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132F" w14:textId="77777777" w:rsidR="00D114AB" w:rsidRDefault="00AC57C9" w:rsidP="00AC57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</w:pPr>
      <w:r w:rsidRPr="00141FE6">
        <w:rPr>
          <w:rFonts w:ascii="Arial" w:eastAsia="Times New Roman" w:hAnsi="Arial" w:cs="Arial"/>
          <w:sz w:val="28"/>
          <w:szCs w:val="28"/>
          <w:lang w:val="fr-FR" w:eastAsia="fr-FR"/>
        </w:rPr>
        <w:t xml:space="preserve">DECLARATION </w:t>
      </w:r>
      <w:r w:rsidRPr="00141FE6">
        <w:rPr>
          <w:rFonts w:ascii="Arial" w:eastAsia="Times New Roman" w:hAnsi="Arial" w:cs="Arial"/>
          <w:b/>
          <w:sz w:val="28"/>
          <w:szCs w:val="28"/>
          <w:lang w:val="fr-FR" w:eastAsia="fr-FR"/>
        </w:rPr>
        <w:t>DU BURUNDI</w:t>
      </w:r>
      <w:r w:rsidRPr="00141FE6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A LA 3</w:t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>8</w:t>
      </w:r>
      <w:r w:rsidRPr="00141FE6">
        <w:rPr>
          <w:rFonts w:ascii="Arial" w:eastAsia="Times New Roman" w:hAnsi="Arial" w:cs="Arial"/>
          <w:sz w:val="28"/>
          <w:szCs w:val="28"/>
          <w:vertAlign w:val="superscript"/>
          <w:lang w:val="fr-FR" w:eastAsia="fr-FR"/>
        </w:rPr>
        <w:t>ème</w:t>
      </w:r>
      <w:r w:rsidRPr="00141FE6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SESSION </w:t>
      </w:r>
      <w:r w:rsidRPr="00141FE6"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  <w:t xml:space="preserve">DU GROUPE DE TRAVAIL SUR L’EXAMEN PERIODIQUE UNIVERSEL, </w:t>
      </w:r>
    </w:p>
    <w:p w14:paraId="59900108" w14:textId="77777777" w:rsidR="00D114AB" w:rsidRDefault="00D114AB" w:rsidP="00AC57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</w:pPr>
    </w:p>
    <w:p w14:paraId="12C2F486" w14:textId="640CC883" w:rsidR="00AC57C9" w:rsidRPr="00141FE6" w:rsidRDefault="00AC57C9" w:rsidP="00AC57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</w:pPr>
      <w:r w:rsidRPr="00141FE6">
        <w:rPr>
          <w:rFonts w:ascii="Arial" w:eastAsia="Times New Roman" w:hAnsi="Arial" w:cs="Arial"/>
          <w:b/>
          <w:sz w:val="28"/>
          <w:szCs w:val="28"/>
          <w:u w:val="single"/>
          <w:lang w:val="fr-FR" w:eastAsia="fr-FR"/>
        </w:rPr>
        <w:t xml:space="preserve">Le </w:t>
      </w:r>
      <w:r w:rsidR="00D114AB">
        <w:rPr>
          <w:rFonts w:ascii="Arial" w:eastAsia="Times New Roman" w:hAnsi="Arial" w:cs="Arial"/>
          <w:b/>
          <w:sz w:val="28"/>
          <w:szCs w:val="28"/>
          <w:u w:val="single"/>
          <w:lang w:val="fr-FR" w:eastAsia="fr-FR"/>
        </w:rPr>
        <w:t>3 mai 2021</w:t>
      </w:r>
      <w:r w:rsidRPr="00141FE6"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  <w:t xml:space="preserve"> </w:t>
      </w:r>
    </w:p>
    <w:p w14:paraId="5C2B8242" w14:textId="77777777" w:rsidR="00AC57C9" w:rsidRPr="00141FE6" w:rsidRDefault="00AC57C9" w:rsidP="00AC57C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</w:pPr>
    </w:p>
    <w:p w14:paraId="0C31060E" w14:textId="2A58D0C0" w:rsidR="00AC57C9" w:rsidRPr="00141FE6" w:rsidRDefault="00AC57C9" w:rsidP="00AC57C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</w:pPr>
      <w:r w:rsidRPr="00141FE6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ETAT EXAMINE</w:t>
      </w:r>
      <w:r w:rsidR="00D114AB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 </w:t>
      </w:r>
      <w:r w:rsidR="00D114AB" w:rsidRPr="00D114AB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:</w:t>
      </w:r>
      <w:r w:rsidR="00D114AB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 xml:space="preserve"> </w:t>
      </w:r>
      <w:r w:rsidR="00D114AB" w:rsidRPr="00D114AB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LE NIGER</w:t>
      </w:r>
    </w:p>
    <w:p w14:paraId="4FC20606" w14:textId="77777777" w:rsidR="00AC57C9" w:rsidRPr="00141FE6" w:rsidRDefault="00AC57C9" w:rsidP="00AC57C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</w:pPr>
    </w:p>
    <w:p w14:paraId="616E0432" w14:textId="40EF59E7" w:rsidR="00AC57C9" w:rsidRPr="00141FE6" w:rsidRDefault="00AC57C9" w:rsidP="00AC57C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>Merci M</w:t>
      </w:r>
      <w:r w:rsidR="00D114AB">
        <w:rPr>
          <w:rFonts w:ascii="Arial" w:eastAsia="Times New Roman" w:hAnsi="Arial" w:cs="Arial"/>
          <w:sz w:val="32"/>
          <w:szCs w:val="32"/>
          <w:lang w:val="fr-FR" w:eastAsia="fr-FR"/>
        </w:rPr>
        <w:t>adame la Présidente</w:t>
      </w:r>
    </w:p>
    <w:p w14:paraId="54A3E135" w14:textId="77777777" w:rsidR="00AC57C9" w:rsidRPr="00141FE6" w:rsidRDefault="00AC57C9" w:rsidP="00AC57C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2E038F70" w14:textId="42409CFA" w:rsidR="00AC57C9" w:rsidRPr="00141FE6" w:rsidRDefault="00AC57C9" w:rsidP="00AC57C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Le Burundi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salue </w:t>
      </w: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>la délégation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  <w:r w:rsidR="00860D59">
        <w:rPr>
          <w:rFonts w:ascii="Arial" w:eastAsia="Times New Roman" w:hAnsi="Arial" w:cs="Arial"/>
          <w:sz w:val="32"/>
          <w:szCs w:val="32"/>
          <w:lang w:val="fr-FR" w:eastAsia="fr-FR"/>
        </w:rPr>
        <w:t>du Niger</w:t>
      </w:r>
      <w:r w:rsidR="00D114AB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et la remercie</w:t>
      </w: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pour son rapport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de qualité contenant des informations très pertinentes</w:t>
      </w: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. </w:t>
      </w:r>
    </w:p>
    <w:p w14:paraId="59A285B7" w14:textId="77777777" w:rsidR="00AC57C9" w:rsidRPr="00141FE6" w:rsidRDefault="00AC57C9" w:rsidP="00AC57C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4AF0A901" w14:textId="7D92914B" w:rsidR="00AC57C9" w:rsidRDefault="00AC57C9" w:rsidP="00AC57C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>Nous fél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icitons le Gouvernement </w:t>
      </w:r>
      <w:r w:rsidR="00DA4DB0">
        <w:rPr>
          <w:rFonts w:ascii="Arial" w:eastAsia="Times New Roman" w:hAnsi="Arial" w:cs="Arial"/>
          <w:sz w:val="32"/>
          <w:szCs w:val="32"/>
          <w:lang w:val="fr-FR" w:eastAsia="fr-FR"/>
        </w:rPr>
        <w:t>nigérien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pour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l’adoption de la Stratégie de </w:t>
      </w:r>
      <w:r w:rsidR="00463CAF">
        <w:rPr>
          <w:rFonts w:ascii="Arial" w:eastAsia="Times New Roman" w:hAnsi="Arial" w:cs="Arial"/>
          <w:sz w:val="32"/>
          <w:szCs w:val="32"/>
          <w:lang w:val="fr-FR" w:eastAsia="fr-FR"/>
        </w:rPr>
        <w:t xml:space="preserve">Développement Durable et de Croissance Inclusive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qui s’inscrit dans le cadre de l</w:t>
      </w:r>
      <w:r w:rsidR="00463CAF">
        <w:rPr>
          <w:rFonts w:ascii="Arial" w:eastAsia="Times New Roman" w:hAnsi="Arial" w:cs="Arial"/>
          <w:sz w:val="32"/>
          <w:szCs w:val="32"/>
          <w:lang w:val="fr-FR" w:eastAsia="fr-FR"/>
        </w:rPr>
        <w:t xml:space="preserve">’Agenda </w:t>
      </w:r>
      <w:r w:rsidR="00A176B5">
        <w:rPr>
          <w:rFonts w:ascii="Arial" w:eastAsia="Times New Roman" w:hAnsi="Arial" w:cs="Arial"/>
          <w:sz w:val="32"/>
          <w:szCs w:val="32"/>
          <w:lang w:val="fr-FR" w:eastAsia="fr-FR"/>
        </w:rPr>
        <w:t>2063 de l’Union Africaine.</w:t>
      </w:r>
    </w:p>
    <w:p w14:paraId="248C8F39" w14:textId="77777777" w:rsidR="00294456" w:rsidRDefault="00294456" w:rsidP="00AC57C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2D70CFB7" w14:textId="6AC123C4" w:rsidR="00294456" w:rsidRDefault="00AC57C9" w:rsidP="00AC57C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Nous saluons les </w:t>
      </w:r>
      <w:r w:rsidR="001B0EC7">
        <w:rPr>
          <w:rFonts w:ascii="Arial" w:eastAsia="Times New Roman" w:hAnsi="Arial" w:cs="Arial"/>
          <w:sz w:val="32"/>
          <w:szCs w:val="32"/>
          <w:lang w:val="fr-FR" w:eastAsia="fr-FR"/>
        </w:rPr>
        <w:t>différentes mesures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  <w:r w:rsidR="001B0EC7">
        <w:rPr>
          <w:rFonts w:ascii="Arial" w:eastAsia="Times New Roman" w:hAnsi="Arial" w:cs="Arial"/>
          <w:sz w:val="32"/>
          <w:szCs w:val="32"/>
          <w:lang w:val="fr-FR" w:eastAsia="fr-FR"/>
        </w:rPr>
        <w:t xml:space="preserve">prises </w:t>
      </w:r>
      <w:r w:rsidR="009D6C7D">
        <w:rPr>
          <w:rFonts w:ascii="Arial" w:eastAsia="Times New Roman" w:hAnsi="Arial" w:cs="Arial"/>
          <w:sz w:val="32"/>
          <w:szCs w:val="32"/>
          <w:lang w:val="fr-FR" w:eastAsia="fr-FR"/>
        </w:rPr>
        <w:t>par le Niger pour améliorer la protection des droits de l’enfant</w:t>
      </w:r>
      <w:r w:rsidR="00294456">
        <w:rPr>
          <w:rFonts w:ascii="Arial" w:eastAsia="Times New Roman" w:hAnsi="Arial" w:cs="Arial"/>
          <w:sz w:val="32"/>
          <w:szCs w:val="32"/>
          <w:lang w:val="fr-FR" w:eastAsia="fr-FR"/>
        </w:rPr>
        <w:t>, en</w:t>
      </w:r>
      <w:r w:rsidR="00463CAF">
        <w:rPr>
          <w:rFonts w:ascii="Arial" w:eastAsia="Times New Roman" w:hAnsi="Arial" w:cs="Arial"/>
          <w:sz w:val="32"/>
          <w:szCs w:val="32"/>
          <w:lang w:val="fr-FR" w:eastAsia="fr-FR"/>
        </w:rPr>
        <w:t xml:space="preserve">tre autres l’adoption d’un Plan d’Actions National de Lutte contre le travail des enfants et </w:t>
      </w:r>
      <w:r w:rsidR="00294456">
        <w:rPr>
          <w:rFonts w:ascii="Arial" w:eastAsia="Times New Roman" w:hAnsi="Arial" w:cs="Arial"/>
          <w:sz w:val="32"/>
          <w:szCs w:val="32"/>
          <w:lang w:val="fr-FR" w:eastAsia="fr-FR"/>
        </w:rPr>
        <w:t>la ratification de la Convention de La Haye sur la protection des enfants et la coopération en matière d’adoption internationale.</w:t>
      </w:r>
    </w:p>
    <w:p w14:paraId="35FC83BD" w14:textId="511458E9" w:rsidR="0075372D" w:rsidRDefault="00AB5E9C" w:rsidP="00AC57C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Le Burundi se réjouit des actions </w:t>
      </w:r>
      <w:r w:rsidR="00AC57C9">
        <w:rPr>
          <w:rFonts w:ascii="Arial" w:eastAsia="Times New Roman" w:hAnsi="Arial" w:cs="Arial"/>
          <w:sz w:val="32"/>
          <w:szCs w:val="32"/>
          <w:lang w:val="fr-FR" w:eastAsia="fr-FR"/>
        </w:rPr>
        <w:t xml:space="preserve">entreprises </w:t>
      </w:r>
      <w:r w:rsidR="0075372D">
        <w:rPr>
          <w:rFonts w:ascii="Arial" w:eastAsia="Times New Roman" w:hAnsi="Arial" w:cs="Arial"/>
          <w:sz w:val="32"/>
          <w:szCs w:val="32"/>
          <w:lang w:val="fr-FR" w:eastAsia="fr-FR"/>
        </w:rPr>
        <w:t>par le Gouvernement nigérien pour lutter contre la corruption et les infractions connexes.</w:t>
      </w:r>
    </w:p>
    <w:p w14:paraId="7B2861B9" w14:textId="173A650F" w:rsidR="00AC57C9" w:rsidRDefault="00A176B5" w:rsidP="00883D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Nous nous réjouissons des efforts fournis par le Gouvernement nigérien pour </w:t>
      </w:r>
      <w:r w:rsidR="00AC57C9">
        <w:rPr>
          <w:rFonts w:ascii="Arial" w:eastAsia="Times New Roman" w:hAnsi="Arial" w:cs="Arial"/>
          <w:sz w:val="32"/>
          <w:szCs w:val="32"/>
          <w:lang w:val="fr-FR" w:eastAsia="fr-FR"/>
        </w:rPr>
        <w:t>lutte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r contre </w:t>
      </w:r>
      <w:r w:rsidR="00883DBA">
        <w:rPr>
          <w:rFonts w:ascii="Arial" w:eastAsia="Times New Roman" w:hAnsi="Arial" w:cs="Arial"/>
          <w:sz w:val="32"/>
          <w:szCs w:val="32"/>
          <w:lang w:val="fr-FR" w:eastAsia="fr-FR"/>
        </w:rPr>
        <w:t xml:space="preserve">les violences basées sur le genre et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la criminalité transnationale organisée</w:t>
      </w:r>
      <w:r w:rsidR="00883DBA">
        <w:rPr>
          <w:rFonts w:ascii="Arial" w:eastAsia="Times New Roman" w:hAnsi="Arial" w:cs="Arial"/>
          <w:sz w:val="32"/>
          <w:szCs w:val="32"/>
          <w:lang w:val="fr-FR" w:eastAsia="fr-FR"/>
        </w:rPr>
        <w:t>.</w:t>
      </w:r>
    </w:p>
    <w:p w14:paraId="3643BB61" w14:textId="5F78444A" w:rsidR="00883DB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23E0B2BC" w14:textId="48A2FA4B" w:rsidR="00883DBA" w:rsidRDefault="00860D59" w:rsidP="00883D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Nous notons avec appréciation la domestication des instruments internationaux ratifiés par le Niger dans le droit interne.</w:t>
      </w:r>
    </w:p>
    <w:p w14:paraId="6B48D0AE" w14:textId="2F68EB2F" w:rsidR="00883DB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67133F0A" w14:textId="3599DD07" w:rsidR="00860D59" w:rsidRDefault="00860D59" w:rsidP="00883D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Le Burundi recommande au Niger de redoubler d’efforts dans la lutte contre le terrorisme.</w:t>
      </w:r>
    </w:p>
    <w:p w14:paraId="46F9FDC4" w14:textId="77777777" w:rsidR="00860D59" w:rsidRDefault="00860D59" w:rsidP="00883D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667A9922" w14:textId="0E860852" w:rsidR="00883DBA" w:rsidRPr="00141FE6" w:rsidRDefault="00883DBA" w:rsidP="00883DBA">
      <w:pPr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Nous souhaitons</w:t>
      </w: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au Niger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pleins succès au présent </w:t>
      </w: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>examen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. </w:t>
      </w:r>
    </w:p>
    <w:p w14:paraId="08519475" w14:textId="77777777" w:rsidR="00883DB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3CB8FD95" w14:textId="06596552" w:rsidR="00883DBA" w:rsidRPr="00141FE6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>Merci M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adame</w:t>
      </w: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l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a</w:t>
      </w: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Président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e</w:t>
      </w:r>
      <w:r w:rsidRPr="00141FE6">
        <w:rPr>
          <w:rFonts w:ascii="Arial" w:eastAsia="Times New Roman" w:hAnsi="Arial" w:cs="Arial"/>
          <w:sz w:val="32"/>
          <w:szCs w:val="32"/>
          <w:lang w:val="fr-FR" w:eastAsia="fr-FR"/>
        </w:rPr>
        <w:t>.</w:t>
      </w:r>
    </w:p>
    <w:p w14:paraId="1FE515FF" w14:textId="77777777" w:rsidR="00883DBA" w:rsidRPr="00141FE6" w:rsidRDefault="00883DBA" w:rsidP="00883DBA">
      <w:pPr>
        <w:spacing w:after="0" w:line="240" w:lineRule="auto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32899B73" w14:textId="77777777" w:rsidR="00883DBA" w:rsidRPr="00141FE6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07D5C8A1" w14:textId="77777777" w:rsidR="00883DB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74E7AD3F" w14:textId="77777777" w:rsidR="00AC57C9" w:rsidRPr="00141FE6" w:rsidRDefault="00AC57C9" w:rsidP="00AC57C9"/>
    <w:p w14:paraId="76EE3302" w14:textId="77777777" w:rsidR="00AC57C9" w:rsidRDefault="00AC57C9" w:rsidP="00AC57C9"/>
    <w:p w14:paraId="22745008" w14:textId="77777777" w:rsidR="003F6B8F" w:rsidRDefault="003F6B8F"/>
    <w:sectPr w:rsidR="003F6B8F" w:rsidSect="00A4028C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F3A9" w14:textId="77777777" w:rsidR="00FC6ABD" w:rsidRDefault="00FC6ABD">
      <w:pPr>
        <w:spacing w:after="0" w:line="240" w:lineRule="auto"/>
      </w:pPr>
      <w:r>
        <w:separator/>
      </w:r>
    </w:p>
  </w:endnote>
  <w:endnote w:type="continuationSeparator" w:id="0">
    <w:p w14:paraId="2C1CB539" w14:textId="77777777" w:rsidR="00FC6ABD" w:rsidRDefault="00FC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EB09" w14:textId="77777777" w:rsidR="00FC6ABD" w:rsidRDefault="00FC6ABD">
      <w:pPr>
        <w:spacing w:after="0" w:line="240" w:lineRule="auto"/>
      </w:pPr>
      <w:r>
        <w:separator/>
      </w:r>
    </w:p>
  </w:footnote>
  <w:footnote w:type="continuationSeparator" w:id="0">
    <w:p w14:paraId="4EC24E0C" w14:textId="77777777" w:rsidR="00FC6ABD" w:rsidRDefault="00FC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CDF0" w14:textId="77777777" w:rsidR="000A5EA3" w:rsidRDefault="00D114AB" w:rsidP="0023401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142D8E" w14:textId="77777777" w:rsidR="000A5EA3" w:rsidRDefault="00FC6A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A8EC" w14:textId="53C4CF62" w:rsidR="000A5EA3" w:rsidRDefault="00FC6ABD" w:rsidP="00234014">
    <w:pPr>
      <w:pStyle w:val="En-tte"/>
      <w:framePr w:wrap="around" w:vAnchor="text" w:hAnchor="margin" w:xAlign="center" w:y="1"/>
      <w:rPr>
        <w:rStyle w:val="Numrodepage"/>
      </w:rPr>
    </w:pPr>
  </w:p>
  <w:p w14:paraId="17E618C3" w14:textId="77777777" w:rsidR="000A5EA3" w:rsidRDefault="00FC6ABD" w:rsidP="00AA115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C9"/>
    <w:rsid w:val="001B0EC7"/>
    <w:rsid w:val="00294456"/>
    <w:rsid w:val="003F6B8F"/>
    <w:rsid w:val="00440C12"/>
    <w:rsid w:val="00463CAF"/>
    <w:rsid w:val="0075372D"/>
    <w:rsid w:val="00860D59"/>
    <w:rsid w:val="00883DBA"/>
    <w:rsid w:val="009D6C7D"/>
    <w:rsid w:val="00A176B5"/>
    <w:rsid w:val="00AA115C"/>
    <w:rsid w:val="00AB5E9C"/>
    <w:rsid w:val="00AC57C9"/>
    <w:rsid w:val="00AE2D5B"/>
    <w:rsid w:val="00CB78AE"/>
    <w:rsid w:val="00D114AB"/>
    <w:rsid w:val="00DA4DB0"/>
    <w:rsid w:val="00FA6694"/>
    <w:rsid w:val="00FC6ABD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FF68"/>
  <w15:chartTrackingRefBased/>
  <w15:docId w15:val="{711A4575-3516-4633-91FD-2E02145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7C9"/>
  </w:style>
  <w:style w:type="character" w:styleId="Numrodepage">
    <w:name w:val="page number"/>
    <w:basedOn w:val="Policepardfaut"/>
    <w:uiPriority w:val="99"/>
    <w:rsid w:val="00AC57C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A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28AE9-9BAD-4CF4-B678-12C48858EEF4}"/>
</file>

<file path=customXml/itemProps2.xml><?xml version="1.0" encoding="utf-8"?>
<ds:datastoreItem xmlns:ds="http://schemas.openxmlformats.org/officeDocument/2006/customXml" ds:itemID="{B17564D2-1A45-42DD-A9A1-7369859E32DF}"/>
</file>

<file path=customXml/itemProps3.xml><?xml version="1.0" encoding="utf-8"?>
<ds:datastoreItem xmlns:ds="http://schemas.openxmlformats.org/officeDocument/2006/customXml" ds:itemID="{8151F6F7-FEA6-49A5-8DBD-3CB95AD25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2</cp:revision>
  <cp:lastPrinted>2021-04-29T12:48:00Z</cp:lastPrinted>
  <dcterms:created xsi:type="dcterms:W3CDTF">2021-04-29T12:57:00Z</dcterms:created>
  <dcterms:modified xsi:type="dcterms:W3CDTF">2021-04-29T12:57:00Z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