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054953" w:rsidRPr="00D712C9" w:rsidTr="00CB233E">
        <w:tc>
          <w:tcPr>
            <w:tcW w:w="4732" w:type="dxa"/>
            <w:shd w:val="clear" w:color="auto" w:fill="auto"/>
          </w:tcPr>
          <w:p w:rsidR="00054953" w:rsidRPr="00D712C9" w:rsidRDefault="00054953" w:rsidP="00CB233E">
            <w:pPr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FB8308F" wp14:editId="082BCA86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054953" w:rsidRDefault="00054953" w:rsidP="00CB233E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:rsidR="00054953" w:rsidRPr="00D712C9" w:rsidRDefault="00054953" w:rsidP="00CB233E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 minute 20 secs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:rsidR="00054953" w:rsidRPr="003316C3" w:rsidRDefault="00054953" w:rsidP="00054953">
      <w:pPr>
        <w:pBdr>
          <w:bottom w:val="single" w:sz="4" w:space="2" w:color="auto"/>
        </w:pBdr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054953" w:rsidRPr="00315395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054953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:rsidR="00054953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Cambria" w:hAnsi="Cambria" w:cs="Times New Roman"/>
          <w:b/>
          <w:bCs/>
          <w:sz w:val="28"/>
          <w:szCs w:val="28"/>
          <w:u w:val="single"/>
        </w:rPr>
        <w:t>38</w:t>
      </w:r>
      <w:r w:rsidRPr="00C20CE2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proofErr w:type="gramEnd"/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</w:p>
    <w:p w:rsidR="00054953" w:rsidRPr="0018183C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18183C">
        <w:rPr>
          <w:rFonts w:ascii="Cambria" w:hAnsi="Cambria" w:cs="Times New Roman"/>
          <w:b/>
          <w:bCs/>
          <w:sz w:val="28"/>
          <w:szCs w:val="28"/>
        </w:rPr>
        <w:t>May 2021</w:t>
      </w:r>
    </w:p>
    <w:p w:rsidR="00054953" w:rsidRPr="00315395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054953" w:rsidRPr="00CA5344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CA5344">
        <w:rPr>
          <w:rFonts w:ascii="Arial" w:hAnsi="Arial" w:cs="Arial"/>
        </w:rPr>
        <w:t xml:space="preserve">Review of </w:t>
      </w:r>
      <w:r>
        <w:rPr>
          <w:rFonts w:ascii="Arial" w:hAnsi="Arial" w:cs="Arial"/>
          <w:b/>
          <w:bCs/>
        </w:rPr>
        <w:t>Seychelles</w:t>
      </w:r>
    </w:p>
    <w:p w:rsidR="00054953" w:rsidRDefault="00054953" w:rsidP="00054953"/>
    <w:p w:rsidR="00054953" w:rsidRPr="00054953" w:rsidRDefault="00F036AE" w:rsidP="004F7A94">
      <w:pPr>
        <w:spacing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Israel</w:t>
      </w:r>
      <w:r w:rsidR="00054953" w:rsidRPr="00054953">
        <w:rPr>
          <w:rFonts w:cstheme="minorHAnsi"/>
          <w:sz w:val="20"/>
          <w:szCs w:val="20"/>
        </w:rPr>
        <w:t xml:space="preserve"> commend</w:t>
      </w:r>
      <w:r>
        <w:rPr>
          <w:rFonts w:cstheme="minorHAnsi"/>
          <w:sz w:val="20"/>
          <w:szCs w:val="20"/>
        </w:rPr>
        <w:t>s</w:t>
      </w:r>
      <w:r w:rsidR="00054953" w:rsidRPr="00054953">
        <w:rPr>
          <w:rFonts w:cstheme="minorHAnsi"/>
          <w:sz w:val="20"/>
          <w:szCs w:val="20"/>
        </w:rPr>
        <w:t xml:space="preserve"> Seychelles for adopting the Human</w:t>
      </w:r>
      <w:r>
        <w:rPr>
          <w:rFonts w:cstheme="minorHAnsi"/>
          <w:sz w:val="20"/>
          <w:szCs w:val="20"/>
        </w:rPr>
        <w:t xml:space="preserve"> Rights Commission Act in 2018 and</w:t>
      </w:r>
      <w:r w:rsidR="00054953" w:rsidRPr="00054953">
        <w:rPr>
          <w:rFonts w:cstheme="minorHAnsi"/>
          <w:sz w:val="20"/>
          <w:szCs w:val="20"/>
        </w:rPr>
        <w:t xml:space="preserve"> the National Gender Action Plan 2019-2023</w:t>
      </w:r>
      <w:r w:rsidR="009B5E23">
        <w:rPr>
          <w:rFonts w:cstheme="minorHAnsi"/>
          <w:sz w:val="20"/>
          <w:szCs w:val="20"/>
        </w:rPr>
        <w:t>,</w:t>
      </w:r>
      <w:r w:rsidR="00054953" w:rsidRPr="00054953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 xml:space="preserve">for </w:t>
      </w:r>
      <w:r w:rsidR="00054953" w:rsidRPr="00054953">
        <w:rPr>
          <w:rFonts w:cstheme="minorHAnsi"/>
          <w:sz w:val="20"/>
          <w:szCs w:val="20"/>
        </w:rPr>
        <w:t xml:space="preserve">replacing the Family Violence Act with the new Domestic Violence Act 2020. </w:t>
      </w:r>
    </w:p>
    <w:p w:rsidR="00054953" w:rsidRPr="00054953" w:rsidRDefault="00054953" w:rsidP="00054953">
      <w:pPr>
        <w:spacing w:line="480" w:lineRule="auto"/>
        <w:jc w:val="both"/>
        <w:rPr>
          <w:rFonts w:cstheme="minorHAnsi"/>
          <w:sz w:val="20"/>
          <w:szCs w:val="20"/>
        </w:rPr>
      </w:pPr>
      <w:r w:rsidRPr="00054953">
        <w:rPr>
          <w:rFonts w:cstheme="minorHAnsi"/>
          <w:sz w:val="20"/>
          <w:szCs w:val="20"/>
        </w:rPr>
        <w:t xml:space="preserve">In this context, Israel would like to </w:t>
      </w:r>
      <w:r w:rsidRPr="00392FB7">
        <w:rPr>
          <w:rFonts w:cstheme="minorHAnsi"/>
          <w:b/>
          <w:bCs/>
          <w:sz w:val="20"/>
          <w:szCs w:val="20"/>
        </w:rPr>
        <w:t>recommend</w:t>
      </w:r>
      <w:r w:rsidRPr="00054953">
        <w:rPr>
          <w:rFonts w:cstheme="minorHAnsi"/>
          <w:sz w:val="20"/>
          <w:szCs w:val="20"/>
        </w:rPr>
        <w:t xml:space="preserve"> the following:</w:t>
      </w:r>
    </w:p>
    <w:p w:rsidR="00054953" w:rsidRPr="00054953" w:rsidRDefault="00054953" w:rsidP="00054953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0"/>
          <w:szCs w:val="20"/>
        </w:rPr>
      </w:pPr>
      <w:r w:rsidRPr="00054953">
        <w:rPr>
          <w:rFonts w:cstheme="minorHAnsi"/>
          <w:sz w:val="20"/>
          <w:szCs w:val="20"/>
          <w:shd w:val="clear" w:color="auto" w:fill="FFFFFF"/>
        </w:rPr>
        <w:t xml:space="preserve">Address stereotypical attitudes about the roles and responsibilities of women </w:t>
      </w:r>
      <w:r w:rsidRPr="00054953">
        <w:rPr>
          <w:rFonts w:eastAsia="MS Mincho" w:cstheme="minorHAnsi"/>
          <w:sz w:val="20"/>
          <w:szCs w:val="20"/>
        </w:rPr>
        <w:t>and men in the family and in society in order to fully recognize and achieve gender equality in the public and private spheres</w:t>
      </w:r>
      <w:r w:rsidR="004F7A94">
        <w:rPr>
          <w:rFonts w:eastAsia="MS Mincho" w:cstheme="minorHAnsi"/>
          <w:sz w:val="20"/>
          <w:szCs w:val="20"/>
        </w:rPr>
        <w:t>.</w:t>
      </w:r>
    </w:p>
    <w:p w:rsidR="00054953" w:rsidRPr="00054953" w:rsidRDefault="00054953" w:rsidP="004F7A94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0"/>
          <w:szCs w:val="20"/>
        </w:rPr>
      </w:pPr>
      <w:r w:rsidRPr="00054953">
        <w:rPr>
          <w:rFonts w:cstheme="minorHAnsi"/>
          <w:sz w:val="20"/>
          <w:szCs w:val="20"/>
        </w:rPr>
        <w:t>Adopt measure</w:t>
      </w:r>
      <w:r w:rsidR="00F036AE">
        <w:rPr>
          <w:rFonts w:cstheme="minorHAnsi"/>
          <w:sz w:val="20"/>
          <w:szCs w:val="20"/>
        </w:rPr>
        <w:t>s</w:t>
      </w:r>
      <w:r w:rsidRPr="00054953">
        <w:rPr>
          <w:rFonts w:cstheme="minorHAnsi"/>
          <w:sz w:val="20"/>
          <w:szCs w:val="20"/>
        </w:rPr>
        <w:t xml:space="preserve"> to increase the number of women represented in decision</w:t>
      </w:r>
      <w:r w:rsidR="004F7A94">
        <w:rPr>
          <w:rFonts w:cstheme="minorHAnsi"/>
          <w:sz w:val="20"/>
          <w:szCs w:val="20"/>
        </w:rPr>
        <w:t>-</w:t>
      </w:r>
      <w:r w:rsidRPr="00054953">
        <w:rPr>
          <w:rFonts w:cstheme="minorHAnsi"/>
          <w:sz w:val="20"/>
          <w:szCs w:val="20"/>
        </w:rPr>
        <w:t>making positions</w:t>
      </w:r>
      <w:r w:rsidR="004F7A94">
        <w:rPr>
          <w:rFonts w:cstheme="minorHAnsi"/>
          <w:sz w:val="20"/>
          <w:szCs w:val="20"/>
        </w:rPr>
        <w:t>.</w:t>
      </w:r>
    </w:p>
    <w:p w:rsidR="004F7A94" w:rsidRDefault="00054953" w:rsidP="004F7A94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054953">
        <w:rPr>
          <w:rFonts w:cstheme="minorHAnsi"/>
          <w:sz w:val="20"/>
          <w:szCs w:val="20"/>
        </w:rPr>
        <w:t xml:space="preserve">Israel </w:t>
      </w:r>
      <w:r w:rsidR="00F036AE">
        <w:rPr>
          <w:rFonts w:cstheme="minorHAnsi"/>
          <w:sz w:val="20"/>
          <w:szCs w:val="20"/>
        </w:rPr>
        <w:t xml:space="preserve">also </w:t>
      </w:r>
      <w:r w:rsidRPr="00054953">
        <w:rPr>
          <w:rFonts w:cstheme="minorHAnsi"/>
          <w:sz w:val="20"/>
          <w:szCs w:val="20"/>
        </w:rPr>
        <w:t>commend</w:t>
      </w:r>
      <w:r w:rsidR="00F036AE">
        <w:rPr>
          <w:rFonts w:cstheme="minorHAnsi"/>
          <w:sz w:val="20"/>
          <w:szCs w:val="20"/>
        </w:rPr>
        <w:t>s</w:t>
      </w:r>
      <w:r w:rsidRPr="00054953">
        <w:rPr>
          <w:rFonts w:cstheme="minorHAnsi"/>
          <w:sz w:val="20"/>
          <w:szCs w:val="20"/>
        </w:rPr>
        <w:t xml:space="preserve"> Seychelles for its progress since the last review regarding the rights of LGBTQI persons, especially </w:t>
      </w:r>
      <w:r w:rsidR="00F036AE">
        <w:rPr>
          <w:rFonts w:cstheme="minorHAnsi"/>
          <w:sz w:val="20"/>
          <w:szCs w:val="20"/>
        </w:rPr>
        <w:t>for</w:t>
      </w:r>
      <w:r w:rsidRPr="00054953">
        <w:rPr>
          <w:rFonts w:cstheme="minorHAnsi"/>
          <w:sz w:val="20"/>
          <w:szCs w:val="20"/>
        </w:rPr>
        <w:t xml:space="preserve"> repealing Section 151 of the Seychelles Penal Code.</w:t>
      </w:r>
    </w:p>
    <w:p w:rsidR="00054953" w:rsidRPr="00054953" w:rsidRDefault="00F036AE" w:rsidP="004F7A94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continue this progress, we </w:t>
      </w:r>
      <w:r w:rsidRPr="00392FB7">
        <w:rPr>
          <w:rFonts w:cstheme="minorHAnsi"/>
          <w:b/>
          <w:bCs/>
          <w:sz w:val="20"/>
          <w:szCs w:val="20"/>
        </w:rPr>
        <w:t>recommend</w:t>
      </w:r>
      <w:r w:rsidR="00BC62A9">
        <w:rPr>
          <w:rFonts w:cstheme="minorHAnsi"/>
          <w:b/>
          <w:bCs/>
          <w:sz w:val="20"/>
          <w:szCs w:val="20"/>
        </w:rPr>
        <w:t xml:space="preserve"> that</w:t>
      </w:r>
      <w:r>
        <w:rPr>
          <w:rFonts w:cstheme="minorHAnsi"/>
          <w:sz w:val="20"/>
          <w:szCs w:val="20"/>
        </w:rPr>
        <w:t xml:space="preserve"> Seychelles:</w:t>
      </w:r>
    </w:p>
    <w:p w:rsidR="004F7A94" w:rsidRDefault="00BC62A9" w:rsidP="004F7A94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392FB7">
        <w:rPr>
          <w:rFonts w:cstheme="minorHAnsi"/>
          <w:sz w:val="20"/>
          <w:szCs w:val="20"/>
        </w:rPr>
        <w:t>onduct</w:t>
      </w:r>
      <w:r w:rsidR="00054953" w:rsidRPr="00054953">
        <w:rPr>
          <w:rFonts w:cstheme="minorHAnsi"/>
          <w:sz w:val="20"/>
          <w:szCs w:val="20"/>
        </w:rPr>
        <w:t xml:space="preserve"> consultations on legislation whi</w:t>
      </w:r>
      <w:bookmarkStart w:id="0" w:name="_GoBack"/>
      <w:bookmarkEnd w:id="0"/>
      <w:r w:rsidR="00054953" w:rsidRPr="00054953">
        <w:rPr>
          <w:rFonts w:cstheme="minorHAnsi"/>
          <w:sz w:val="20"/>
          <w:szCs w:val="20"/>
        </w:rPr>
        <w:t>ch can be amended to better guarantee the Constitutional rights of all its citizens regardless of sexual orientation</w:t>
      </w:r>
      <w:r w:rsidR="004F7A94">
        <w:rPr>
          <w:rFonts w:cstheme="minorHAnsi"/>
          <w:sz w:val="20"/>
          <w:szCs w:val="20"/>
        </w:rPr>
        <w:t>.</w:t>
      </w:r>
    </w:p>
    <w:p w:rsidR="0071002D" w:rsidRPr="00054953" w:rsidRDefault="00054953" w:rsidP="009B5E23">
      <w:pPr>
        <w:pStyle w:val="ListParagraph"/>
        <w:spacing w:line="480" w:lineRule="auto"/>
        <w:ind w:left="780"/>
        <w:jc w:val="both"/>
        <w:rPr>
          <w:rFonts w:cstheme="minorHAnsi"/>
          <w:sz w:val="20"/>
          <w:szCs w:val="20"/>
        </w:rPr>
      </w:pPr>
      <w:r w:rsidRPr="00054953">
        <w:rPr>
          <w:rFonts w:cstheme="minorHAnsi"/>
          <w:sz w:val="20"/>
          <w:szCs w:val="20"/>
        </w:rPr>
        <w:br/>
      </w:r>
    </w:p>
    <w:sectPr w:rsidR="0071002D" w:rsidRPr="0005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9E0"/>
    <w:multiLevelType w:val="hybridMultilevel"/>
    <w:tmpl w:val="A7388550"/>
    <w:lvl w:ilvl="0" w:tplc="69E60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015"/>
    <w:multiLevelType w:val="hybridMultilevel"/>
    <w:tmpl w:val="44F870E0"/>
    <w:lvl w:ilvl="0" w:tplc="69E600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531905"/>
    <w:multiLevelType w:val="hybridMultilevel"/>
    <w:tmpl w:val="0834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53"/>
    <w:rsid w:val="00054953"/>
    <w:rsid w:val="00066753"/>
    <w:rsid w:val="00291DB8"/>
    <w:rsid w:val="00392FB7"/>
    <w:rsid w:val="004F7A94"/>
    <w:rsid w:val="009075D8"/>
    <w:rsid w:val="009B5E23"/>
    <w:rsid w:val="00BC62A9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F349"/>
  <w15:chartTrackingRefBased/>
  <w15:docId w15:val="{A19599A5-4A72-4C10-A7B5-E55ADCB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53"/>
  </w:style>
  <w:style w:type="paragraph" w:styleId="BalloonText">
    <w:name w:val="Balloon Text"/>
    <w:basedOn w:val="Normal"/>
    <w:link w:val="BalloonTextChar"/>
    <w:uiPriority w:val="99"/>
    <w:semiHidden/>
    <w:unhideWhenUsed/>
    <w:rsid w:val="004F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09BA3-FB7B-4B84-A906-163320EFC451}"/>
</file>

<file path=customXml/itemProps2.xml><?xml version="1.0" encoding="utf-8"?>
<ds:datastoreItem xmlns:ds="http://schemas.openxmlformats.org/officeDocument/2006/customXml" ds:itemID="{30609971-A1E8-4934-9765-1A122DF81933}"/>
</file>

<file path=customXml/itemProps3.xml><?xml version="1.0" encoding="utf-8"?>
<ds:datastoreItem xmlns:ds="http://schemas.openxmlformats.org/officeDocument/2006/customXml" ds:itemID="{E7970C99-F313-4B1D-BA37-440A53528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4</cp:revision>
  <dcterms:created xsi:type="dcterms:W3CDTF">2021-05-05T10:00:00Z</dcterms:created>
  <dcterms:modified xsi:type="dcterms:W3CDTF">2021-05-05T10:04:00Z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