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ACC0" w14:textId="77777777" w:rsidR="008409D1" w:rsidRPr="00621EA5" w:rsidRDefault="008409D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06" w:type="dxa"/>
        <w:tblLayout w:type="fixed"/>
        <w:tblLook w:val="0400" w:firstRow="0" w:lastRow="0" w:firstColumn="0" w:lastColumn="0" w:noHBand="0" w:noVBand="1"/>
      </w:tblPr>
      <w:tblGrid>
        <w:gridCol w:w="4746"/>
        <w:gridCol w:w="4860"/>
      </w:tblGrid>
      <w:tr w:rsidR="008409D1" w:rsidRPr="00621EA5" w14:paraId="62112C76" w14:textId="77777777">
        <w:tc>
          <w:tcPr>
            <w:tcW w:w="4746" w:type="dxa"/>
            <w:shd w:val="clear" w:color="auto" w:fill="auto"/>
          </w:tcPr>
          <w:p w14:paraId="531D0389" w14:textId="77777777" w:rsidR="008409D1" w:rsidRPr="00621EA5" w:rsidRDefault="00621EA5">
            <w:pPr>
              <w:pStyle w:val="normal0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621EA5">
              <w:rPr>
                <w:rFonts w:ascii="Arial" w:eastAsia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7E83F1F6" wp14:editId="26E66E05">
                  <wp:extent cx="2870200" cy="393700"/>
                  <wp:effectExtent l="0" t="0" r="0" b="0"/>
                  <wp:docPr id="1" name="image1.png" descr="LogoIsrael_long_NEW2_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Israel_long_NEW2_whi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14:paraId="1B1D8B0B" w14:textId="77777777" w:rsidR="008409D1" w:rsidRPr="00621EA5" w:rsidRDefault="00621E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621EA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Check against delivery</w:t>
            </w:r>
          </w:p>
          <w:p w14:paraId="576BEA87" w14:textId="77777777" w:rsidR="008409D1" w:rsidRPr="00621EA5" w:rsidRDefault="00621EA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621EA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1 minutes 15 </w:t>
            </w:r>
            <w:proofErr w:type="spellStart"/>
            <w:r w:rsidRPr="00621EA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secs</w:t>
            </w:r>
            <w:proofErr w:type="spellEnd"/>
            <w:r w:rsidRPr="00621EA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br/>
            </w:r>
          </w:p>
        </w:tc>
      </w:tr>
    </w:tbl>
    <w:p w14:paraId="47E38887" w14:textId="77777777" w:rsidR="008409D1" w:rsidRPr="00621EA5" w:rsidRDefault="008409D1">
      <w:pPr>
        <w:pStyle w:val="normal0"/>
        <w:pBdr>
          <w:bottom w:val="single" w:sz="4" w:space="2" w:color="000000"/>
        </w:pBd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7EF97ED4" w14:textId="77777777" w:rsidR="008409D1" w:rsidRPr="00621EA5" w:rsidRDefault="00621EA5">
      <w:pPr>
        <w:pStyle w:val="normal0"/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</w:rPr>
      </w:pPr>
      <w:r w:rsidRPr="00621EA5">
        <w:rPr>
          <w:rFonts w:ascii="Arial" w:eastAsia="Cambria" w:hAnsi="Arial" w:cs="Cambria"/>
          <w:b/>
          <w:sz w:val="28"/>
          <w:szCs w:val="28"/>
        </w:rPr>
        <w:t>Statement on behalf of the State of Israel</w:t>
      </w:r>
    </w:p>
    <w:p w14:paraId="44837869" w14:textId="77777777" w:rsidR="008409D1" w:rsidRPr="00621EA5" w:rsidRDefault="00621EA5">
      <w:pPr>
        <w:pStyle w:val="normal0"/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  <w:u w:val="single"/>
        </w:rPr>
      </w:pPr>
      <w:r w:rsidRPr="00621EA5">
        <w:rPr>
          <w:rFonts w:ascii="Arial" w:eastAsia="Cambria" w:hAnsi="Arial" w:cs="Cambria"/>
          <w:b/>
          <w:sz w:val="28"/>
          <w:szCs w:val="28"/>
          <w:u w:val="single"/>
        </w:rPr>
        <w:t>UPR WORKING GROUP-</w:t>
      </w:r>
    </w:p>
    <w:p w14:paraId="02AF357B" w14:textId="77777777" w:rsidR="008409D1" w:rsidRPr="00621EA5" w:rsidRDefault="00621EA5">
      <w:pPr>
        <w:pStyle w:val="normal0"/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  <w:u w:val="single"/>
        </w:rPr>
      </w:pPr>
      <w:r w:rsidRPr="00621EA5">
        <w:rPr>
          <w:rFonts w:ascii="Arial" w:eastAsia="Cambria" w:hAnsi="Arial" w:cs="Cambria"/>
          <w:b/>
          <w:sz w:val="28"/>
          <w:szCs w:val="28"/>
          <w:u w:val="single"/>
        </w:rPr>
        <w:t>38</w:t>
      </w:r>
      <w:r w:rsidRPr="00621EA5">
        <w:rPr>
          <w:rFonts w:ascii="Arial" w:eastAsia="Cambria" w:hAnsi="Arial" w:cs="Cambria"/>
          <w:b/>
          <w:sz w:val="28"/>
          <w:szCs w:val="28"/>
          <w:u w:val="single"/>
          <w:vertAlign w:val="superscript"/>
        </w:rPr>
        <w:t>th</w:t>
      </w:r>
      <w:r w:rsidRPr="00621EA5">
        <w:rPr>
          <w:rFonts w:ascii="Arial" w:eastAsia="Cambria" w:hAnsi="Arial" w:cs="Cambria"/>
          <w:b/>
          <w:sz w:val="28"/>
          <w:szCs w:val="28"/>
          <w:u w:val="single"/>
        </w:rPr>
        <w:t xml:space="preserve"> Session</w:t>
      </w:r>
    </w:p>
    <w:p w14:paraId="16A3614A" w14:textId="77777777" w:rsidR="008409D1" w:rsidRPr="00621EA5" w:rsidRDefault="00621EA5">
      <w:pPr>
        <w:pStyle w:val="normal0"/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b/>
          <w:sz w:val="28"/>
          <w:szCs w:val="28"/>
        </w:rPr>
      </w:pPr>
      <w:r w:rsidRPr="00621EA5">
        <w:rPr>
          <w:rFonts w:ascii="Arial" w:eastAsia="Cambria" w:hAnsi="Arial" w:cs="Cambria"/>
          <w:b/>
          <w:sz w:val="28"/>
          <w:szCs w:val="28"/>
        </w:rPr>
        <w:t>May 2021</w:t>
      </w:r>
    </w:p>
    <w:p w14:paraId="14D810CE" w14:textId="77777777" w:rsidR="008409D1" w:rsidRPr="00621EA5" w:rsidRDefault="008409D1">
      <w:pPr>
        <w:pStyle w:val="normal0"/>
        <w:pBdr>
          <w:bottom w:val="single" w:sz="4" w:space="1" w:color="000000"/>
        </w:pBdr>
        <w:spacing w:after="0" w:line="240" w:lineRule="auto"/>
        <w:jc w:val="center"/>
        <w:rPr>
          <w:rFonts w:ascii="Arial" w:eastAsia="Cambria" w:hAnsi="Arial" w:cs="Cambria"/>
          <w:sz w:val="28"/>
          <w:szCs w:val="28"/>
        </w:rPr>
      </w:pPr>
    </w:p>
    <w:p w14:paraId="40096CCD" w14:textId="77777777" w:rsidR="008409D1" w:rsidRPr="00621EA5" w:rsidRDefault="00621EA5">
      <w:pPr>
        <w:pStyle w:val="normal0"/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621EA5">
        <w:rPr>
          <w:rFonts w:ascii="Arial" w:eastAsia="Arial" w:hAnsi="Arial" w:cs="Arial"/>
        </w:rPr>
        <w:t xml:space="preserve">Review of </w:t>
      </w:r>
      <w:r w:rsidRPr="00621EA5">
        <w:rPr>
          <w:rFonts w:ascii="Arial" w:eastAsia="Arial" w:hAnsi="Arial" w:cs="Arial"/>
          <w:b/>
        </w:rPr>
        <w:t>Palau</w:t>
      </w:r>
    </w:p>
    <w:p w14:paraId="449FD6A1" w14:textId="77777777" w:rsidR="008409D1" w:rsidRPr="00621EA5" w:rsidRDefault="008409D1">
      <w:pPr>
        <w:pStyle w:val="normal0"/>
        <w:jc w:val="both"/>
        <w:rPr>
          <w:rFonts w:ascii="Arial" w:eastAsia="Arial" w:hAnsi="Arial" w:cs="Arial"/>
        </w:rPr>
      </w:pPr>
    </w:p>
    <w:p w14:paraId="42F9B661" w14:textId="77777777" w:rsidR="008409D1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>Israel warmly welcomes the delegation from Palau.</w:t>
      </w:r>
    </w:p>
    <w:p w14:paraId="00D6838E" w14:textId="77777777" w:rsidR="008409D1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 xml:space="preserve">Israel acknowledges the many challenges that Palau face as a consequence of climate change. We commend Palau for adopting a national disability inclusive policy for the period of 2015-2020 and in this context, we </w:t>
      </w:r>
      <w:r w:rsidRPr="00621EA5">
        <w:rPr>
          <w:rFonts w:ascii="Arial" w:eastAsia="Arial" w:hAnsi="Arial" w:cs="Arial"/>
          <w:b/>
          <w:sz w:val="24"/>
          <w:szCs w:val="24"/>
        </w:rPr>
        <w:t xml:space="preserve">recommend </w:t>
      </w:r>
      <w:r w:rsidRPr="00621EA5">
        <w:rPr>
          <w:rFonts w:ascii="Arial" w:eastAsia="Arial" w:hAnsi="Arial" w:cs="Arial"/>
          <w:sz w:val="24"/>
          <w:szCs w:val="24"/>
        </w:rPr>
        <w:t>that Palau</w:t>
      </w:r>
      <w:r w:rsidRPr="00621EA5">
        <w:rPr>
          <w:rFonts w:ascii="Arial" w:eastAsia="Arial" w:hAnsi="Arial" w:cs="Arial"/>
          <w:b/>
          <w:sz w:val="24"/>
          <w:szCs w:val="24"/>
        </w:rPr>
        <w:t>:</w:t>
      </w:r>
    </w:p>
    <w:p w14:paraId="408189AC" w14:textId="77777777" w:rsidR="008409D1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>(1) Effectively imple</w:t>
      </w:r>
      <w:r w:rsidRPr="00621EA5">
        <w:rPr>
          <w:rFonts w:ascii="Arial" w:eastAsia="Arial" w:hAnsi="Arial" w:cs="Arial"/>
          <w:sz w:val="24"/>
          <w:szCs w:val="24"/>
        </w:rPr>
        <w:t>ment their national disability inclusive policy.</w:t>
      </w:r>
    </w:p>
    <w:p w14:paraId="448B4FF8" w14:textId="77777777" w:rsidR="00621EA5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 xml:space="preserve">We also commend Palau for endorsing the Palau National Gender Mainstreaming Policy and for its Country Plan 2020-2022, which goals include ensuring that women in </w:t>
      </w:r>
      <w:bookmarkStart w:id="0" w:name="_GoBack"/>
      <w:r w:rsidRPr="00621EA5">
        <w:rPr>
          <w:rFonts w:ascii="Arial" w:eastAsia="Arial" w:hAnsi="Arial" w:cs="Arial"/>
          <w:sz w:val="24"/>
          <w:szCs w:val="24"/>
        </w:rPr>
        <w:t>Palau participate fully, freely and safely in</w:t>
      </w:r>
      <w:r w:rsidRPr="00621EA5">
        <w:rPr>
          <w:rFonts w:ascii="Arial" w:eastAsia="Arial" w:hAnsi="Arial" w:cs="Arial"/>
          <w:sz w:val="24"/>
          <w:szCs w:val="24"/>
        </w:rPr>
        <w:t xml:space="preserve"> political, economic and social life. </w:t>
      </w:r>
    </w:p>
    <w:bookmarkEnd w:id="0"/>
    <w:p w14:paraId="2F87C326" w14:textId="77777777" w:rsidR="00621EA5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 xml:space="preserve">In order to achieve these goals, we </w:t>
      </w:r>
      <w:r w:rsidRPr="00621EA5">
        <w:rPr>
          <w:rFonts w:ascii="Arial" w:eastAsia="Arial" w:hAnsi="Arial" w:cs="Arial"/>
          <w:b/>
          <w:sz w:val="24"/>
          <w:szCs w:val="24"/>
        </w:rPr>
        <w:t xml:space="preserve">recommend </w:t>
      </w:r>
      <w:r w:rsidRPr="00621EA5">
        <w:rPr>
          <w:rFonts w:ascii="Arial" w:eastAsia="Arial" w:hAnsi="Arial" w:cs="Arial"/>
          <w:sz w:val="24"/>
          <w:szCs w:val="24"/>
        </w:rPr>
        <w:t>that Palau</w:t>
      </w:r>
      <w:bookmarkStart w:id="1" w:name="_gjdgxs" w:colFirst="0" w:colLast="0"/>
      <w:bookmarkEnd w:id="1"/>
      <w:r w:rsidRPr="00621EA5">
        <w:rPr>
          <w:rFonts w:ascii="Arial" w:eastAsia="Arial" w:hAnsi="Arial" w:cs="Arial"/>
          <w:sz w:val="24"/>
          <w:szCs w:val="24"/>
        </w:rPr>
        <w:t xml:space="preserve"> </w:t>
      </w:r>
      <w:r w:rsidRPr="00621EA5">
        <w:rPr>
          <w:rFonts w:ascii="Arial" w:eastAsia="Arial" w:hAnsi="Arial" w:cs="Arial"/>
          <w:sz w:val="24"/>
          <w:szCs w:val="24"/>
        </w:rPr>
        <w:t xml:space="preserve">(2) increase the participation of women in decision-making levels, and address social factors that impede their participation. </w:t>
      </w:r>
    </w:p>
    <w:p w14:paraId="06564B6B" w14:textId="77777777" w:rsidR="008409D1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>Also, while acknowledging the cha</w:t>
      </w:r>
      <w:r w:rsidRPr="00621EA5">
        <w:rPr>
          <w:rFonts w:ascii="Arial" w:eastAsia="Arial" w:hAnsi="Arial" w:cs="Arial"/>
          <w:sz w:val="24"/>
          <w:szCs w:val="24"/>
        </w:rPr>
        <w:t xml:space="preserve">llenges in terms of funding, capacity building and resources, we would like to repeat our recommendation from the second cycle and </w:t>
      </w:r>
      <w:r w:rsidRPr="00621EA5">
        <w:rPr>
          <w:rFonts w:ascii="Arial" w:eastAsia="Arial" w:hAnsi="Arial" w:cs="Arial"/>
          <w:b/>
          <w:sz w:val="24"/>
          <w:szCs w:val="24"/>
        </w:rPr>
        <w:t xml:space="preserve">recommend </w:t>
      </w:r>
      <w:r w:rsidRPr="00621EA5">
        <w:rPr>
          <w:rFonts w:ascii="Arial" w:eastAsia="Arial" w:hAnsi="Arial" w:cs="Arial"/>
          <w:sz w:val="24"/>
          <w:szCs w:val="24"/>
        </w:rPr>
        <w:t xml:space="preserve">that Palau: </w:t>
      </w:r>
    </w:p>
    <w:p w14:paraId="37980DB5" w14:textId="77777777" w:rsidR="008409D1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>(3) continue its efforts to accede to or ratify more human rights treaties and their Optional Protocols.</w:t>
      </w:r>
    </w:p>
    <w:p w14:paraId="5F529751" w14:textId="77777777" w:rsidR="00621EA5" w:rsidRPr="00621EA5" w:rsidRDefault="00621EA5">
      <w:pPr>
        <w:pStyle w:val="normal0"/>
        <w:spacing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21EA5">
        <w:rPr>
          <w:rFonts w:ascii="Arial" w:eastAsia="Arial" w:hAnsi="Arial" w:cs="Arial"/>
          <w:sz w:val="24"/>
          <w:szCs w:val="24"/>
        </w:rPr>
        <w:t>Thank you.</w:t>
      </w:r>
    </w:p>
    <w:sectPr w:rsidR="00621EA5" w:rsidRPr="00621EA5" w:rsidSect="00621EA5">
      <w:pgSz w:w="12240" w:h="15840"/>
      <w:pgMar w:top="568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409D1"/>
    <w:rsid w:val="00621EA5"/>
    <w:rsid w:val="008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3E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E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F734B-5350-4380-94BD-9BA1553324A9}"/>
</file>

<file path=customXml/itemProps2.xml><?xml version="1.0" encoding="utf-8"?>
<ds:datastoreItem xmlns:ds="http://schemas.openxmlformats.org/officeDocument/2006/customXml" ds:itemID="{FE5AC8FA-57FA-4455-B070-6F40F211E284}"/>
</file>

<file path=customXml/itemProps3.xml><?xml version="1.0" encoding="utf-8"?>
<ds:datastoreItem xmlns:ds="http://schemas.openxmlformats.org/officeDocument/2006/customXml" ds:itemID="{42D4A081-E8AA-4DBB-A909-5CD7D92740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2021-05-05T09:13:00Z</dcterms:created>
  <dcterms:modified xsi:type="dcterms:W3CDTF">2021-05-05T09:19:00Z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