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C4B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en-GB" w:eastAsia="en-GB"/>
        </w:rPr>
        <w:drawing>
          <wp:inline distT="0" distB="0" distL="0" distR="0" wp14:anchorId="4E761A10" wp14:editId="23D2AA89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14:paraId="77302FD3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D107E" w:rsidRPr="00F25544" w14:paraId="1E4721B8" w14:textId="77777777" w:rsidTr="000B7922">
        <w:tc>
          <w:tcPr>
            <w:tcW w:w="4962" w:type="dxa"/>
            <w:shd w:val="clear" w:color="auto" w:fill="auto"/>
          </w:tcPr>
          <w:p w14:paraId="0EA7B5E7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2FA2952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621016CA" w14:textId="77777777"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14:paraId="14B88ECA" w14:textId="77777777" w:rsidTr="000B7922">
        <w:tc>
          <w:tcPr>
            <w:tcW w:w="4962" w:type="dxa"/>
            <w:shd w:val="clear" w:color="auto" w:fill="auto"/>
          </w:tcPr>
          <w:p w14:paraId="29E55D9F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F456511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44321E2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14:paraId="1E779360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C5D8D29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FD3C14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1CF6B18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F05F903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32EC7E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74A9DFF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14:paraId="549C0578" w14:textId="199E890E"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 w:rsidR="00C738BB">
        <w:rPr>
          <w:b/>
        </w:rPr>
        <w:t>8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14:paraId="008AB187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14:paraId="42F27FA1" w14:textId="34AE2A2F" w:rsidR="0003750C" w:rsidRDefault="00C738BB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>
        <w:rPr>
          <w:rFonts w:eastAsia="Calibri"/>
          <w:b/>
          <w:bCs/>
          <w:sz w:val="32"/>
          <w:szCs w:val="32"/>
          <w:lang w:bidi="ar-DZ"/>
        </w:rPr>
        <w:t xml:space="preserve">République de </w:t>
      </w:r>
      <w:r w:rsidR="00A34B5D">
        <w:rPr>
          <w:rFonts w:eastAsia="Calibri"/>
          <w:b/>
          <w:bCs/>
          <w:sz w:val="32"/>
          <w:szCs w:val="32"/>
          <w:lang w:bidi="ar-DZ"/>
        </w:rPr>
        <w:t>Singapour</w:t>
      </w:r>
    </w:p>
    <w:p w14:paraId="381764D9" w14:textId="42F26CE8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 w:rsidR="00C738BB">
        <w:rPr>
          <w:rFonts w:eastAsia="Calibri"/>
          <w:b/>
          <w:bCs/>
          <w:lang w:bidi="ar-DZ"/>
        </w:rPr>
        <w:t>12 mai</w:t>
      </w:r>
      <w:r w:rsidRPr="00EA3D6B">
        <w:rPr>
          <w:rFonts w:eastAsia="Calibri"/>
          <w:b/>
          <w:bCs/>
          <w:lang w:bidi="ar-DZ"/>
        </w:rPr>
        <w:t xml:space="preserve"> 20</w:t>
      </w:r>
      <w:r>
        <w:rPr>
          <w:rFonts w:eastAsia="Calibri"/>
          <w:b/>
          <w:bCs/>
          <w:lang w:bidi="ar-DZ"/>
        </w:rPr>
        <w:t>2</w:t>
      </w:r>
      <w:r w:rsidR="00C738BB">
        <w:rPr>
          <w:rFonts w:eastAsia="Calibri"/>
          <w:b/>
          <w:bCs/>
          <w:lang w:bidi="ar-DZ"/>
        </w:rPr>
        <w:t>1</w:t>
      </w:r>
    </w:p>
    <w:p w14:paraId="74849D3D" w14:textId="77777777" w:rsidR="00046C63" w:rsidRDefault="00046C63"/>
    <w:p w14:paraId="1E912725" w14:textId="6072FAA6" w:rsidR="004D107E" w:rsidRPr="00305B24" w:rsidRDefault="001F7B8A" w:rsidP="00C47F7F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14:paraId="41978531" w14:textId="7D7E4348" w:rsidR="004D107E" w:rsidRPr="00CC43AA" w:rsidRDefault="004D107E" w:rsidP="008930BB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C738BB">
        <w:rPr>
          <w:sz w:val="26"/>
          <w:szCs w:val="26"/>
        </w:rPr>
        <w:t>de la République de Singapour</w:t>
      </w:r>
      <w:r w:rsidR="0003750C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>e son troisième rapport national au titre du mécanisme de l’Examen Périodique Universel.</w:t>
      </w:r>
      <w:r w:rsidRPr="00CC43AA">
        <w:rPr>
          <w:sz w:val="26"/>
          <w:szCs w:val="26"/>
        </w:rPr>
        <w:t xml:space="preserve"> </w:t>
      </w:r>
    </w:p>
    <w:p w14:paraId="00D9D099" w14:textId="2FBB2215" w:rsidR="00C738BB" w:rsidRDefault="001A7594" w:rsidP="00C738BB">
      <w:pPr>
        <w:spacing w:after="240"/>
        <w:jc w:val="both"/>
        <w:rPr>
          <w:sz w:val="26"/>
          <w:szCs w:val="26"/>
        </w:rPr>
      </w:pPr>
      <w:r w:rsidRPr="001A7594">
        <w:rPr>
          <w:sz w:val="26"/>
          <w:szCs w:val="26"/>
        </w:rPr>
        <w:t xml:space="preserve">L’Algérie </w:t>
      </w:r>
      <w:r w:rsidR="00C738BB" w:rsidRPr="00AF1C42">
        <w:rPr>
          <w:sz w:val="26"/>
          <w:szCs w:val="26"/>
        </w:rPr>
        <w:t>se félicite de l’inclusion de tous les enfants ayant des besoins éducatifs spéciaux</w:t>
      </w:r>
      <w:r w:rsidR="006A046F">
        <w:rPr>
          <w:sz w:val="26"/>
          <w:szCs w:val="26"/>
        </w:rPr>
        <w:t xml:space="preserve"> </w:t>
      </w:r>
      <w:r w:rsidR="00C738BB" w:rsidRPr="00AF1C42">
        <w:rPr>
          <w:sz w:val="26"/>
          <w:szCs w:val="26"/>
        </w:rPr>
        <w:t xml:space="preserve">dans la loi sur l’enseignement obligatoire, ainsi que </w:t>
      </w:r>
      <w:r w:rsidR="00BA590E">
        <w:rPr>
          <w:sz w:val="26"/>
          <w:szCs w:val="26"/>
        </w:rPr>
        <w:t xml:space="preserve">du </w:t>
      </w:r>
      <w:r w:rsidR="00BA590E" w:rsidRPr="00BA590E">
        <w:rPr>
          <w:sz w:val="26"/>
          <w:szCs w:val="26"/>
        </w:rPr>
        <w:t>renforce</w:t>
      </w:r>
      <w:r w:rsidR="00BA590E">
        <w:rPr>
          <w:sz w:val="26"/>
          <w:szCs w:val="26"/>
        </w:rPr>
        <w:t xml:space="preserve">ment des mesures </w:t>
      </w:r>
      <w:r w:rsidR="00BA590E" w:rsidRPr="00BA590E">
        <w:rPr>
          <w:sz w:val="26"/>
          <w:szCs w:val="26"/>
        </w:rPr>
        <w:t>visant à promouvoir le partage des responsabilités domestiques et familiales, notamment par des modalités de travail flexibles.</w:t>
      </w:r>
    </w:p>
    <w:p w14:paraId="085CC597" w14:textId="6D3092C0" w:rsidR="00194D11" w:rsidRPr="00CC43AA" w:rsidRDefault="00194D11" w:rsidP="008930BB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>L’Algérie souhaite pr</w:t>
      </w:r>
      <w:r w:rsidR="00FC6DCF" w:rsidRPr="00CC43AA">
        <w:rPr>
          <w:sz w:val="26"/>
          <w:szCs w:val="26"/>
        </w:rPr>
        <w:t>oposer</w:t>
      </w:r>
      <w:r w:rsidRPr="00CC43AA">
        <w:rPr>
          <w:sz w:val="26"/>
          <w:szCs w:val="26"/>
        </w:rPr>
        <w:t xml:space="preserve"> à la délégation </w:t>
      </w:r>
      <w:r w:rsidR="00AF1C42">
        <w:rPr>
          <w:sz w:val="26"/>
          <w:szCs w:val="26"/>
        </w:rPr>
        <w:t xml:space="preserve">de la République de Singapour </w:t>
      </w:r>
      <w:r w:rsidRPr="00CC43AA">
        <w:rPr>
          <w:sz w:val="26"/>
          <w:szCs w:val="26"/>
        </w:rPr>
        <w:t xml:space="preserve">les recommandations suivantes : </w:t>
      </w:r>
    </w:p>
    <w:p w14:paraId="3045F4A1" w14:textId="38DB3422" w:rsidR="001F7B8A" w:rsidRPr="00AF1C42" w:rsidRDefault="00AF1C42" w:rsidP="00AF1C42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AF1C42">
        <w:rPr>
          <w:sz w:val="26"/>
          <w:szCs w:val="26"/>
        </w:rPr>
        <w:t>Renforcer et</w:t>
      </w:r>
      <w:r>
        <w:rPr>
          <w:sz w:val="26"/>
          <w:szCs w:val="26"/>
        </w:rPr>
        <w:t xml:space="preserve"> </w:t>
      </w:r>
      <w:r w:rsidRPr="00AF1C42">
        <w:rPr>
          <w:sz w:val="26"/>
          <w:szCs w:val="26"/>
        </w:rPr>
        <w:t>élargir les programmes et les politiques visant à lutter contre la violence à l’égard des enfants</w:t>
      </w:r>
      <w:r>
        <w:rPr>
          <w:sz w:val="26"/>
          <w:szCs w:val="26"/>
        </w:rPr>
        <w:t> ;</w:t>
      </w:r>
    </w:p>
    <w:p w14:paraId="5A15C643" w14:textId="77777777" w:rsidR="00AF1C42" w:rsidRDefault="00AF1C42" w:rsidP="001F7B8A">
      <w:pPr>
        <w:pStyle w:val="Paragraphedeliste"/>
        <w:spacing w:after="240"/>
        <w:jc w:val="both"/>
        <w:rPr>
          <w:sz w:val="26"/>
          <w:szCs w:val="26"/>
        </w:rPr>
      </w:pPr>
    </w:p>
    <w:p w14:paraId="22D9A3B9" w14:textId="76F4C3AE" w:rsidR="00C47F7F" w:rsidRDefault="00C47F7F" w:rsidP="007135C2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Continuer à accroitre les avantages de ses services sociaux pour la population </w:t>
      </w:r>
      <w:proofErr w:type="gramStart"/>
      <w:r>
        <w:rPr>
          <w:sz w:val="26"/>
          <w:szCs w:val="26"/>
        </w:rPr>
        <w:t>afin</w:t>
      </w:r>
      <w:proofErr w:type="gramEnd"/>
      <w:r>
        <w:rPr>
          <w:sz w:val="26"/>
          <w:szCs w:val="26"/>
        </w:rPr>
        <w:t xml:space="preserve"> d’obtenir une plus grande efficacité de son système de protection sociale. </w:t>
      </w:r>
    </w:p>
    <w:p w14:paraId="50B92366" w14:textId="4EE97F6C" w:rsidR="00B847D3" w:rsidRPr="00CC43AA" w:rsidRDefault="00290C20" w:rsidP="00B847D3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>L’Algérie</w:t>
      </w:r>
      <w:r w:rsidR="00B847D3" w:rsidRPr="00CC43AA">
        <w:rPr>
          <w:sz w:val="26"/>
          <w:szCs w:val="26"/>
        </w:rPr>
        <w:t xml:space="preserve"> souhaite le plein succès </w:t>
      </w:r>
      <w:r w:rsidR="00BA590E">
        <w:rPr>
          <w:sz w:val="26"/>
          <w:szCs w:val="26"/>
        </w:rPr>
        <w:t xml:space="preserve">à la République de Singapour </w:t>
      </w:r>
      <w:r w:rsidR="00B847D3" w:rsidRPr="00CC43AA">
        <w:rPr>
          <w:sz w:val="26"/>
          <w:szCs w:val="26"/>
        </w:rPr>
        <w:t xml:space="preserve">dans l’étude et la mise en œuvre des recommandations formulées. </w:t>
      </w:r>
    </w:p>
    <w:p w14:paraId="698FD89E" w14:textId="27003017" w:rsidR="00B847D3" w:rsidRPr="00305B24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05B24">
        <w:rPr>
          <w:b/>
          <w:bCs/>
          <w:sz w:val="26"/>
          <w:szCs w:val="26"/>
        </w:rPr>
        <w:t>Je vous remercie</w:t>
      </w:r>
      <w:r w:rsidR="001F7B8A">
        <w:rPr>
          <w:b/>
          <w:bCs/>
          <w:sz w:val="26"/>
          <w:szCs w:val="26"/>
        </w:rPr>
        <w:t>.</w:t>
      </w:r>
    </w:p>
    <w:sectPr w:rsidR="00B847D3" w:rsidRPr="00305B24" w:rsidSect="00BA5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E"/>
    <w:rsid w:val="00033C6F"/>
    <w:rsid w:val="0003750C"/>
    <w:rsid w:val="000405DE"/>
    <w:rsid w:val="00041AC5"/>
    <w:rsid w:val="00046C63"/>
    <w:rsid w:val="00067B63"/>
    <w:rsid w:val="000848F8"/>
    <w:rsid w:val="000879CC"/>
    <w:rsid w:val="00155A67"/>
    <w:rsid w:val="001742AC"/>
    <w:rsid w:val="001769EC"/>
    <w:rsid w:val="00194D11"/>
    <w:rsid w:val="001A7594"/>
    <w:rsid w:val="001A7B09"/>
    <w:rsid w:val="001D440E"/>
    <w:rsid w:val="001F7B8A"/>
    <w:rsid w:val="00200CA7"/>
    <w:rsid w:val="00226875"/>
    <w:rsid w:val="002459C9"/>
    <w:rsid w:val="00246EAF"/>
    <w:rsid w:val="00290C20"/>
    <w:rsid w:val="00295D30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7ADE"/>
    <w:rsid w:val="004777AA"/>
    <w:rsid w:val="00490A89"/>
    <w:rsid w:val="004D0933"/>
    <w:rsid w:val="004D107E"/>
    <w:rsid w:val="004F5306"/>
    <w:rsid w:val="00500716"/>
    <w:rsid w:val="005121D4"/>
    <w:rsid w:val="00515607"/>
    <w:rsid w:val="0057122F"/>
    <w:rsid w:val="005771D7"/>
    <w:rsid w:val="0059135A"/>
    <w:rsid w:val="005E6417"/>
    <w:rsid w:val="00646D48"/>
    <w:rsid w:val="006963EC"/>
    <w:rsid w:val="006A046F"/>
    <w:rsid w:val="006E3C7C"/>
    <w:rsid w:val="00703F1E"/>
    <w:rsid w:val="007135C2"/>
    <w:rsid w:val="0073314A"/>
    <w:rsid w:val="007C5E89"/>
    <w:rsid w:val="008305D7"/>
    <w:rsid w:val="0088310D"/>
    <w:rsid w:val="008930BB"/>
    <w:rsid w:val="008E7163"/>
    <w:rsid w:val="00974CCF"/>
    <w:rsid w:val="00A040C4"/>
    <w:rsid w:val="00A04275"/>
    <w:rsid w:val="00A10C28"/>
    <w:rsid w:val="00A12952"/>
    <w:rsid w:val="00A34B5D"/>
    <w:rsid w:val="00A55AD4"/>
    <w:rsid w:val="00A95D0E"/>
    <w:rsid w:val="00AD3989"/>
    <w:rsid w:val="00AF19B8"/>
    <w:rsid w:val="00AF1C42"/>
    <w:rsid w:val="00B107BC"/>
    <w:rsid w:val="00B10C8C"/>
    <w:rsid w:val="00B12F11"/>
    <w:rsid w:val="00B22B3D"/>
    <w:rsid w:val="00B27556"/>
    <w:rsid w:val="00B40734"/>
    <w:rsid w:val="00B62427"/>
    <w:rsid w:val="00B64875"/>
    <w:rsid w:val="00B739C2"/>
    <w:rsid w:val="00B847D3"/>
    <w:rsid w:val="00B92696"/>
    <w:rsid w:val="00BA590E"/>
    <w:rsid w:val="00BC0837"/>
    <w:rsid w:val="00BE386C"/>
    <w:rsid w:val="00C0361E"/>
    <w:rsid w:val="00C136CC"/>
    <w:rsid w:val="00C13B44"/>
    <w:rsid w:val="00C47F7F"/>
    <w:rsid w:val="00C738BB"/>
    <w:rsid w:val="00C74D2F"/>
    <w:rsid w:val="00CC43AA"/>
    <w:rsid w:val="00CF469C"/>
    <w:rsid w:val="00D02083"/>
    <w:rsid w:val="00D52EC5"/>
    <w:rsid w:val="00D7350E"/>
    <w:rsid w:val="00E26C17"/>
    <w:rsid w:val="00E66E0A"/>
    <w:rsid w:val="00EB1B53"/>
    <w:rsid w:val="00EE6CBA"/>
    <w:rsid w:val="00F211C8"/>
    <w:rsid w:val="00F52A16"/>
    <w:rsid w:val="00F66560"/>
    <w:rsid w:val="00F81927"/>
    <w:rsid w:val="00F908E2"/>
    <w:rsid w:val="00FC6DCF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861"/>
  <w15:chartTrackingRefBased/>
  <w15:docId w15:val="{16CC4D6F-E8D7-4F90-8011-A6298D0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543F3-CAB2-4853-950F-682220684B92}"/>
</file>

<file path=customXml/itemProps2.xml><?xml version="1.0" encoding="utf-8"?>
<ds:datastoreItem xmlns:ds="http://schemas.openxmlformats.org/officeDocument/2006/customXml" ds:itemID="{182C9B3A-6C0E-4264-B145-D7F8F683EC89}"/>
</file>

<file path=customXml/itemProps3.xml><?xml version="1.0" encoding="utf-8"?>
<ds:datastoreItem xmlns:ds="http://schemas.openxmlformats.org/officeDocument/2006/customXml" ds:itemID="{5AD8BF57-8554-4AC2-ACE2-1E251D553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NEMER</dc:creator>
  <cp:keywords/>
  <dc:description/>
  <cp:lastModifiedBy>cherif diao</cp:lastModifiedBy>
  <cp:revision>2</cp:revision>
  <cp:lastPrinted>2021-05-03T09:37:00Z</cp:lastPrinted>
  <dcterms:created xsi:type="dcterms:W3CDTF">2021-05-03T11:41:00Z</dcterms:created>
  <dcterms:modified xsi:type="dcterms:W3CDTF">2021-05-03T11:41:00Z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