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86E7C" w14:textId="77777777" w:rsidR="002E6190" w:rsidRDefault="002E6190" w:rsidP="002E6190">
      <w:pPr>
        <w:rPr>
          <w:rFonts w:ascii="Tahoma" w:eastAsia="Times New Roman" w:hAnsi="Tahoma" w:cs="Times New Roman"/>
          <w:b/>
          <w:sz w:val="28"/>
          <w:szCs w:val="28"/>
          <w:u w:val="single"/>
        </w:rPr>
      </w:pPr>
      <w:r w:rsidRPr="009D4B6C">
        <w:rPr>
          <w:rFonts w:ascii="Century Gothic" w:eastAsia="Times New Roman" w:hAnsi="Century Gothic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5BCEB47" wp14:editId="5B9ACE9E">
            <wp:simplePos x="0" y="0"/>
            <wp:positionH relativeFrom="column">
              <wp:posOffset>2432050</wp:posOffset>
            </wp:positionH>
            <wp:positionV relativeFrom="paragraph">
              <wp:posOffset>0</wp:posOffset>
            </wp:positionV>
            <wp:extent cx="825500" cy="692150"/>
            <wp:effectExtent l="0" t="0" r="0" b="0"/>
            <wp:wrapSquare wrapText="bothSides"/>
            <wp:docPr id="1" name="Picture 1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36BC8" w14:textId="77777777" w:rsidR="002E6190" w:rsidRDefault="002E6190" w:rsidP="002E6190">
      <w:pPr>
        <w:spacing w:line="240" w:lineRule="auto"/>
        <w:contextualSpacing/>
        <w:jc w:val="center"/>
        <w:rPr>
          <w:rFonts w:ascii="Century Gothic" w:eastAsia="Times New Roman" w:hAnsi="Century Gothic" w:cs="Century Gothic"/>
          <w:bCs/>
          <w:sz w:val="24"/>
          <w:szCs w:val="24"/>
        </w:rPr>
      </w:pPr>
    </w:p>
    <w:p w14:paraId="161A9E51" w14:textId="77777777" w:rsidR="002E6190" w:rsidRDefault="002E6190" w:rsidP="002E6190">
      <w:pPr>
        <w:spacing w:line="240" w:lineRule="auto"/>
        <w:contextualSpacing/>
        <w:rPr>
          <w:rFonts w:ascii="Century Gothic" w:eastAsia="Times New Roman" w:hAnsi="Century Gothic" w:cs="Century Gothic"/>
          <w:bCs/>
          <w:sz w:val="24"/>
          <w:szCs w:val="24"/>
        </w:rPr>
      </w:pPr>
    </w:p>
    <w:p w14:paraId="163847EB" w14:textId="77777777" w:rsidR="002E6190" w:rsidRPr="002B4094" w:rsidRDefault="002E6190" w:rsidP="002E6190">
      <w:pPr>
        <w:spacing w:line="240" w:lineRule="auto"/>
        <w:contextualSpacing/>
        <w:jc w:val="center"/>
        <w:rPr>
          <w:rFonts w:ascii="Century Gothic" w:eastAsia="Times New Roman" w:hAnsi="Century Gothic" w:cs="Century Gothic"/>
          <w:bCs/>
          <w:sz w:val="26"/>
          <w:szCs w:val="26"/>
        </w:rPr>
      </w:pPr>
    </w:p>
    <w:p w14:paraId="082BC895" w14:textId="77777777" w:rsidR="002E6190" w:rsidRPr="002B4094" w:rsidRDefault="002E6190" w:rsidP="002E6190">
      <w:pPr>
        <w:spacing w:line="240" w:lineRule="auto"/>
        <w:contextualSpacing/>
        <w:jc w:val="center"/>
        <w:rPr>
          <w:rFonts w:ascii="Tahoma" w:hAnsi="Tahoma"/>
          <w:b/>
          <w:sz w:val="26"/>
          <w:szCs w:val="26"/>
          <w:u w:val="single"/>
        </w:rPr>
      </w:pPr>
      <w:r w:rsidRPr="002B4094">
        <w:rPr>
          <w:rFonts w:ascii="Tahoma" w:hAnsi="Tahoma"/>
          <w:b/>
          <w:sz w:val="26"/>
          <w:szCs w:val="26"/>
          <w:u w:val="single"/>
        </w:rPr>
        <w:t>STATEMENT BY GHANA DELIVERED BY H.E RAMSES JOSEPH CLELAND,</w:t>
      </w:r>
      <w:r>
        <w:rPr>
          <w:rFonts w:ascii="Tahoma" w:hAnsi="Tahoma"/>
          <w:b/>
          <w:sz w:val="26"/>
          <w:szCs w:val="26"/>
          <w:u w:val="single"/>
        </w:rPr>
        <w:t xml:space="preserve"> </w:t>
      </w:r>
      <w:r w:rsidRPr="002B4094">
        <w:rPr>
          <w:rFonts w:ascii="Tahoma" w:hAnsi="Tahoma"/>
          <w:b/>
          <w:sz w:val="26"/>
          <w:szCs w:val="26"/>
          <w:u w:val="single"/>
        </w:rPr>
        <w:t>AMBASSADOR AND PERMANENT REPRESENTATIVE,</w:t>
      </w:r>
    </w:p>
    <w:p w14:paraId="12BAB72D" w14:textId="77777777" w:rsidR="002E6190" w:rsidRPr="002B4094" w:rsidRDefault="002E6190" w:rsidP="002E6190">
      <w:pPr>
        <w:spacing w:after="0" w:line="240" w:lineRule="auto"/>
        <w:jc w:val="center"/>
        <w:rPr>
          <w:rFonts w:ascii="Tahoma" w:eastAsia="Times New Roman" w:hAnsi="Tahoma" w:cs="Times New Roman"/>
          <w:b/>
          <w:sz w:val="26"/>
          <w:szCs w:val="26"/>
          <w:u w:val="single"/>
        </w:rPr>
      </w:pPr>
      <w:r>
        <w:rPr>
          <w:rFonts w:ascii="Tahoma" w:eastAsia="Times New Roman" w:hAnsi="Tahoma" w:cs="Times New Roman"/>
          <w:b/>
          <w:sz w:val="26"/>
          <w:szCs w:val="26"/>
          <w:u w:val="single"/>
        </w:rPr>
        <w:t>FRIDAY 7</w:t>
      </w:r>
      <w:r w:rsidRPr="002B4094">
        <w:rPr>
          <w:rFonts w:ascii="Tahoma" w:eastAsia="Times New Roman" w:hAnsi="Tahoma" w:cs="Times New Roman"/>
          <w:b/>
          <w:sz w:val="26"/>
          <w:szCs w:val="26"/>
          <w:u w:val="single"/>
          <w:vertAlign w:val="superscript"/>
        </w:rPr>
        <w:t>TH</w:t>
      </w:r>
      <w:r w:rsidRPr="002B4094">
        <w:rPr>
          <w:rFonts w:ascii="Tahoma" w:eastAsia="Times New Roman" w:hAnsi="Tahoma" w:cs="Times New Roman"/>
          <w:b/>
          <w:sz w:val="26"/>
          <w:szCs w:val="26"/>
          <w:u w:val="single"/>
        </w:rPr>
        <w:t xml:space="preserve"> </w:t>
      </w:r>
      <w:r>
        <w:rPr>
          <w:rFonts w:ascii="Tahoma" w:eastAsia="Times New Roman" w:hAnsi="Tahoma" w:cs="Times New Roman"/>
          <w:b/>
          <w:sz w:val="26"/>
          <w:szCs w:val="26"/>
          <w:u w:val="single"/>
        </w:rPr>
        <w:t>MAY, 2021</w:t>
      </w:r>
    </w:p>
    <w:p w14:paraId="2011F1EC" w14:textId="77777777" w:rsidR="002E6190" w:rsidRPr="002B4094" w:rsidRDefault="002E6190" w:rsidP="002E6190">
      <w:pPr>
        <w:spacing w:after="0" w:line="276" w:lineRule="auto"/>
        <w:jc w:val="center"/>
        <w:rPr>
          <w:rFonts w:ascii="Tahoma" w:eastAsia="Times New Roman" w:hAnsi="Tahoma" w:cs="Arial"/>
          <w:b/>
          <w:sz w:val="26"/>
          <w:szCs w:val="26"/>
          <w:u w:val="single"/>
        </w:rPr>
      </w:pPr>
    </w:p>
    <w:p w14:paraId="6B7AA387" w14:textId="77777777" w:rsidR="002E6190" w:rsidRPr="002B4094" w:rsidRDefault="002E6190" w:rsidP="002E6190">
      <w:pPr>
        <w:spacing w:after="0" w:line="276" w:lineRule="auto"/>
        <w:jc w:val="center"/>
        <w:rPr>
          <w:rFonts w:ascii="Tahoma" w:eastAsia="Times New Roman" w:hAnsi="Tahoma" w:cs="Times New Roman"/>
          <w:sz w:val="26"/>
          <w:szCs w:val="26"/>
        </w:rPr>
      </w:pPr>
      <w:r w:rsidRPr="002B4094">
        <w:rPr>
          <w:rFonts w:ascii="Tahoma" w:eastAsia="Times New Roman" w:hAnsi="Tahoma" w:cs="Arial"/>
          <w:b/>
          <w:sz w:val="26"/>
          <w:szCs w:val="26"/>
          <w:u w:val="single"/>
        </w:rPr>
        <w:t xml:space="preserve">REVIEW OF </w:t>
      </w:r>
      <w:r>
        <w:rPr>
          <w:rFonts w:ascii="Tahoma" w:eastAsia="Times New Roman" w:hAnsi="Tahoma" w:cs="Arial"/>
          <w:b/>
          <w:sz w:val="26"/>
          <w:szCs w:val="26"/>
          <w:u w:val="single"/>
        </w:rPr>
        <w:t>SOMALIA</w:t>
      </w:r>
    </w:p>
    <w:p w14:paraId="5AE0661B" w14:textId="77777777" w:rsidR="002E6190" w:rsidRPr="002B4094" w:rsidRDefault="002E6190" w:rsidP="002E6190">
      <w:pPr>
        <w:spacing w:after="0" w:line="276" w:lineRule="auto"/>
        <w:jc w:val="both"/>
        <w:rPr>
          <w:rFonts w:ascii="Tahoma" w:eastAsia="Times New Roman" w:hAnsi="Tahoma" w:cs="Times New Roman"/>
          <w:sz w:val="26"/>
          <w:szCs w:val="26"/>
        </w:rPr>
      </w:pPr>
    </w:p>
    <w:p w14:paraId="6DBA0195" w14:textId="77777777" w:rsidR="002E6190" w:rsidRPr="002B4094" w:rsidRDefault="002E6190" w:rsidP="002E6190">
      <w:pPr>
        <w:spacing w:line="276" w:lineRule="auto"/>
        <w:rPr>
          <w:rFonts w:ascii="Tahoma" w:eastAsia="Calibri" w:hAnsi="Tahoma" w:cs="Times New Roman"/>
          <w:sz w:val="26"/>
          <w:szCs w:val="26"/>
        </w:rPr>
      </w:pPr>
      <w:r>
        <w:rPr>
          <w:rFonts w:ascii="Tahoma" w:eastAsia="Calibri" w:hAnsi="Tahoma" w:cs="Times New Roman"/>
          <w:sz w:val="26"/>
          <w:szCs w:val="26"/>
        </w:rPr>
        <w:t>Thank you,</w:t>
      </w:r>
      <w:r w:rsidRPr="002B4094">
        <w:rPr>
          <w:rFonts w:ascii="Tahoma" w:eastAsia="Calibri" w:hAnsi="Tahoma" w:cs="Times New Roman"/>
          <w:sz w:val="26"/>
          <w:szCs w:val="26"/>
        </w:rPr>
        <w:t xml:space="preserve"> Madam President.</w:t>
      </w:r>
    </w:p>
    <w:p w14:paraId="13DBA0ED" w14:textId="77777777" w:rsidR="002E6190" w:rsidRPr="002B4094" w:rsidRDefault="002E6190" w:rsidP="002E6190">
      <w:pPr>
        <w:spacing w:line="276" w:lineRule="auto"/>
        <w:rPr>
          <w:rFonts w:ascii="Tahoma" w:eastAsia="Calibri" w:hAnsi="Tahoma" w:cs="Times New Roman"/>
          <w:color w:val="000000" w:themeColor="text1"/>
          <w:sz w:val="26"/>
          <w:szCs w:val="26"/>
        </w:rPr>
      </w:pPr>
      <w:r w:rsidRPr="002B4094">
        <w:rPr>
          <w:rFonts w:ascii="Tahoma" w:eastAsia="Calibri" w:hAnsi="Tahoma" w:cs="Times New Roman"/>
          <w:color w:val="000000" w:themeColor="text1"/>
          <w:sz w:val="26"/>
          <w:szCs w:val="26"/>
        </w:rPr>
        <w:t xml:space="preserve">Ghana extends a warm welcome to the delegation of </w:t>
      </w:r>
      <w:r w:rsidR="00503643">
        <w:rPr>
          <w:rFonts w:ascii="Tahoma" w:eastAsia="Calibri" w:hAnsi="Tahoma" w:cs="Times New Roman"/>
          <w:color w:val="000000" w:themeColor="text1"/>
          <w:sz w:val="26"/>
          <w:szCs w:val="26"/>
        </w:rPr>
        <w:t>Somalia</w:t>
      </w:r>
      <w:r w:rsidRPr="002B4094">
        <w:rPr>
          <w:rFonts w:ascii="Tahoma" w:eastAsia="Calibri" w:hAnsi="Tahoma" w:cs="Times New Roman"/>
          <w:color w:val="000000" w:themeColor="text1"/>
          <w:sz w:val="26"/>
          <w:szCs w:val="26"/>
        </w:rPr>
        <w:t xml:space="preserve"> to the UPR Working </w:t>
      </w:r>
      <w:r w:rsidR="00503643">
        <w:rPr>
          <w:rFonts w:ascii="Tahoma" w:eastAsia="Calibri" w:hAnsi="Tahoma" w:cs="Times New Roman"/>
          <w:color w:val="000000" w:themeColor="text1"/>
          <w:sz w:val="26"/>
          <w:szCs w:val="26"/>
        </w:rPr>
        <w:t xml:space="preserve">Group and thank them for the comprehensive report. </w:t>
      </w:r>
    </w:p>
    <w:p w14:paraId="6BB957DF" w14:textId="77777777" w:rsidR="0008035E" w:rsidRDefault="0008035E" w:rsidP="002E6190">
      <w:pPr>
        <w:pStyle w:val="NormalWeb"/>
        <w:spacing w:line="276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Tahoma" w:eastAsia="Calibri" w:hAnsi="Tahoma"/>
          <w:color w:val="000000" w:themeColor="text1"/>
          <w:sz w:val="26"/>
          <w:szCs w:val="26"/>
        </w:rPr>
        <w:t xml:space="preserve">We commend Somalia for important steps taken to address key human rights challenges </w:t>
      </w:r>
      <w:r w:rsidR="00673FAF">
        <w:rPr>
          <w:rFonts w:ascii="Tahoma" w:eastAsia="Calibri" w:hAnsi="Tahoma"/>
          <w:color w:val="000000" w:themeColor="text1"/>
          <w:sz w:val="26"/>
          <w:szCs w:val="26"/>
        </w:rPr>
        <w:t>in Somalia</w:t>
      </w:r>
      <w:r>
        <w:rPr>
          <w:rFonts w:ascii="Tahoma" w:eastAsia="Calibri" w:hAnsi="Tahoma"/>
          <w:color w:val="000000" w:themeColor="text1"/>
          <w:sz w:val="26"/>
          <w:szCs w:val="26"/>
        </w:rPr>
        <w:t xml:space="preserve">, such as constructive </w:t>
      </w:r>
      <w:r>
        <w:rPr>
          <w:rFonts w:ascii="Arial" w:hAnsi="Arial" w:cs="Arial"/>
          <w:sz w:val="25"/>
          <w:szCs w:val="25"/>
        </w:rPr>
        <w:t>consultations among relevant stakeholders in the Somali Constitutional Review process, adoption of a number of legislations, including the Somalia Political Parties Law and the Independent Human Rights Commission Law.</w:t>
      </w:r>
    </w:p>
    <w:p w14:paraId="406CF38F" w14:textId="77777777" w:rsidR="00673FAF" w:rsidRDefault="002E6190" w:rsidP="002453DE">
      <w:pPr>
        <w:pStyle w:val="NormalWeb"/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2B4094">
        <w:rPr>
          <w:rFonts w:ascii="Tahoma" w:eastAsia="Calibri" w:hAnsi="Tahoma"/>
          <w:color w:val="000000" w:themeColor="text1"/>
          <w:sz w:val="26"/>
          <w:szCs w:val="26"/>
        </w:rPr>
        <w:t xml:space="preserve">We further note </w:t>
      </w:r>
      <w:r w:rsidR="0008035E">
        <w:rPr>
          <w:rFonts w:ascii="Tahoma" w:eastAsia="Calibri" w:hAnsi="Tahoma"/>
          <w:color w:val="000000" w:themeColor="text1"/>
          <w:sz w:val="26"/>
          <w:szCs w:val="26"/>
        </w:rPr>
        <w:t xml:space="preserve">the development of the </w:t>
      </w:r>
      <w:r w:rsidR="0008035E">
        <w:rPr>
          <w:rFonts w:ascii="Arial" w:hAnsi="Arial" w:cs="Arial"/>
          <w:sz w:val="25"/>
          <w:szCs w:val="25"/>
        </w:rPr>
        <w:t>National Reconciliation Framework (NRF) in 2019</w:t>
      </w:r>
      <w:r w:rsidR="000844D2">
        <w:rPr>
          <w:rFonts w:ascii="Arial" w:hAnsi="Arial" w:cs="Arial"/>
          <w:sz w:val="25"/>
          <w:szCs w:val="25"/>
        </w:rPr>
        <w:t xml:space="preserve"> and</w:t>
      </w:r>
      <w:r w:rsidR="002453DE" w:rsidRPr="002453DE">
        <w:rPr>
          <w:rFonts w:ascii="Arial" w:hAnsi="Arial" w:cs="Arial"/>
          <w:sz w:val="25"/>
          <w:szCs w:val="25"/>
        </w:rPr>
        <w:t xml:space="preserve"> </w:t>
      </w:r>
      <w:r w:rsidR="002453DE">
        <w:rPr>
          <w:rFonts w:ascii="Arial" w:hAnsi="Arial" w:cs="Arial"/>
          <w:sz w:val="25"/>
          <w:szCs w:val="25"/>
        </w:rPr>
        <w:t>the Somalia Recovery and Resilience Framework (RRF), which supports the country’s progress from drought recovery</w:t>
      </w:r>
      <w:r w:rsidR="00673FAF">
        <w:rPr>
          <w:rFonts w:ascii="Arial" w:hAnsi="Arial" w:cs="Arial"/>
          <w:sz w:val="25"/>
          <w:szCs w:val="25"/>
        </w:rPr>
        <w:t>.</w:t>
      </w:r>
    </w:p>
    <w:p w14:paraId="2EC87E01" w14:textId="77777777" w:rsidR="002E6190" w:rsidRPr="00B94180" w:rsidRDefault="002E6190" w:rsidP="002453DE">
      <w:pPr>
        <w:pStyle w:val="NormalWeb"/>
        <w:spacing w:line="276" w:lineRule="auto"/>
        <w:jc w:val="both"/>
        <w:rPr>
          <w:rFonts w:ascii="Tahoma" w:eastAsia="Calibri" w:hAnsi="Tahoma"/>
          <w:sz w:val="26"/>
          <w:szCs w:val="26"/>
        </w:rPr>
      </w:pPr>
      <w:r w:rsidRPr="00B94180">
        <w:rPr>
          <w:rFonts w:ascii="Tahoma" w:eastAsia="Calibri" w:hAnsi="Tahoma"/>
          <w:sz w:val="26"/>
          <w:szCs w:val="26"/>
        </w:rPr>
        <w:t>Ghana has the following recommendations:</w:t>
      </w:r>
    </w:p>
    <w:p w14:paraId="5C96CA06" w14:textId="77777777" w:rsidR="00D754A2" w:rsidRPr="00B94180" w:rsidRDefault="00B94180" w:rsidP="006528C9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ahoma" w:hAnsi="Tahoma"/>
          <w:sz w:val="26"/>
          <w:szCs w:val="26"/>
        </w:rPr>
      </w:pPr>
      <w:r w:rsidRPr="00B94180">
        <w:rPr>
          <w:rFonts w:ascii="Tahoma" w:eastAsia="Calibri" w:hAnsi="Tahoma"/>
          <w:sz w:val="26"/>
          <w:szCs w:val="26"/>
        </w:rPr>
        <w:t xml:space="preserve">Continue its efforts to </w:t>
      </w:r>
      <w:r w:rsidRPr="00B94180">
        <w:rPr>
          <w:rFonts w:ascii="Arial" w:hAnsi="Arial" w:cs="Arial"/>
          <w:sz w:val="25"/>
          <w:szCs w:val="25"/>
        </w:rPr>
        <w:t>strengthen the provision of comprehensive health care</w:t>
      </w:r>
      <w:r w:rsidRPr="00B94180">
        <w:rPr>
          <w:rFonts w:ascii="Tahoma" w:eastAsia="Calibri" w:hAnsi="Tahoma"/>
          <w:sz w:val="26"/>
          <w:szCs w:val="26"/>
        </w:rPr>
        <w:t>, especially people of the Norther</w:t>
      </w:r>
      <w:r w:rsidR="00673FAF">
        <w:rPr>
          <w:rFonts w:ascii="Tahoma" w:eastAsia="Calibri" w:hAnsi="Tahoma"/>
          <w:sz w:val="26"/>
          <w:szCs w:val="26"/>
        </w:rPr>
        <w:t>n</w:t>
      </w:r>
      <w:r w:rsidRPr="00B94180">
        <w:rPr>
          <w:rFonts w:ascii="Tahoma" w:eastAsia="Calibri" w:hAnsi="Tahoma"/>
          <w:sz w:val="26"/>
          <w:szCs w:val="26"/>
        </w:rPr>
        <w:t xml:space="preserve"> part of Somalia</w:t>
      </w:r>
      <w:r w:rsidR="002E6190" w:rsidRPr="00B94180">
        <w:rPr>
          <w:rFonts w:ascii="Tahoma" w:hAnsi="Tahoma"/>
          <w:sz w:val="26"/>
          <w:szCs w:val="26"/>
        </w:rPr>
        <w:t xml:space="preserve">; </w:t>
      </w:r>
      <w:r w:rsidR="002E6190" w:rsidRPr="00B94180">
        <w:rPr>
          <w:rFonts w:ascii="Tahoma" w:eastAsia="Calibri" w:hAnsi="Tahoma"/>
          <w:sz w:val="26"/>
          <w:szCs w:val="26"/>
        </w:rPr>
        <w:t xml:space="preserve"> </w:t>
      </w:r>
    </w:p>
    <w:p w14:paraId="1FD123F8" w14:textId="77777777" w:rsidR="002E6190" w:rsidRPr="00B94180" w:rsidRDefault="002E6190" w:rsidP="006528C9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ahoma" w:hAnsi="Tahoma"/>
          <w:sz w:val="26"/>
          <w:szCs w:val="26"/>
        </w:rPr>
      </w:pPr>
      <w:r w:rsidRPr="00B94180">
        <w:rPr>
          <w:rFonts w:ascii="Tahoma" w:hAnsi="Tahoma"/>
          <w:sz w:val="26"/>
          <w:szCs w:val="26"/>
        </w:rPr>
        <w:t>Continue efforts to ensure the ratification of outstanding International treaties and protocols, including the</w:t>
      </w:r>
      <w:r w:rsidR="00E0087A" w:rsidRPr="00B94180">
        <w:rPr>
          <w:rFonts w:ascii="Arial" w:hAnsi="Arial" w:cs="Arial"/>
          <w:sz w:val="25"/>
          <w:szCs w:val="25"/>
        </w:rPr>
        <w:t xml:space="preserve"> Optional Protocol to the Convention Against Torture</w:t>
      </w:r>
      <w:r w:rsidR="00673FAF">
        <w:rPr>
          <w:rFonts w:ascii="Arial" w:hAnsi="Arial" w:cs="Arial"/>
          <w:sz w:val="25"/>
          <w:szCs w:val="25"/>
        </w:rPr>
        <w:t xml:space="preserve"> </w:t>
      </w:r>
      <w:r w:rsidR="00673FAF" w:rsidRPr="00673FAF">
        <w:rPr>
          <w:rFonts w:ascii="Arial" w:hAnsi="Arial" w:cs="Arial"/>
          <w:b/>
          <w:sz w:val="25"/>
          <w:szCs w:val="25"/>
        </w:rPr>
        <w:t>(OP-CAT)</w:t>
      </w:r>
      <w:r w:rsidR="00E0087A" w:rsidRPr="00673FAF">
        <w:rPr>
          <w:rFonts w:ascii="Arial" w:hAnsi="Arial" w:cs="Arial"/>
          <w:b/>
          <w:sz w:val="25"/>
          <w:szCs w:val="25"/>
        </w:rPr>
        <w:t xml:space="preserve"> </w:t>
      </w:r>
      <w:r w:rsidR="00E0087A" w:rsidRPr="00B94180">
        <w:rPr>
          <w:rFonts w:ascii="Arial" w:hAnsi="Arial" w:cs="Arial"/>
          <w:sz w:val="25"/>
          <w:szCs w:val="25"/>
        </w:rPr>
        <w:t>and</w:t>
      </w:r>
      <w:r w:rsidRPr="00B94180">
        <w:rPr>
          <w:rFonts w:ascii="Tahoma" w:hAnsi="Tahoma"/>
          <w:sz w:val="26"/>
          <w:szCs w:val="26"/>
        </w:rPr>
        <w:t xml:space="preserve"> </w:t>
      </w:r>
      <w:r w:rsidR="006528C9" w:rsidRPr="00B94180">
        <w:rPr>
          <w:rFonts w:ascii="Arial" w:hAnsi="Arial" w:cs="Arial"/>
          <w:sz w:val="25"/>
          <w:szCs w:val="25"/>
        </w:rPr>
        <w:t xml:space="preserve">Convention on the Elimination of All Forms of Discrimination against Women </w:t>
      </w:r>
      <w:r w:rsidRPr="00B94180">
        <w:rPr>
          <w:rFonts w:ascii="Tahoma" w:hAnsi="Tahoma"/>
          <w:sz w:val="26"/>
          <w:szCs w:val="26"/>
        </w:rPr>
        <w:t>and finally;</w:t>
      </w:r>
    </w:p>
    <w:p w14:paraId="355DA820" w14:textId="77777777" w:rsidR="002E6190" w:rsidRPr="00B94180" w:rsidRDefault="002E6190" w:rsidP="002E6190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ahoma" w:hAnsi="Tahoma"/>
          <w:sz w:val="26"/>
          <w:szCs w:val="26"/>
        </w:rPr>
      </w:pPr>
      <w:r w:rsidRPr="00B94180">
        <w:rPr>
          <w:rFonts w:ascii="Tahoma" w:hAnsi="Tahoma"/>
          <w:sz w:val="26"/>
          <w:szCs w:val="26"/>
        </w:rPr>
        <w:t xml:space="preserve">To continue ongoing efforts to </w:t>
      </w:r>
      <w:r w:rsidR="00F91B5C" w:rsidRPr="00B94180">
        <w:rPr>
          <w:rFonts w:ascii="Tahoma" w:hAnsi="Tahoma"/>
          <w:sz w:val="26"/>
          <w:szCs w:val="26"/>
        </w:rPr>
        <w:t xml:space="preserve">protect the rights to </w:t>
      </w:r>
      <w:r w:rsidR="00D754A2" w:rsidRPr="00B94180">
        <w:rPr>
          <w:rFonts w:ascii="Tahoma" w:hAnsi="Tahoma"/>
          <w:sz w:val="26"/>
          <w:szCs w:val="26"/>
        </w:rPr>
        <w:t>freedom of expression and media, in</w:t>
      </w:r>
      <w:r w:rsidR="00D754A2" w:rsidRPr="00B94180">
        <w:rPr>
          <w:rFonts w:ascii="Arial" w:hAnsi="Arial" w:cs="Arial"/>
          <w:sz w:val="25"/>
          <w:szCs w:val="25"/>
        </w:rPr>
        <w:t xml:space="preserve"> compliance with international human rights standards. </w:t>
      </w:r>
    </w:p>
    <w:p w14:paraId="6507B4F4" w14:textId="77777777" w:rsidR="002E6190" w:rsidRPr="00B94180" w:rsidRDefault="006528C9" w:rsidP="002E6190">
      <w:pPr>
        <w:spacing w:after="0" w:line="276" w:lineRule="auto"/>
        <w:jc w:val="both"/>
        <w:rPr>
          <w:rFonts w:ascii="Tahoma" w:eastAsia="Times New Roman" w:hAnsi="Tahoma" w:cs="Times New Roman"/>
          <w:sz w:val="26"/>
          <w:szCs w:val="26"/>
        </w:rPr>
      </w:pPr>
      <w:r w:rsidRPr="00B94180">
        <w:rPr>
          <w:rFonts w:ascii="Tahoma" w:eastAsia="Times New Roman" w:hAnsi="Tahoma" w:cs="Times New Roman"/>
          <w:sz w:val="26"/>
          <w:szCs w:val="26"/>
        </w:rPr>
        <w:t>We wish</w:t>
      </w:r>
      <w:r w:rsidR="002E6190" w:rsidRPr="00B94180">
        <w:rPr>
          <w:rFonts w:ascii="Tahoma" w:eastAsia="Times New Roman" w:hAnsi="Tahoma" w:cs="Times New Roman"/>
          <w:sz w:val="26"/>
          <w:szCs w:val="26"/>
        </w:rPr>
        <w:t xml:space="preserve"> </w:t>
      </w:r>
      <w:r w:rsidRPr="00B94180">
        <w:rPr>
          <w:rFonts w:ascii="Tahoma" w:eastAsia="Times New Roman" w:hAnsi="Tahoma" w:cs="Times New Roman"/>
          <w:sz w:val="26"/>
          <w:szCs w:val="26"/>
        </w:rPr>
        <w:t>Somalia</w:t>
      </w:r>
      <w:r w:rsidR="002E6190" w:rsidRPr="00B94180">
        <w:rPr>
          <w:rFonts w:ascii="Tahoma" w:eastAsia="Times New Roman" w:hAnsi="Tahoma" w:cs="Times New Roman"/>
          <w:sz w:val="26"/>
          <w:szCs w:val="26"/>
        </w:rPr>
        <w:t xml:space="preserve"> a successful review outcome. </w:t>
      </w:r>
    </w:p>
    <w:p w14:paraId="73B5F2F8" w14:textId="77777777" w:rsidR="002E6190" w:rsidRPr="00B94180" w:rsidRDefault="002E6190" w:rsidP="002E6190">
      <w:pPr>
        <w:spacing w:after="0" w:line="276" w:lineRule="auto"/>
        <w:jc w:val="both"/>
        <w:rPr>
          <w:rFonts w:ascii="Tahoma" w:eastAsia="Times New Roman" w:hAnsi="Tahoma" w:cs="Times New Roman"/>
          <w:sz w:val="26"/>
          <w:szCs w:val="26"/>
        </w:rPr>
      </w:pPr>
    </w:p>
    <w:p w14:paraId="2636F760" w14:textId="77777777" w:rsidR="006C0817" w:rsidRPr="00B94180" w:rsidRDefault="002E6190" w:rsidP="00B94180">
      <w:pPr>
        <w:spacing w:after="0" w:line="276" w:lineRule="auto"/>
        <w:jc w:val="both"/>
        <w:rPr>
          <w:rFonts w:ascii="Tahoma" w:eastAsia="Times New Roman" w:hAnsi="Tahoma" w:cs="Times New Roman"/>
          <w:sz w:val="26"/>
          <w:szCs w:val="26"/>
        </w:rPr>
      </w:pPr>
      <w:r w:rsidRPr="00B94180">
        <w:rPr>
          <w:rFonts w:ascii="Tahoma" w:eastAsia="Times New Roman" w:hAnsi="Tahoma" w:cs="Times New Roman"/>
          <w:sz w:val="26"/>
          <w:szCs w:val="26"/>
        </w:rPr>
        <w:t xml:space="preserve">I thank you.        </w:t>
      </w:r>
    </w:p>
    <w:sectPr w:rsidR="006C0817" w:rsidRPr="00B9418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E6038" w14:textId="77777777" w:rsidR="002705A8" w:rsidRDefault="002705A8" w:rsidP="0055695F">
      <w:pPr>
        <w:spacing w:after="0" w:line="240" w:lineRule="auto"/>
      </w:pPr>
      <w:r>
        <w:separator/>
      </w:r>
    </w:p>
  </w:endnote>
  <w:endnote w:type="continuationSeparator" w:id="0">
    <w:p w14:paraId="1858BE7F" w14:textId="77777777" w:rsidR="002705A8" w:rsidRDefault="002705A8" w:rsidP="0055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B2408" w14:textId="77777777" w:rsidR="002705A8" w:rsidRDefault="002705A8" w:rsidP="0055695F">
      <w:pPr>
        <w:spacing w:after="0" w:line="240" w:lineRule="auto"/>
      </w:pPr>
      <w:r>
        <w:separator/>
      </w:r>
    </w:p>
  </w:footnote>
  <w:footnote w:type="continuationSeparator" w:id="0">
    <w:p w14:paraId="52175FCD" w14:textId="77777777" w:rsidR="002705A8" w:rsidRDefault="002705A8" w:rsidP="00556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03314" w14:textId="77777777" w:rsidR="0055695F" w:rsidRDefault="0055695F">
    <w:pPr>
      <w:pStyle w:val="Header"/>
    </w:pPr>
    <w:r>
      <w:rPr>
        <w:rFonts w:ascii="Arial" w:hAnsi="Arial" w:cs="Arial"/>
        <w:b/>
        <w:i/>
        <w:sz w:val="16"/>
        <w:szCs w:val="16"/>
        <w:lang w:val="en-GB"/>
      </w:rPr>
      <w:tab/>
    </w:r>
    <w:r>
      <w:rPr>
        <w:rFonts w:ascii="Arial" w:hAnsi="Arial" w:cs="Arial"/>
        <w:b/>
        <w:i/>
        <w:sz w:val="16"/>
        <w:szCs w:val="16"/>
        <w:lang w:val="en-GB"/>
      </w:rPr>
      <w:tab/>
      <w:t>Check against delivery: One (1) Minute 5 seconds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4B5C"/>
    <w:multiLevelType w:val="hybridMultilevel"/>
    <w:tmpl w:val="82E89C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D1E03"/>
    <w:multiLevelType w:val="hybridMultilevel"/>
    <w:tmpl w:val="342E1BB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90"/>
    <w:rsid w:val="0007525A"/>
    <w:rsid w:val="0008035E"/>
    <w:rsid w:val="000844D2"/>
    <w:rsid w:val="002453DE"/>
    <w:rsid w:val="002705A8"/>
    <w:rsid w:val="002E6190"/>
    <w:rsid w:val="004D6C01"/>
    <w:rsid w:val="00503643"/>
    <w:rsid w:val="005277EF"/>
    <w:rsid w:val="0055695F"/>
    <w:rsid w:val="005A1526"/>
    <w:rsid w:val="006528C9"/>
    <w:rsid w:val="00673FAF"/>
    <w:rsid w:val="006C0817"/>
    <w:rsid w:val="00773E55"/>
    <w:rsid w:val="009E0003"/>
    <w:rsid w:val="00B94180"/>
    <w:rsid w:val="00D754A2"/>
    <w:rsid w:val="00DA4BBB"/>
    <w:rsid w:val="00E0087A"/>
    <w:rsid w:val="00F9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3AB1"/>
  <w15:chartTrackingRefBased/>
  <w15:docId w15:val="{653AB29B-0BF3-4DE0-A360-62DDFC83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E61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6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95F"/>
  </w:style>
  <w:style w:type="paragraph" w:styleId="Footer">
    <w:name w:val="footer"/>
    <w:basedOn w:val="Normal"/>
    <w:link w:val="FooterChar"/>
    <w:uiPriority w:val="99"/>
    <w:unhideWhenUsed/>
    <w:rsid w:val="00556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95F"/>
  </w:style>
  <w:style w:type="paragraph" w:styleId="BalloonText">
    <w:name w:val="Balloon Text"/>
    <w:basedOn w:val="Normal"/>
    <w:link w:val="BalloonTextChar"/>
    <w:uiPriority w:val="99"/>
    <w:semiHidden/>
    <w:unhideWhenUsed/>
    <w:rsid w:val="004D6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AFC3E-6E8F-41B6-9B21-7EC37819BC11}"/>
</file>

<file path=customXml/itemProps2.xml><?xml version="1.0" encoding="utf-8"?>
<ds:datastoreItem xmlns:ds="http://schemas.openxmlformats.org/officeDocument/2006/customXml" ds:itemID="{A2254EBE-FB82-42B1-A8F6-5B8531B41577}"/>
</file>

<file path=customXml/itemProps3.xml><?xml version="1.0" encoding="utf-8"?>
<ds:datastoreItem xmlns:ds="http://schemas.openxmlformats.org/officeDocument/2006/customXml" ds:itemID="{E2F4520E-FBD4-49E6-B4C7-96AE252FF7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mcgps</dc:creator>
  <cp:keywords/>
  <dc:description/>
  <cp:lastModifiedBy>Aba Ayebi-Arthur</cp:lastModifiedBy>
  <cp:revision>2</cp:revision>
  <cp:lastPrinted>2021-04-27T14:09:00Z</cp:lastPrinted>
  <dcterms:created xsi:type="dcterms:W3CDTF">2021-04-28T16:52:00Z</dcterms:created>
  <dcterms:modified xsi:type="dcterms:W3CDTF">2021-04-28T16:52:00Z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