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4C2A" w14:textId="77777777" w:rsidR="00C44B1B" w:rsidRPr="00981F7E" w:rsidRDefault="00C44B1B" w:rsidP="00981F7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092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117FE3E6" wp14:editId="7256AEFE">
            <wp:extent cx="825500" cy="692150"/>
            <wp:effectExtent l="0" t="0" r="0" b="0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C1B2" w14:textId="77777777" w:rsidR="00C44B1B" w:rsidRPr="00995ABD" w:rsidRDefault="00C44B1B" w:rsidP="00C44B1B">
      <w:pPr>
        <w:pStyle w:val="NoSpacing"/>
        <w:jc w:val="center"/>
        <w:rPr>
          <w:rFonts w:ascii="Tahoma" w:eastAsia="Times New Roman" w:hAnsi="Tahoma" w:cs="Tahoma"/>
          <w:b/>
          <w:sz w:val="26"/>
          <w:szCs w:val="26"/>
          <w:u w:val="single"/>
        </w:rPr>
      </w:pPr>
    </w:p>
    <w:p w14:paraId="02DEACB9" w14:textId="77777777" w:rsidR="00C44B1B" w:rsidRPr="003C0778" w:rsidRDefault="00995ABD" w:rsidP="00995ABD">
      <w:pPr>
        <w:pStyle w:val="NoSpacing"/>
        <w:jc w:val="center"/>
        <w:rPr>
          <w:rFonts w:ascii="Tahoma" w:hAnsi="Tahoma" w:cs="Tahoma"/>
          <w:b/>
          <w:u w:val="single"/>
        </w:rPr>
      </w:pPr>
      <w:r w:rsidRPr="003C0778">
        <w:rPr>
          <w:rFonts w:ascii="Tahoma" w:eastAsia="Times New Roman" w:hAnsi="Tahoma" w:cs="Tahoma"/>
          <w:b/>
          <w:u w:val="single"/>
        </w:rPr>
        <w:t xml:space="preserve">STATEMENT BY GHANA DELIVERED BY </w:t>
      </w:r>
      <w:r w:rsidRPr="003C0778">
        <w:rPr>
          <w:rFonts w:ascii="Tahoma" w:hAnsi="Tahoma" w:cs="Tahoma"/>
          <w:b/>
          <w:u w:val="single"/>
        </w:rPr>
        <w:t xml:space="preserve">H.E RAMSES JOSEPH CLELAND, AMBASSADOR AND PERMANENT REPRESENTATIVE, </w:t>
      </w:r>
      <w:r w:rsidRPr="003C0778">
        <w:rPr>
          <w:rFonts w:ascii="Tahoma" w:eastAsia="Calibri" w:hAnsi="Tahoma" w:cs="Tahoma"/>
          <w:b/>
          <w:u w:val="single"/>
        </w:rPr>
        <w:t xml:space="preserve">TUESDAY, </w:t>
      </w:r>
      <w:r w:rsidRPr="003C0778">
        <w:rPr>
          <w:rFonts w:ascii="Tahoma" w:eastAsia="Times New Roman" w:hAnsi="Tahoma" w:cs="Tahoma"/>
          <w:b/>
          <w:u w:val="single"/>
        </w:rPr>
        <w:t>4</w:t>
      </w:r>
      <w:r w:rsidRPr="003C0778">
        <w:rPr>
          <w:rFonts w:ascii="Tahoma" w:eastAsia="Times New Roman" w:hAnsi="Tahoma" w:cs="Tahoma"/>
          <w:b/>
          <w:u w:val="single"/>
          <w:vertAlign w:val="superscript"/>
        </w:rPr>
        <w:t>TH</w:t>
      </w:r>
      <w:r w:rsidRPr="003C0778">
        <w:rPr>
          <w:rFonts w:ascii="Tahoma" w:eastAsia="Times New Roman" w:hAnsi="Tahoma" w:cs="Tahoma"/>
          <w:b/>
          <w:u w:val="single"/>
        </w:rPr>
        <w:t xml:space="preserve"> MAY 2021</w:t>
      </w:r>
    </w:p>
    <w:p w14:paraId="3394EDA1" w14:textId="77777777" w:rsidR="00C44B1B" w:rsidRPr="00981F7E" w:rsidRDefault="00C44B1B" w:rsidP="00C44B1B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736D0AB6" w14:textId="77777777" w:rsidR="00C44B1B" w:rsidRPr="00981F7E" w:rsidRDefault="00995ABD" w:rsidP="00C44B1B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81F7E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MOZAMBIQUE </w:t>
      </w:r>
    </w:p>
    <w:p w14:paraId="3940D510" w14:textId="77777777" w:rsidR="00C44B1B" w:rsidRPr="00981F7E" w:rsidRDefault="00C44B1B" w:rsidP="00C44B1B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73AA4DA" w14:textId="77777777" w:rsidR="00C44B1B" w:rsidRPr="00981F7E" w:rsidRDefault="00C44B1B" w:rsidP="00C44B1B">
      <w:pPr>
        <w:spacing w:line="360" w:lineRule="auto"/>
        <w:rPr>
          <w:rFonts w:ascii="Tahoma" w:eastAsia="Calibri" w:hAnsi="Tahoma" w:cs="Tahoma"/>
          <w:sz w:val="24"/>
          <w:szCs w:val="24"/>
        </w:rPr>
      </w:pPr>
      <w:r w:rsidRPr="00981F7E">
        <w:rPr>
          <w:rFonts w:ascii="Tahoma" w:eastAsia="Calibri" w:hAnsi="Tahoma" w:cs="Tahoma"/>
          <w:sz w:val="24"/>
          <w:szCs w:val="24"/>
        </w:rPr>
        <w:t xml:space="preserve">Thank you, </w:t>
      </w:r>
      <w:r w:rsidR="00845174" w:rsidRPr="00981F7E">
        <w:rPr>
          <w:rFonts w:ascii="Tahoma" w:eastAsia="Calibri" w:hAnsi="Tahoma" w:cs="Tahoma"/>
          <w:sz w:val="24"/>
          <w:szCs w:val="24"/>
        </w:rPr>
        <w:t>Madam</w:t>
      </w:r>
      <w:r w:rsidRPr="00981F7E">
        <w:rPr>
          <w:rFonts w:ascii="Tahoma" w:eastAsia="Calibri" w:hAnsi="Tahoma" w:cs="Tahoma"/>
          <w:sz w:val="24"/>
          <w:szCs w:val="24"/>
        </w:rPr>
        <w:t xml:space="preserve"> President</w:t>
      </w:r>
    </w:p>
    <w:p w14:paraId="6FD2F118" w14:textId="77777777" w:rsidR="002B0DAD" w:rsidRPr="00981F7E" w:rsidRDefault="00845174" w:rsidP="002B0DAD">
      <w:pPr>
        <w:spacing w:line="36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en-ZW"/>
        </w:rPr>
      </w:pPr>
      <w:r w:rsidRPr="00981F7E">
        <w:rPr>
          <w:rFonts w:ascii="Tahoma" w:eastAsia="Calibri" w:hAnsi="Tahoma" w:cs="Tahoma"/>
          <w:sz w:val="24"/>
          <w:szCs w:val="24"/>
        </w:rPr>
        <w:t>Ghana</w:t>
      </w:r>
      <w:r w:rsidR="00C44B1B" w:rsidRPr="00981F7E">
        <w:rPr>
          <w:rFonts w:ascii="Tahoma" w:eastAsia="Calibri" w:hAnsi="Tahoma" w:cs="Tahoma"/>
          <w:sz w:val="24"/>
          <w:szCs w:val="24"/>
        </w:rPr>
        <w:t xml:space="preserve"> welcome</w:t>
      </w:r>
      <w:r w:rsidR="001C68F7">
        <w:rPr>
          <w:rFonts w:ascii="Tahoma" w:eastAsia="Calibri" w:hAnsi="Tahoma" w:cs="Tahoma"/>
          <w:sz w:val="24"/>
          <w:szCs w:val="24"/>
        </w:rPr>
        <w:t>s</w:t>
      </w:r>
      <w:r w:rsidR="00C44B1B" w:rsidRPr="00981F7E">
        <w:rPr>
          <w:rFonts w:ascii="Tahoma" w:eastAsia="Calibri" w:hAnsi="Tahoma" w:cs="Tahoma"/>
          <w:sz w:val="24"/>
          <w:szCs w:val="24"/>
        </w:rPr>
        <w:t xml:space="preserve"> the</w:t>
      </w:r>
      <w:r w:rsidR="002B0DAD" w:rsidRPr="00981F7E">
        <w:rPr>
          <w:rFonts w:ascii="Tahoma" w:eastAsia="Times New Roman" w:hAnsi="Tahoma" w:cs="Tahoma"/>
          <w:color w:val="000000"/>
          <w:sz w:val="24"/>
          <w:szCs w:val="24"/>
          <w:lang w:val="en-ZW"/>
        </w:rPr>
        <w:t xml:space="preserve"> participation by the delegation</w:t>
      </w:r>
      <w:r w:rsidR="00C44B1B" w:rsidRPr="00981F7E">
        <w:rPr>
          <w:rFonts w:ascii="Tahoma" w:eastAsia="Calibri" w:hAnsi="Tahoma" w:cs="Tahoma"/>
          <w:sz w:val="24"/>
          <w:szCs w:val="24"/>
        </w:rPr>
        <w:t xml:space="preserve"> of </w:t>
      </w:r>
      <w:r w:rsidR="00796695" w:rsidRPr="00981F7E">
        <w:rPr>
          <w:rFonts w:ascii="Tahoma" w:eastAsia="Times New Roman" w:hAnsi="Tahoma" w:cs="Tahoma"/>
          <w:sz w:val="24"/>
          <w:szCs w:val="24"/>
        </w:rPr>
        <w:t>Mozambique</w:t>
      </w:r>
      <w:r w:rsidR="00C44B1B" w:rsidRPr="00981F7E">
        <w:rPr>
          <w:rFonts w:ascii="Tahoma" w:eastAsia="Times New Roman" w:hAnsi="Tahoma" w:cs="Tahoma"/>
          <w:sz w:val="24"/>
          <w:szCs w:val="24"/>
        </w:rPr>
        <w:t xml:space="preserve"> </w:t>
      </w:r>
      <w:r w:rsidR="00C44B1B" w:rsidRPr="00981F7E">
        <w:rPr>
          <w:rFonts w:ascii="Tahoma" w:eastAsia="Calibri" w:hAnsi="Tahoma" w:cs="Tahoma"/>
          <w:sz w:val="24"/>
          <w:szCs w:val="24"/>
        </w:rPr>
        <w:t xml:space="preserve">to the </w:t>
      </w:r>
      <w:r w:rsidR="002B0DAD" w:rsidRPr="00981F7E">
        <w:rPr>
          <w:rFonts w:ascii="Tahoma" w:eastAsia="Calibri" w:hAnsi="Tahoma" w:cs="Tahoma"/>
          <w:sz w:val="24"/>
          <w:szCs w:val="24"/>
        </w:rPr>
        <w:t>UPR process</w:t>
      </w:r>
      <w:r w:rsidR="003C0778">
        <w:rPr>
          <w:rFonts w:ascii="Tahoma" w:eastAsia="Calibri" w:hAnsi="Tahoma" w:cs="Tahoma"/>
          <w:sz w:val="24"/>
          <w:szCs w:val="24"/>
        </w:rPr>
        <w:t>.</w:t>
      </w:r>
    </w:p>
    <w:p w14:paraId="0A7824E0" w14:textId="77777777" w:rsidR="00C910CF" w:rsidRPr="00981F7E" w:rsidRDefault="00845174" w:rsidP="002B0DAD">
      <w:pPr>
        <w:spacing w:line="360" w:lineRule="auto"/>
        <w:ind w:firstLine="720"/>
        <w:jc w:val="both"/>
        <w:rPr>
          <w:rFonts w:ascii="Tahoma" w:hAnsi="Tahoma" w:cs="Tahoma"/>
          <w:color w:val="FF0000"/>
          <w:sz w:val="24"/>
          <w:szCs w:val="24"/>
        </w:rPr>
      </w:pPr>
      <w:r w:rsidRPr="00981F7E">
        <w:rPr>
          <w:rFonts w:ascii="Tahoma" w:hAnsi="Tahoma" w:cs="Tahoma"/>
          <w:sz w:val="24"/>
          <w:szCs w:val="24"/>
        </w:rPr>
        <w:t xml:space="preserve">We commend Mozambique for progress made since its </w:t>
      </w:r>
      <w:r w:rsidR="002B0DAD" w:rsidRPr="00981F7E">
        <w:rPr>
          <w:rFonts w:ascii="Tahoma" w:hAnsi="Tahoma" w:cs="Tahoma"/>
          <w:sz w:val="24"/>
          <w:szCs w:val="24"/>
        </w:rPr>
        <w:t>previous</w:t>
      </w:r>
      <w:r w:rsidRPr="00981F7E">
        <w:rPr>
          <w:rFonts w:ascii="Tahoma" w:hAnsi="Tahoma" w:cs="Tahoma"/>
          <w:sz w:val="24"/>
          <w:szCs w:val="24"/>
        </w:rPr>
        <w:t xml:space="preserve"> UPR. This includes </w:t>
      </w:r>
      <w:r w:rsidR="009472D7" w:rsidRPr="00981F7E">
        <w:rPr>
          <w:rFonts w:ascii="Tahoma" w:hAnsi="Tahoma" w:cs="Tahoma"/>
          <w:sz w:val="24"/>
          <w:szCs w:val="24"/>
        </w:rPr>
        <w:t xml:space="preserve">the reform of </w:t>
      </w:r>
      <w:r w:rsidR="009472D7" w:rsidRPr="00981F7E">
        <w:rPr>
          <w:rFonts w:ascii="Tahoma" w:eastAsia="MS Mincho" w:hAnsi="Tahoma" w:cs="Tahoma"/>
          <w:sz w:val="24"/>
          <w:szCs w:val="24"/>
        </w:rPr>
        <w:t>the Justice Administration System</w:t>
      </w:r>
      <w:r w:rsidR="00853904" w:rsidRPr="00981F7E">
        <w:rPr>
          <w:rFonts w:ascii="Tahoma" w:eastAsia="MS Mincho" w:hAnsi="Tahoma" w:cs="Tahoma"/>
          <w:sz w:val="24"/>
          <w:szCs w:val="24"/>
        </w:rPr>
        <w:t xml:space="preserve"> and prison sector, </w:t>
      </w:r>
      <w:r w:rsidR="009472D7" w:rsidRPr="00981F7E">
        <w:rPr>
          <w:rFonts w:ascii="Tahoma" w:eastAsia="MS Mincho" w:hAnsi="Tahoma" w:cs="Tahoma"/>
          <w:sz w:val="24"/>
          <w:szCs w:val="24"/>
        </w:rPr>
        <w:t>adoption of various polic</w:t>
      </w:r>
      <w:r w:rsidR="00E85A0C">
        <w:rPr>
          <w:rFonts w:ascii="Tahoma" w:eastAsia="MS Mincho" w:hAnsi="Tahoma" w:cs="Tahoma"/>
          <w:sz w:val="24"/>
          <w:szCs w:val="24"/>
        </w:rPr>
        <w:t>i</w:t>
      </w:r>
      <w:r w:rsidR="009472D7" w:rsidRPr="00981F7E">
        <w:rPr>
          <w:rFonts w:ascii="Tahoma" w:eastAsia="MS Mincho" w:hAnsi="Tahoma" w:cs="Tahoma"/>
          <w:sz w:val="24"/>
          <w:szCs w:val="24"/>
        </w:rPr>
        <w:t>es and legislation to combat gender inequalities, introduction of human rights modules in the training curricula of relevant institutions</w:t>
      </w:r>
      <w:r w:rsidR="00853904" w:rsidRPr="00981F7E">
        <w:rPr>
          <w:rFonts w:ascii="Tahoma" w:eastAsia="MS Mincho" w:hAnsi="Tahoma" w:cs="Tahoma"/>
          <w:sz w:val="24"/>
          <w:szCs w:val="24"/>
        </w:rPr>
        <w:t xml:space="preserve"> and </w:t>
      </w:r>
      <w:r w:rsidR="00C910CF" w:rsidRPr="00981F7E">
        <w:rPr>
          <w:rFonts w:ascii="Tahoma" w:eastAsia="MS Mincho" w:hAnsi="Tahoma" w:cs="Tahoma"/>
          <w:sz w:val="24"/>
          <w:szCs w:val="24"/>
        </w:rPr>
        <w:t xml:space="preserve">the adoption of the National Plan to Prevent and Combat Gender-Based Violence (2018-2021). </w:t>
      </w:r>
      <w:r w:rsidR="009472D7" w:rsidRPr="00981F7E">
        <w:rPr>
          <w:rFonts w:ascii="Tahoma" w:eastAsia="MS Mincho" w:hAnsi="Tahoma" w:cs="Tahoma"/>
          <w:sz w:val="24"/>
          <w:szCs w:val="24"/>
        </w:rPr>
        <w:t xml:space="preserve">  </w:t>
      </w:r>
    </w:p>
    <w:p w14:paraId="3E2B624B" w14:textId="77777777" w:rsidR="00C44B1B" w:rsidRPr="00981F7E" w:rsidRDefault="003C0778" w:rsidP="00C44B1B">
      <w:pPr>
        <w:spacing w:line="360" w:lineRule="auto"/>
        <w:ind w:firstLine="36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Ghana </w:t>
      </w:r>
      <w:r w:rsidR="002B0DAD" w:rsidRPr="00981F7E">
        <w:rPr>
          <w:rFonts w:ascii="Tahoma" w:eastAsia="Times New Roman" w:hAnsi="Tahoma" w:cs="Tahoma"/>
          <w:color w:val="000000"/>
          <w:sz w:val="24"/>
          <w:szCs w:val="24"/>
        </w:rPr>
        <w:t>make</w:t>
      </w:r>
      <w:r w:rsidR="001C68F7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="002B0DAD" w:rsidRPr="00981F7E">
        <w:rPr>
          <w:rFonts w:ascii="Tahoma" w:eastAsia="Times New Roman" w:hAnsi="Tahoma" w:cs="Tahoma"/>
          <w:color w:val="000000"/>
          <w:sz w:val="24"/>
          <w:szCs w:val="24"/>
        </w:rPr>
        <w:t xml:space="preserve"> the following recommendations</w:t>
      </w:r>
      <w:r w:rsidR="00C44B1B" w:rsidRPr="00981F7E">
        <w:rPr>
          <w:rFonts w:ascii="Tahoma" w:eastAsia="Calibri" w:hAnsi="Tahoma" w:cs="Tahoma"/>
          <w:sz w:val="24"/>
          <w:szCs w:val="24"/>
        </w:rPr>
        <w:t>:</w:t>
      </w:r>
    </w:p>
    <w:p w14:paraId="2166A493" w14:textId="77777777" w:rsidR="003B268C" w:rsidRPr="003C0778" w:rsidRDefault="00C44B1B" w:rsidP="003C0778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981F7E">
        <w:rPr>
          <w:rFonts w:ascii="Tahoma" w:eastAsia="Calibri" w:hAnsi="Tahoma" w:cs="Tahoma"/>
          <w:sz w:val="24"/>
          <w:szCs w:val="24"/>
        </w:rPr>
        <w:t xml:space="preserve">Continue to reinforce relevant measures to </w:t>
      </w:r>
      <w:r w:rsidR="003B268C" w:rsidRPr="00981F7E">
        <w:rPr>
          <w:rFonts w:ascii="Tahoma" w:eastAsia="Calibri" w:hAnsi="Tahoma" w:cs="Tahoma"/>
          <w:sz w:val="24"/>
          <w:szCs w:val="24"/>
        </w:rPr>
        <w:t xml:space="preserve">promote and protect </w:t>
      </w:r>
      <w:r w:rsidR="00B31A2C" w:rsidRPr="00981F7E">
        <w:rPr>
          <w:rFonts w:ascii="Tahoma" w:hAnsi="Tahoma" w:cs="Tahoma"/>
          <w:sz w:val="24"/>
          <w:szCs w:val="24"/>
        </w:rPr>
        <w:t>the rights to freedom of expression, access to information, and media freedom</w:t>
      </w:r>
      <w:r w:rsidR="003B268C" w:rsidRPr="00981F7E">
        <w:rPr>
          <w:rFonts w:ascii="Tahoma" w:hAnsi="Tahoma" w:cs="Tahoma"/>
          <w:sz w:val="24"/>
          <w:szCs w:val="24"/>
        </w:rPr>
        <w:t xml:space="preserve"> in the country</w:t>
      </w:r>
      <w:r w:rsidR="00B31A2C" w:rsidRPr="00981F7E">
        <w:rPr>
          <w:rFonts w:ascii="Tahoma" w:hAnsi="Tahoma" w:cs="Tahoma"/>
          <w:sz w:val="24"/>
          <w:szCs w:val="24"/>
        </w:rPr>
        <w:t>;</w:t>
      </w:r>
    </w:p>
    <w:p w14:paraId="79C46042" w14:textId="77777777" w:rsidR="003B268C" w:rsidRPr="003C0778" w:rsidRDefault="00C44B1B" w:rsidP="003C077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981F7E">
        <w:rPr>
          <w:rFonts w:ascii="Tahoma" w:hAnsi="Tahoma" w:cs="Tahoma"/>
          <w:sz w:val="24"/>
          <w:szCs w:val="24"/>
        </w:rPr>
        <w:t xml:space="preserve">Consider ratifying outstanding International instruments, of note are </w:t>
      </w:r>
      <w:r w:rsidR="00B31A2C" w:rsidRPr="00981F7E">
        <w:rPr>
          <w:rFonts w:ascii="Tahoma" w:hAnsi="Tahoma" w:cs="Tahoma"/>
          <w:sz w:val="24"/>
          <w:szCs w:val="24"/>
        </w:rPr>
        <w:t xml:space="preserve">the </w:t>
      </w:r>
      <w:r w:rsidR="00FD1B86" w:rsidRPr="00981F7E">
        <w:rPr>
          <w:rFonts w:ascii="Tahoma" w:hAnsi="Tahoma" w:cs="Tahoma"/>
          <w:sz w:val="24"/>
          <w:szCs w:val="24"/>
        </w:rPr>
        <w:t xml:space="preserve">Optional Protocol to the Convention on the Rights of the Child </w:t>
      </w:r>
      <w:r w:rsidR="00B31A2C" w:rsidRPr="00981F7E">
        <w:rPr>
          <w:rFonts w:ascii="Tahoma" w:hAnsi="Tahoma" w:cs="Tahoma"/>
          <w:sz w:val="24"/>
          <w:szCs w:val="24"/>
        </w:rPr>
        <w:t>and the Rome Statute of the International Criminal Court</w:t>
      </w:r>
      <w:r w:rsidR="003B268C" w:rsidRPr="00981F7E">
        <w:rPr>
          <w:rFonts w:ascii="Tahoma" w:hAnsi="Tahoma" w:cs="Tahoma"/>
          <w:sz w:val="24"/>
          <w:szCs w:val="24"/>
        </w:rPr>
        <w:t>;</w:t>
      </w:r>
    </w:p>
    <w:p w14:paraId="7DADC167" w14:textId="77777777" w:rsidR="0061794A" w:rsidRPr="00981F7E" w:rsidRDefault="0061794A" w:rsidP="003C077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981F7E">
        <w:rPr>
          <w:rFonts w:ascii="Tahoma" w:eastAsia="Times New Roman" w:hAnsi="Tahoma" w:cs="Tahoma"/>
          <w:sz w:val="24"/>
          <w:szCs w:val="24"/>
          <w:lang w:eastAsia="en-GB"/>
        </w:rPr>
        <w:t>Continue its efforts to strengthen</w:t>
      </w:r>
      <w:r w:rsidRPr="00981F7E">
        <w:rPr>
          <w:rFonts w:ascii="Tahoma" w:hAnsi="Tahoma" w:cs="Tahoma"/>
          <w:sz w:val="24"/>
          <w:szCs w:val="24"/>
        </w:rPr>
        <w:t xml:space="preserve"> measures to foster training and awareness of public officials, including the </w:t>
      </w:r>
      <w:r w:rsidRPr="00981F7E">
        <w:rPr>
          <w:rFonts w:ascii="Tahoma" w:eastAsia="Times New Roman" w:hAnsi="Tahoma" w:cs="Tahoma"/>
          <w:sz w:val="24"/>
          <w:szCs w:val="24"/>
          <w:lang w:eastAsia="en-GB"/>
        </w:rPr>
        <w:t>security force</w:t>
      </w:r>
      <w:r w:rsidRPr="00981F7E">
        <w:rPr>
          <w:rFonts w:ascii="Tahoma" w:hAnsi="Tahoma" w:cs="Tahoma"/>
          <w:sz w:val="24"/>
          <w:szCs w:val="24"/>
        </w:rPr>
        <w:t xml:space="preserve">s on relevant human rights issues. </w:t>
      </w:r>
    </w:p>
    <w:p w14:paraId="0DE18F52" w14:textId="77777777" w:rsidR="00C44B1B" w:rsidRPr="00981F7E" w:rsidRDefault="00C44B1B" w:rsidP="003C0778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81F7E">
        <w:rPr>
          <w:rFonts w:ascii="Tahoma" w:eastAsia="Times New Roman" w:hAnsi="Tahoma" w:cs="Tahoma"/>
          <w:sz w:val="24"/>
          <w:szCs w:val="24"/>
        </w:rPr>
        <w:t xml:space="preserve">Ghana wishes </w:t>
      </w:r>
      <w:r w:rsidR="002B0DAD" w:rsidRPr="00981F7E">
        <w:rPr>
          <w:rFonts w:ascii="Tahoma" w:eastAsia="Times New Roman" w:hAnsi="Tahoma" w:cs="Tahoma"/>
          <w:color w:val="000000"/>
          <w:sz w:val="24"/>
          <w:szCs w:val="24"/>
        </w:rPr>
        <w:t>Mozambique</w:t>
      </w:r>
      <w:r w:rsidRPr="00981F7E">
        <w:rPr>
          <w:rFonts w:ascii="Tahoma" w:eastAsia="Times New Roman" w:hAnsi="Tahoma" w:cs="Tahoma"/>
          <w:sz w:val="24"/>
          <w:szCs w:val="24"/>
        </w:rPr>
        <w:t xml:space="preserve"> a successful review. </w:t>
      </w:r>
    </w:p>
    <w:p w14:paraId="2143FCDB" w14:textId="77777777" w:rsidR="001C68F7" w:rsidRDefault="001C68F7" w:rsidP="00C44B1B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48481CA6" w14:textId="77777777" w:rsidR="000D7F14" w:rsidRPr="00981F7E" w:rsidRDefault="003C0778" w:rsidP="00C44B1B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I thank you.  </w:t>
      </w:r>
    </w:p>
    <w:sectPr w:rsidR="000D7F14" w:rsidRPr="00981F7E" w:rsidSect="008A7AA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A8AB" w14:textId="77777777" w:rsidR="004A4204" w:rsidRDefault="004A4204" w:rsidP="008852CB">
      <w:pPr>
        <w:spacing w:after="0" w:line="240" w:lineRule="auto"/>
      </w:pPr>
      <w:r>
        <w:separator/>
      </w:r>
    </w:p>
  </w:endnote>
  <w:endnote w:type="continuationSeparator" w:id="0">
    <w:p w14:paraId="6DC81907" w14:textId="77777777" w:rsidR="004A4204" w:rsidRDefault="004A4204" w:rsidP="0088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D71D" w14:textId="77777777" w:rsidR="004A4204" w:rsidRDefault="004A4204" w:rsidP="008852CB">
      <w:pPr>
        <w:spacing w:after="0" w:line="240" w:lineRule="auto"/>
      </w:pPr>
      <w:r>
        <w:separator/>
      </w:r>
    </w:p>
  </w:footnote>
  <w:footnote w:type="continuationSeparator" w:id="0">
    <w:p w14:paraId="60BB286E" w14:textId="77777777" w:rsidR="004A4204" w:rsidRDefault="004A4204" w:rsidP="0088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1DCF" w14:textId="77777777" w:rsidR="008852CB" w:rsidRDefault="008852CB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 xml:space="preserve">                                                                                                                             Check against delivery: One (1) Minute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020E"/>
    <w:multiLevelType w:val="hybridMultilevel"/>
    <w:tmpl w:val="EBE8EA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41134"/>
    <w:multiLevelType w:val="hybridMultilevel"/>
    <w:tmpl w:val="6ECAB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E3A55"/>
    <w:multiLevelType w:val="hybridMultilevel"/>
    <w:tmpl w:val="41526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1B"/>
    <w:rsid w:val="000D7F14"/>
    <w:rsid w:val="001C68F7"/>
    <w:rsid w:val="002B0DAD"/>
    <w:rsid w:val="002D05FA"/>
    <w:rsid w:val="003B268C"/>
    <w:rsid w:val="003C0778"/>
    <w:rsid w:val="0047642F"/>
    <w:rsid w:val="00491794"/>
    <w:rsid w:val="004A4204"/>
    <w:rsid w:val="0061794A"/>
    <w:rsid w:val="00672DBF"/>
    <w:rsid w:val="00796695"/>
    <w:rsid w:val="00807823"/>
    <w:rsid w:val="00845174"/>
    <w:rsid w:val="00853904"/>
    <w:rsid w:val="008643E5"/>
    <w:rsid w:val="008852CB"/>
    <w:rsid w:val="009472D7"/>
    <w:rsid w:val="00981F7E"/>
    <w:rsid w:val="00995ABD"/>
    <w:rsid w:val="00B02B03"/>
    <w:rsid w:val="00B31A2C"/>
    <w:rsid w:val="00B923E9"/>
    <w:rsid w:val="00C44B1B"/>
    <w:rsid w:val="00C910CF"/>
    <w:rsid w:val="00E85A0C"/>
    <w:rsid w:val="00EE519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43A2"/>
  <w15:chartTrackingRefBased/>
  <w15:docId w15:val="{6E4DB87B-4FD0-4506-9980-A34D0F11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B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4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D7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CB"/>
  </w:style>
  <w:style w:type="paragraph" w:styleId="Footer">
    <w:name w:val="footer"/>
    <w:basedOn w:val="Normal"/>
    <w:link w:val="FooterChar"/>
    <w:uiPriority w:val="99"/>
    <w:unhideWhenUsed/>
    <w:rsid w:val="0088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CB"/>
  </w:style>
  <w:style w:type="paragraph" w:styleId="BalloonText">
    <w:name w:val="Balloon Text"/>
    <w:basedOn w:val="Normal"/>
    <w:link w:val="BalloonTextChar"/>
    <w:uiPriority w:val="99"/>
    <w:semiHidden/>
    <w:unhideWhenUsed/>
    <w:rsid w:val="0079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3093C-906D-4DBF-9D46-ABEBB129F997}"/>
</file>

<file path=customXml/itemProps2.xml><?xml version="1.0" encoding="utf-8"?>
<ds:datastoreItem xmlns:ds="http://schemas.openxmlformats.org/officeDocument/2006/customXml" ds:itemID="{595D9BCC-7B0F-45F5-8AD9-75A18920D111}"/>
</file>

<file path=customXml/itemProps3.xml><?xml version="1.0" encoding="utf-8"?>
<ds:datastoreItem xmlns:ds="http://schemas.openxmlformats.org/officeDocument/2006/customXml" ds:itemID="{CF2F4A9E-4259-4FF9-8016-7598F078D732}"/>
</file>

<file path=customXml/itemProps4.xml><?xml version="1.0" encoding="utf-8"?>
<ds:datastoreItem xmlns:ds="http://schemas.openxmlformats.org/officeDocument/2006/customXml" ds:itemID="{B7D55C26-1763-4A79-9283-88E497253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2021-04-27T14:10:00Z</cp:lastPrinted>
  <dcterms:created xsi:type="dcterms:W3CDTF">2021-04-28T16:51:00Z</dcterms:created>
  <dcterms:modified xsi:type="dcterms:W3CDTF">2021-04-28T16:51:00Z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