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2488564</wp:posOffset>
            </wp:positionH>
            <wp:positionV relativeFrom="line">
              <wp:posOffset>-304799</wp:posOffset>
            </wp:positionV>
            <wp:extent cx="1011556" cy="1342390"/>
            <wp:effectExtent l="0" t="0" r="0" b="0"/>
            <wp:wrapSquare wrapText="bothSides" distL="57150" distR="57150" distT="57150" distB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V="1" rot="10800000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SOUTH AFRICAN PERMANENT MISSION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TO THE UNITED NATIONS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AND OTHER INTERNATIONAL ORGANISATIONS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38</w:t>
      </w:r>
      <w:r>
        <w:rPr>
          <w:rFonts w:ascii="Arial" w:hAnsi="Arial"/>
          <w:b w:val="1"/>
          <w:bCs w:val="1"/>
          <w:cap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 xml:space="preserve"> SESSION OF THE WORKING GROUP ON THE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UNIVERSAL PERIODIC REVIEW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u w:val="single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caps w:val="1"/>
          <w:sz w:val="28"/>
          <w:szCs w:val="28"/>
          <w:u w:val="single"/>
          <w:rtl w:val="0"/>
          <w:lang w:val="en-US"/>
        </w:rPr>
        <w:t xml:space="preserve">Review of NIGER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3 MAY 2021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Zoom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32"/>
          <w:szCs w:val="32"/>
          <w:u w:val="single"/>
        </w:rPr>
      </w:pPr>
      <w:r>
        <w:rPr>
          <w:rFonts w:ascii="Arial" w:hAnsi="Arial"/>
          <w:i w:val="1"/>
          <w:iCs w:val="1"/>
          <w:sz w:val="32"/>
          <w:szCs w:val="32"/>
          <w:u w:val="single"/>
          <w:rtl w:val="0"/>
          <w:lang w:val="en-US"/>
        </w:rPr>
        <w:t>1 min 05 sec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  <w:lang w:val="en-US"/>
        </w:rPr>
        <w:t>Speaker no. 83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  <w:u w:val="single"/>
          <w:lang w:val="en-US"/>
        </w:rPr>
      </w:pPr>
    </w:p>
    <w:p>
      <w:pPr>
        <w:pStyle w:val="Body"/>
        <w:spacing w:after="0" w:line="240" w:lineRule="auto"/>
        <w:jc w:val="righ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Check against delivery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Madam </w:t>
      </w:r>
      <w:r>
        <w:rPr>
          <w:rFonts w:ascii="Arial" w:hAnsi="Arial"/>
          <w:sz w:val="28"/>
          <w:szCs w:val="28"/>
          <w:rtl w:val="0"/>
          <w:lang w:val="en-US"/>
        </w:rPr>
        <w:t xml:space="preserve">President,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welcomes the </w:t>
      </w:r>
      <w:r>
        <w:rPr>
          <w:rFonts w:ascii="Arial" w:hAnsi="Arial"/>
          <w:sz w:val="28"/>
          <w:szCs w:val="28"/>
          <w:rtl w:val="0"/>
          <w:lang w:val="en-US"/>
        </w:rPr>
        <w:t>UPR Report</w:t>
      </w:r>
      <w:r>
        <w:rPr>
          <w:rFonts w:ascii="Arial" w:hAnsi="Arial"/>
          <w:sz w:val="28"/>
          <w:szCs w:val="28"/>
          <w:rtl w:val="0"/>
          <w:lang w:val="en-US"/>
        </w:rPr>
        <w:t xml:space="preserve"> of Niger to this UPR Session.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commends the Government of Niger for the political reforms that have resulted in its National Human Rights Commission regaining </w:t>
      </w:r>
      <w:r>
        <w:rPr>
          <w:rFonts w:ascii="Arial" w:hAnsi="Arial"/>
          <w:sz w:val="28"/>
          <w:szCs w:val="28"/>
          <w:rtl w:val="0"/>
          <w:lang w:val="en-US"/>
        </w:rPr>
        <w:t xml:space="preserve">the </w:t>
      </w:r>
      <w:r>
        <w:rPr>
          <w:rFonts w:ascii="Arial" w:hAnsi="Arial"/>
          <w:sz w:val="28"/>
          <w:szCs w:val="28"/>
          <w:rtl w:val="0"/>
          <w:lang w:val="en-US"/>
        </w:rPr>
        <w:t xml:space="preserve">category A Status.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  <w:lang w:val="en-US"/>
        </w:rPr>
        <w:t>South Africa wishes to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respectfully make the following recommendations</w:t>
      </w:r>
      <w:r>
        <w:rPr>
          <w:rFonts w:ascii="Arial" w:hAnsi="Arial"/>
          <w:sz w:val="28"/>
          <w:szCs w:val="28"/>
          <w:rtl w:val="0"/>
          <w:lang w:val="en-US"/>
        </w:rPr>
        <w:t xml:space="preserve"> to the government of Niger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</w:p>
    <w:p>
      <w:pPr>
        <w:pStyle w:val="List Paragraph"/>
        <w:spacing w:after="0" w:line="360" w:lineRule="auto"/>
        <w:ind w:left="1080" w:firstLine="0"/>
        <w:jc w:val="both"/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That it considers </w:t>
      </w:r>
      <w:r>
        <w:rPr>
          <w:rFonts w:ascii="Arial" w:hAnsi="Arial"/>
          <w:sz w:val="28"/>
          <w:szCs w:val="28"/>
          <w:rtl w:val="0"/>
          <w:lang w:val="en-US"/>
        </w:rPr>
        <w:t>prioritizing the National Gender-based Violence Prevention and Response Strategy and its five-year action plan for the period 2017</w:t>
      </w:r>
      <w:r>
        <w:rPr>
          <w:rFonts w:ascii="Arial" w:hAnsi="Arial" w:hint="default"/>
          <w:sz w:val="28"/>
          <w:szCs w:val="28"/>
          <w:rtl w:val="0"/>
          <w:lang w:val="en-US"/>
        </w:rPr>
        <w:t>–</w:t>
      </w:r>
      <w:r>
        <w:rPr>
          <w:rFonts w:ascii="Arial" w:hAnsi="Arial"/>
          <w:sz w:val="28"/>
          <w:szCs w:val="28"/>
          <w:rtl w:val="0"/>
          <w:lang w:val="en-US"/>
        </w:rPr>
        <w:t>2021.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</w:t>
      </w:r>
      <w:r>
        <w:rPr>
          <w:rFonts w:ascii="Arial" w:hAnsi="Arial"/>
          <w:sz w:val="28"/>
          <w:szCs w:val="28"/>
          <w:rtl w:val="0"/>
          <w:lang w:val="en-US"/>
        </w:rPr>
        <w:t xml:space="preserve">hat it </w:t>
      </w:r>
      <w:r>
        <w:rPr>
          <w:rFonts w:ascii="Arial" w:hAnsi="Arial"/>
          <w:sz w:val="28"/>
          <w:szCs w:val="28"/>
          <w:rtl w:val="0"/>
          <w:lang w:val="en-US"/>
        </w:rPr>
        <w:t>continue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  <w:lang w:val="en-US"/>
        </w:rPr>
        <w:t xml:space="preserve"> to strengthen actions aimed at combatting trafficking in persons as well as all forms of slavery.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</w:t>
      </w:r>
      <w:r>
        <w:rPr>
          <w:rFonts w:ascii="Arial" w:hAnsi="Arial"/>
          <w:sz w:val="28"/>
          <w:szCs w:val="28"/>
          <w:rtl w:val="0"/>
          <w:lang w:val="en-US"/>
        </w:rPr>
        <w:t>hat it</w:t>
      </w:r>
      <w:r>
        <w:rPr>
          <w:rFonts w:ascii="Arial" w:hAnsi="Arial"/>
          <w:sz w:val="28"/>
          <w:szCs w:val="28"/>
          <w:rtl w:val="0"/>
          <w:lang w:val="en-US"/>
        </w:rPr>
        <w:t xml:space="preserve"> take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  <w:lang w:val="en-US"/>
        </w:rPr>
        <w:t xml:space="preserve"> measures to strengthen policies and programmes to address the issues of climate change and disaster risk management.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wishes Niger </w:t>
      </w:r>
      <w:r>
        <w:rPr>
          <w:rFonts w:ascii="Arial" w:hAnsi="Arial"/>
          <w:sz w:val="28"/>
          <w:szCs w:val="28"/>
          <w:rtl w:val="0"/>
          <w:lang w:val="en-US"/>
        </w:rPr>
        <w:t>a successful review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 thank you.</w:t>
      </w: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99B17-5A82-4E34-AB08-569FF868F666}"/>
</file>

<file path=customXml/itemProps2.xml><?xml version="1.0" encoding="utf-8"?>
<ds:datastoreItem xmlns:ds="http://schemas.openxmlformats.org/officeDocument/2006/customXml" ds:itemID="{299DA2C2-E20A-4D40-9206-13B6A9C078B0}"/>
</file>

<file path=customXml/itemProps3.xml><?xml version="1.0" encoding="utf-8"?>
<ds:datastoreItem xmlns:ds="http://schemas.openxmlformats.org/officeDocument/2006/customXml" ds:itemID="{E1E3B8DD-25FD-4FA5-BD1C-DA96E7CED14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