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1E9" w:rsidRPr="005C3702" w:rsidRDefault="00BC0C0A" w:rsidP="005C3702">
      <w:pPr>
        <w:pStyle w:val="Header"/>
        <w:spacing w:line="276" w:lineRule="auto"/>
        <w:jc w:val="center"/>
        <w:rPr>
          <w:rFonts w:asciiTheme="majorBidi" w:hAnsiTheme="majorBidi" w:cstheme="majorBidi"/>
          <w:b/>
          <w:bCs/>
          <w:sz w:val="28"/>
          <w:szCs w:val="28"/>
        </w:rPr>
      </w:pPr>
      <w:r w:rsidRPr="005C3702">
        <w:rPr>
          <w:rFonts w:asciiTheme="majorBidi" w:hAnsiTheme="majorBidi" w:cstheme="majorBidi"/>
          <w:b/>
          <w:bCs/>
          <w:sz w:val="28"/>
          <w:szCs w:val="28"/>
        </w:rPr>
        <w:t>38th</w:t>
      </w:r>
      <w:r w:rsidR="00BB5724" w:rsidRPr="005C3702">
        <w:rPr>
          <w:rFonts w:asciiTheme="majorBidi" w:hAnsiTheme="majorBidi" w:cstheme="majorBidi"/>
          <w:b/>
          <w:bCs/>
          <w:sz w:val="28"/>
          <w:szCs w:val="28"/>
        </w:rPr>
        <w:t xml:space="preserve"> </w:t>
      </w:r>
      <w:r w:rsidR="00BC21E9" w:rsidRPr="005C3702">
        <w:rPr>
          <w:rFonts w:asciiTheme="majorBidi" w:hAnsiTheme="majorBidi" w:cstheme="majorBidi"/>
          <w:b/>
          <w:bCs/>
          <w:sz w:val="28"/>
          <w:szCs w:val="28"/>
        </w:rPr>
        <w:t>UPR Session</w:t>
      </w:r>
    </w:p>
    <w:p w:rsidR="004B2C76" w:rsidRPr="005C3702" w:rsidRDefault="00BC21E9" w:rsidP="005C3702">
      <w:pPr>
        <w:pStyle w:val="Header"/>
        <w:spacing w:line="276" w:lineRule="auto"/>
        <w:jc w:val="center"/>
        <w:rPr>
          <w:rFonts w:asciiTheme="majorBidi" w:hAnsiTheme="majorBidi" w:cstheme="majorBidi"/>
          <w:b/>
          <w:bCs/>
          <w:sz w:val="28"/>
          <w:szCs w:val="28"/>
        </w:rPr>
      </w:pPr>
      <w:r w:rsidRPr="005C3702">
        <w:rPr>
          <w:rFonts w:asciiTheme="majorBidi" w:hAnsiTheme="majorBidi" w:cstheme="majorBidi"/>
          <w:b/>
          <w:bCs/>
          <w:sz w:val="28"/>
          <w:szCs w:val="28"/>
        </w:rPr>
        <w:t>Sta</w:t>
      </w:r>
      <w:r w:rsidR="00BB5724" w:rsidRPr="005C3702">
        <w:rPr>
          <w:rFonts w:asciiTheme="majorBidi" w:hAnsiTheme="majorBidi" w:cstheme="majorBidi"/>
          <w:b/>
          <w:bCs/>
          <w:sz w:val="28"/>
          <w:szCs w:val="28"/>
        </w:rPr>
        <w:t xml:space="preserve">tement of </w:t>
      </w:r>
      <w:r w:rsidR="00A63B44" w:rsidRPr="005C3702">
        <w:rPr>
          <w:rFonts w:asciiTheme="majorBidi" w:hAnsiTheme="majorBidi" w:cstheme="majorBidi"/>
          <w:b/>
          <w:bCs/>
          <w:sz w:val="28"/>
          <w:szCs w:val="28"/>
        </w:rPr>
        <w:t xml:space="preserve">the Republic of </w:t>
      </w:r>
      <w:r w:rsidR="00BB5724" w:rsidRPr="005C3702">
        <w:rPr>
          <w:rFonts w:asciiTheme="majorBidi" w:hAnsiTheme="majorBidi" w:cstheme="majorBidi"/>
          <w:b/>
          <w:bCs/>
          <w:sz w:val="28"/>
          <w:szCs w:val="28"/>
        </w:rPr>
        <w:t xml:space="preserve">Iraq during review of </w:t>
      </w:r>
      <w:r w:rsidR="00BC0C0A" w:rsidRPr="005C3702">
        <w:rPr>
          <w:rFonts w:asciiTheme="majorBidi" w:hAnsiTheme="majorBidi" w:cstheme="majorBidi"/>
          <w:b/>
          <w:bCs/>
          <w:sz w:val="28"/>
          <w:szCs w:val="28"/>
        </w:rPr>
        <w:t>Somalia</w:t>
      </w:r>
    </w:p>
    <w:p w:rsidR="00BC21E9" w:rsidRPr="005C3702" w:rsidRDefault="00BB5724" w:rsidP="005C3702">
      <w:pPr>
        <w:pStyle w:val="Header"/>
        <w:spacing w:line="276" w:lineRule="auto"/>
        <w:jc w:val="center"/>
        <w:rPr>
          <w:rFonts w:asciiTheme="majorBidi" w:hAnsiTheme="majorBidi" w:cstheme="majorBidi"/>
          <w:b/>
          <w:bCs/>
          <w:sz w:val="28"/>
          <w:szCs w:val="28"/>
        </w:rPr>
      </w:pPr>
      <w:r w:rsidRPr="005C3702">
        <w:rPr>
          <w:rFonts w:asciiTheme="majorBidi" w:hAnsiTheme="majorBidi" w:cstheme="majorBidi"/>
          <w:b/>
          <w:bCs/>
          <w:sz w:val="28"/>
          <w:szCs w:val="28"/>
        </w:rPr>
        <w:t xml:space="preserve"> </w:t>
      </w:r>
      <w:r w:rsidR="00BC0C0A" w:rsidRPr="005C3702">
        <w:rPr>
          <w:rFonts w:asciiTheme="majorBidi" w:hAnsiTheme="majorBidi" w:cstheme="majorBidi"/>
          <w:b/>
          <w:bCs/>
          <w:sz w:val="28"/>
          <w:szCs w:val="28"/>
        </w:rPr>
        <w:t>07</w:t>
      </w:r>
      <w:r w:rsidRPr="005C3702">
        <w:rPr>
          <w:rFonts w:asciiTheme="majorBidi" w:hAnsiTheme="majorBidi" w:cstheme="majorBidi"/>
          <w:b/>
          <w:bCs/>
          <w:sz w:val="28"/>
          <w:szCs w:val="28"/>
        </w:rPr>
        <w:t xml:space="preserve"> </w:t>
      </w:r>
      <w:r w:rsidR="00CF2D1F" w:rsidRPr="005C3702">
        <w:rPr>
          <w:rFonts w:asciiTheme="majorBidi" w:hAnsiTheme="majorBidi" w:cstheme="majorBidi"/>
          <w:b/>
          <w:bCs/>
          <w:sz w:val="28"/>
          <w:szCs w:val="28"/>
        </w:rPr>
        <w:t>May</w:t>
      </w:r>
      <w:r w:rsidRPr="005C3702">
        <w:rPr>
          <w:rFonts w:asciiTheme="majorBidi" w:hAnsiTheme="majorBidi" w:cstheme="majorBidi"/>
          <w:b/>
          <w:bCs/>
          <w:sz w:val="28"/>
          <w:szCs w:val="28"/>
        </w:rPr>
        <w:t xml:space="preserve"> </w:t>
      </w:r>
      <w:r w:rsidR="00BC0C0A" w:rsidRPr="005C3702">
        <w:rPr>
          <w:rFonts w:asciiTheme="majorBidi" w:hAnsiTheme="majorBidi" w:cstheme="majorBidi"/>
          <w:b/>
          <w:bCs/>
          <w:sz w:val="28"/>
          <w:szCs w:val="28"/>
        </w:rPr>
        <w:t>2021</w:t>
      </w:r>
    </w:p>
    <w:p w:rsidR="00BF273C" w:rsidRPr="00BC0C0A" w:rsidRDefault="00BF273C" w:rsidP="00BC21E9">
      <w:pPr>
        <w:pStyle w:val="Header"/>
        <w:jc w:val="center"/>
        <w:rPr>
          <w:rFonts w:ascii="Simplified Arabic" w:hAnsi="Simplified Arabic" w:cs="Simplified Arabic"/>
          <w:b/>
          <w:bCs/>
          <w:sz w:val="28"/>
          <w:szCs w:val="28"/>
          <w:rtl/>
        </w:rPr>
      </w:pPr>
    </w:p>
    <w:p w:rsidR="00785411" w:rsidRPr="00BC0C0A" w:rsidRDefault="00785411" w:rsidP="00785411">
      <w:pPr>
        <w:jc w:val="highKashida"/>
        <w:rPr>
          <w:rFonts w:ascii="Simplified Arabic" w:hAnsi="Simplified Arabic" w:cs="Simplified Arabic"/>
          <w:b/>
          <w:bCs/>
          <w:sz w:val="28"/>
          <w:szCs w:val="28"/>
          <w:rtl/>
          <w:lang w:val="en-GB" w:bidi="ar-IQ"/>
        </w:rPr>
      </w:pPr>
      <w:r w:rsidRPr="00BC0C0A">
        <w:rPr>
          <w:rFonts w:ascii="Simplified Arabic" w:hAnsi="Simplified Arabic" w:cs="Simplified Arabic"/>
          <w:b/>
          <w:bCs/>
          <w:sz w:val="28"/>
          <w:szCs w:val="28"/>
          <w:rtl/>
          <w:lang w:val="en-GB" w:bidi="ar-IQ"/>
        </w:rPr>
        <w:t>السيد</w:t>
      </w:r>
      <w:r w:rsidR="00657683">
        <w:rPr>
          <w:rFonts w:ascii="Simplified Arabic" w:hAnsi="Simplified Arabic" w:cs="Simplified Arabic" w:hint="cs"/>
          <w:b/>
          <w:bCs/>
          <w:sz w:val="28"/>
          <w:szCs w:val="28"/>
          <w:rtl/>
          <w:lang w:val="en-GB" w:bidi="ar-IQ"/>
        </w:rPr>
        <w:t>ة</w:t>
      </w:r>
      <w:r w:rsidRPr="00BC0C0A">
        <w:rPr>
          <w:rFonts w:ascii="Simplified Arabic" w:hAnsi="Simplified Arabic" w:cs="Simplified Arabic"/>
          <w:b/>
          <w:bCs/>
          <w:sz w:val="28"/>
          <w:szCs w:val="28"/>
          <w:rtl/>
          <w:lang w:val="en-GB" w:bidi="ar-IQ"/>
        </w:rPr>
        <w:t xml:space="preserve"> الرئيس،،،</w:t>
      </w:r>
    </w:p>
    <w:p w:rsidR="00785411" w:rsidRDefault="00441552" w:rsidP="00A63B44">
      <w:pPr>
        <w:ind w:firstLine="720"/>
        <w:jc w:val="highKashida"/>
        <w:rPr>
          <w:rFonts w:ascii="Simplified Arabic" w:hAnsi="Simplified Arabic" w:cs="Simplified Arabic"/>
          <w:sz w:val="28"/>
          <w:szCs w:val="28"/>
          <w:rtl/>
          <w:lang w:val="en-GB" w:bidi="ar-IQ"/>
        </w:rPr>
      </w:pPr>
      <w:r w:rsidRPr="00BC0C0A">
        <w:rPr>
          <w:rFonts w:ascii="Simplified Arabic" w:hAnsi="Simplified Arabic" w:cs="Simplified Arabic"/>
          <w:sz w:val="28"/>
          <w:szCs w:val="28"/>
          <w:rtl/>
          <w:lang w:val="en-GB" w:bidi="ar-IQ"/>
        </w:rPr>
        <w:t>يرحب</w:t>
      </w:r>
      <w:r w:rsidR="004A4783" w:rsidRPr="00BC0C0A">
        <w:rPr>
          <w:rFonts w:ascii="Simplified Arabic" w:hAnsi="Simplified Arabic" w:cs="Simplified Arabic"/>
          <w:sz w:val="28"/>
          <w:szCs w:val="28"/>
          <w:rtl/>
          <w:lang w:val="en-GB" w:bidi="ar-IQ"/>
        </w:rPr>
        <w:t xml:space="preserve"> وفد</w:t>
      </w:r>
      <w:r w:rsidR="00F16E56" w:rsidRPr="00BC0C0A">
        <w:rPr>
          <w:rFonts w:ascii="Simplified Arabic" w:hAnsi="Simplified Arabic" w:cs="Simplified Arabic"/>
          <w:sz w:val="28"/>
          <w:szCs w:val="28"/>
          <w:rtl/>
          <w:lang w:val="en-GB" w:bidi="ar-IQ"/>
        </w:rPr>
        <w:t xml:space="preserve"> جمهورية</w:t>
      </w:r>
      <w:r w:rsidR="00785411" w:rsidRPr="00BC0C0A">
        <w:rPr>
          <w:rFonts w:ascii="Simplified Arabic" w:hAnsi="Simplified Arabic" w:cs="Simplified Arabic"/>
          <w:sz w:val="28"/>
          <w:szCs w:val="28"/>
          <w:rtl/>
          <w:lang w:val="en-GB" w:bidi="ar-IQ"/>
        </w:rPr>
        <w:t xml:space="preserve"> العراق برئيس وأعضاء وفد</w:t>
      </w:r>
      <w:r w:rsidR="00A63B44">
        <w:rPr>
          <w:rFonts w:ascii="Simplified Arabic" w:hAnsi="Simplified Arabic" w:cs="Simplified Arabic" w:hint="cs"/>
          <w:sz w:val="28"/>
          <w:szCs w:val="28"/>
          <w:rtl/>
          <w:lang w:val="en-GB" w:bidi="ar-IQ"/>
        </w:rPr>
        <w:t xml:space="preserve"> جمهورية الصومال الشقيقة</w:t>
      </w:r>
      <w:r w:rsidR="00785411" w:rsidRPr="00BC0C0A">
        <w:rPr>
          <w:rFonts w:ascii="Simplified Arabic" w:hAnsi="Simplified Arabic" w:cs="Simplified Arabic"/>
          <w:sz w:val="28"/>
          <w:szCs w:val="28"/>
          <w:rtl/>
          <w:lang w:val="en-GB" w:bidi="ar-IQ"/>
        </w:rPr>
        <w:t xml:space="preserve">، ويقدر </w:t>
      </w:r>
      <w:r w:rsidR="00DD010F" w:rsidRPr="00BC0C0A">
        <w:rPr>
          <w:rFonts w:ascii="Simplified Arabic" w:hAnsi="Simplified Arabic" w:cs="Simplified Arabic"/>
          <w:sz w:val="28"/>
          <w:szCs w:val="28"/>
          <w:rtl/>
          <w:lang w:val="en-GB" w:bidi="ar-IQ"/>
        </w:rPr>
        <w:t>الجهود المبذولة في اعداد</w:t>
      </w:r>
      <w:r w:rsidR="00F35900">
        <w:rPr>
          <w:rFonts w:ascii="Simplified Arabic" w:hAnsi="Simplified Arabic" w:cs="Simplified Arabic" w:hint="cs"/>
          <w:sz w:val="28"/>
          <w:szCs w:val="28"/>
          <w:rtl/>
          <w:lang w:val="en-GB" w:bidi="ar-IQ"/>
        </w:rPr>
        <w:t xml:space="preserve"> </w:t>
      </w:r>
      <w:r w:rsidR="00F35900">
        <w:rPr>
          <w:rFonts w:ascii="Simplified Arabic" w:hAnsi="Simplified Arabic" w:cs="Simplified Arabic"/>
          <w:sz w:val="28"/>
          <w:szCs w:val="28"/>
          <w:rtl/>
          <w:lang w:val="en-GB" w:bidi="ar-IQ"/>
        </w:rPr>
        <w:t xml:space="preserve">وتقديم </w:t>
      </w:r>
      <w:r w:rsidR="00DD010F" w:rsidRPr="00BC0C0A">
        <w:rPr>
          <w:rFonts w:ascii="Simplified Arabic" w:hAnsi="Simplified Arabic" w:cs="Simplified Arabic"/>
          <w:sz w:val="28"/>
          <w:szCs w:val="28"/>
          <w:rtl/>
          <w:lang w:val="en-GB" w:bidi="ar-IQ"/>
        </w:rPr>
        <w:t>تقريرها الثالث</w:t>
      </w:r>
      <w:r w:rsidR="00785411" w:rsidRPr="00BC0C0A">
        <w:rPr>
          <w:rFonts w:ascii="Simplified Arabic" w:hAnsi="Simplified Arabic" w:cs="Simplified Arabic"/>
          <w:sz w:val="28"/>
          <w:szCs w:val="28"/>
          <w:rtl/>
          <w:lang w:val="en-GB" w:bidi="ar-IQ"/>
        </w:rPr>
        <w:t>.</w:t>
      </w:r>
    </w:p>
    <w:p w:rsidR="00A63B44" w:rsidRDefault="00A63B44" w:rsidP="00A63B44">
      <w:pPr>
        <w:ind w:firstLine="720"/>
        <w:jc w:val="highKashida"/>
        <w:rPr>
          <w:rFonts w:ascii="Simplified Arabic" w:hAnsi="Simplified Arabic" w:cs="Simplified Arabic"/>
          <w:sz w:val="28"/>
          <w:szCs w:val="28"/>
          <w:rtl/>
          <w:lang w:val="en-GB" w:bidi="ar-IQ"/>
        </w:rPr>
      </w:pPr>
      <w:r>
        <w:rPr>
          <w:rFonts w:ascii="Simplified Arabic" w:hAnsi="Simplified Arabic" w:cs="Simplified Arabic" w:hint="cs"/>
          <w:sz w:val="28"/>
          <w:szCs w:val="28"/>
          <w:rtl/>
          <w:lang w:val="en-GB" w:bidi="ar-IQ"/>
        </w:rPr>
        <w:t xml:space="preserve">يثمن العراق الخطوات التي اتخذتها الحكومة الصومالية فيما يتعلق بالتشريعات الهادفة الى تعزيز الحقوق المدنية والسياسية والاقتصادية والاجتماعية والثقافية لمواطنيها كافة، ويقدر العراق التزام الصومال بتقديم تقاريره الدورية الى هيئات المعاهدات، فضلاً عن تقديمه دعوة مفتوحة الى جميع اصحاب الولايات المواضيعيين. </w:t>
      </w:r>
    </w:p>
    <w:p w:rsidR="006A3E7A" w:rsidRPr="00BC0C0A" w:rsidRDefault="00A63B44" w:rsidP="00A63B44">
      <w:pPr>
        <w:jc w:val="highKashida"/>
        <w:rPr>
          <w:rFonts w:ascii="Simplified Arabic" w:hAnsi="Simplified Arabic" w:cs="Simplified Arabic"/>
          <w:b/>
          <w:bCs/>
          <w:sz w:val="28"/>
          <w:szCs w:val="28"/>
          <w:rtl/>
          <w:lang w:val="en-GB" w:bidi="ar-IQ"/>
        </w:rPr>
      </w:pPr>
      <w:r>
        <w:rPr>
          <w:rFonts w:ascii="Simplified Arabic" w:hAnsi="Simplified Arabic" w:cs="Simplified Arabic" w:hint="cs"/>
          <w:b/>
          <w:bCs/>
          <w:sz w:val="28"/>
          <w:szCs w:val="28"/>
          <w:rtl/>
          <w:lang w:val="en-GB" w:bidi="ar-IQ"/>
        </w:rPr>
        <w:t>وبروح من الحوار البناء، يود وفد</w:t>
      </w:r>
      <w:r w:rsidR="006A3E7A" w:rsidRPr="00BC0C0A">
        <w:rPr>
          <w:rFonts w:ascii="Simplified Arabic" w:hAnsi="Simplified Arabic" w:cs="Simplified Arabic"/>
          <w:b/>
          <w:bCs/>
          <w:sz w:val="28"/>
          <w:szCs w:val="28"/>
          <w:rtl/>
          <w:lang w:val="en-GB" w:bidi="ar-IQ"/>
        </w:rPr>
        <w:t xml:space="preserve"> العراق أن يتقدم بالتوصيات الآتية:</w:t>
      </w:r>
    </w:p>
    <w:p w:rsidR="000E601B" w:rsidRPr="00C15B62" w:rsidRDefault="00A63B44" w:rsidP="000E601B">
      <w:pPr>
        <w:pStyle w:val="ListParagraph"/>
        <w:numPr>
          <w:ilvl w:val="0"/>
          <w:numId w:val="2"/>
        </w:numPr>
        <w:jc w:val="highKashida"/>
        <w:rPr>
          <w:rFonts w:ascii="Simplified Arabic" w:hAnsi="Simplified Arabic" w:cs="Simplified Arabic"/>
          <w:b/>
          <w:bCs/>
          <w:sz w:val="28"/>
          <w:szCs w:val="28"/>
          <w:lang w:val="en-GB" w:bidi="ar-IQ"/>
        </w:rPr>
      </w:pPr>
      <w:r w:rsidRPr="00C15B62">
        <w:rPr>
          <w:rFonts w:ascii="Simplified Arabic" w:hAnsi="Simplified Arabic" w:cs="Simplified Arabic" w:hint="cs"/>
          <w:b/>
          <w:bCs/>
          <w:sz w:val="28"/>
          <w:szCs w:val="28"/>
          <w:rtl/>
          <w:lang w:val="en-GB" w:bidi="ar-IQ"/>
        </w:rPr>
        <w:t>مواصلة الجهود المبذولة في عملية مراجعة الدستور، بما يكفل ضمان وصون الحريات فيه.</w:t>
      </w:r>
    </w:p>
    <w:p w:rsidR="00A63B44" w:rsidRPr="00C15B62" w:rsidRDefault="00A63B44" w:rsidP="000E601B">
      <w:pPr>
        <w:pStyle w:val="ListParagraph"/>
        <w:numPr>
          <w:ilvl w:val="0"/>
          <w:numId w:val="2"/>
        </w:numPr>
        <w:jc w:val="highKashida"/>
        <w:rPr>
          <w:rFonts w:ascii="Simplified Arabic" w:hAnsi="Simplified Arabic" w:cs="Simplified Arabic"/>
          <w:b/>
          <w:bCs/>
          <w:sz w:val="28"/>
          <w:szCs w:val="28"/>
          <w:lang w:val="en-GB" w:bidi="ar-IQ"/>
        </w:rPr>
      </w:pPr>
      <w:r w:rsidRPr="00C15B62">
        <w:rPr>
          <w:rFonts w:ascii="Simplified Arabic" w:hAnsi="Simplified Arabic" w:cs="Simplified Arabic" w:hint="cs"/>
          <w:b/>
          <w:bCs/>
          <w:sz w:val="28"/>
          <w:szCs w:val="28"/>
          <w:rtl/>
          <w:lang w:val="en-GB" w:bidi="ar-IQ"/>
        </w:rPr>
        <w:t>تعزيز حقوق الاشخاص ذوي الاعاقة وادماجهم في المجتمع.</w:t>
      </w:r>
    </w:p>
    <w:p w:rsidR="00A91531" w:rsidRPr="00BC0C0A" w:rsidRDefault="006A3E7A" w:rsidP="00A63B44">
      <w:pPr>
        <w:jc w:val="highKashida"/>
        <w:rPr>
          <w:rFonts w:ascii="Simplified Arabic" w:hAnsi="Simplified Arabic" w:cs="Simplified Arabic"/>
          <w:b/>
          <w:bCs/>
          <w:sz w:val="28"/>
          <w:szCs w:val="28"/>
          <w:rtl/>
          <w:lang w:val="en-GB" w:bidi="ar-IQ"/>
        </w:rPr>
      </w:pPr>
      <w:r w:rsidRPr="00BC0C0A">
        <w:rPr>
          <w:rFonts w:ascii="Simplified Arabic" w:hAnsi="Simplified Arabic" w:cs="Simplified Arabic"/>
          <w:b/>
          <w:bCs/>
          <w:sz w:val="28"/>
          <w:szCs w:val="28"/>
          <w:rtl/>
          <w:lang w:val="en-GB" w:bidi="ar-IQ"/>
        </w:rPr>
        <w:t>ختاماً يتمنى وفد العراق</w:t>
      </w:r>
      <w:r w:rsidR="002B2A81" w:rsidRPr="00BC0C0A">
        <w:rPr>
          <w:rFonts w:ascii="Simplified Arabic" w:hAnsi="Simplified Arabic" w:cs="Simplified Arabic"/>
          <w:b/>
          <w:bCs/>
          <w:sz w:val="28"/>
          <w:szCs w:val="28"/>
          <w:rtl/>
          <w:lang w:val="en-GB" w:bidi="ar-IQ"/>
        </w:rPr>
        <w:t xml:space="preserve"> لوفد </w:t>
      </w:r>
      <w:r w:rsidR="00A63B44">
        <w:rPr>
          <w:rFonts w:ascii="Simplified Arabic" w:hAnsi="Simplified Arabic" w:cs="Simplified Arabic" w:hint="cs"/>
          <w:b/>
          <w:bCs/>
          <w:sz w:val="28"/>
          <w:szCs w:val="28"/>
          <w:rtl/>
          <w:lang w:val="en-GB" w:bidi="ar-IQ"/>
        </w:rPr>
        <w:t>الصومال الشقيق</w:t>
      </w:r>
      <w:r w:rsidR="002B2A81" w:rsidRPr="00BC0C0A">
        <w:rPr>
          <w:rFonts w:ascii="Simplified Arabic" w:hAnsi="Simplified Arabic" w:cs="Simplified Arabic"/>
          <w:b/>
          <w:bCs/>
          <w:sz w:val="28"/>
          <w:szCs w:val="28"/>
          <w:rtl/>
          <w:lang w:val="en-GB" w:bidi="ar-IQ"/>
        </w:rPr>
        <w:t xml:space="preserve"> التوفيق في هذا الاس</w:t>
      </w:r>
      <w:r w:rsidR="00431F19" w:rsidRPr="00BC0C0A">
        <w:rPr>
          <w:rFonts w:ascii="Simplified Arabic" w:hAnsi="Simplified Arabic" w:cs="Simplified Arabic"/>
          <w:b/>
          <w:bCs/>
          <w:sz w:val="28"/>
          <w:szCs w:val="28"/>
          <w:rtl/>
          <w:lang w:val="en-GB" w:bidi="ar-IQ"/>
        </w:rPr>
        <w:t>ت</w:t>
      </w:r>
      <w:r w:rsidR="002B2A81" w:rsidRPr="00BC0C0A">
        <w:rPr>
          <w:rFonts w:ascii="Simplified Arabic" w:hAnsi="Simplified Arabic" w:cs="Simplified Arabic"/>
          <w:b/>
          <w:bCs/>
          <w:sz w:val="28"/>
          <w:szCs w:val="28"/>
          <w:rtl/>
          <w:lang w:val="en-GB" w:bidi="ar-IQ"/>
        </w:rPr>
        <w:t>عراض</w:t>
      </w:r>
      <w:r w:rsidR="00A91531" w:rsidRPr="00BC0C0A">
        <w:rPr>
          <w:rFonts w:ascii="Simplified Arabic" w:hAnsi="Simplified Arabic" w:cs="Simplified Arabic"/>
          <w:b/>
          <w:bCs/>
          <w:sz w:val="28"/>
          <w:szCs w:val="28"/>
          <w:rtl/>
          <w:lang w:val="en-GB" w:bidi="ar-IQ"/>
        </w:rPr>
        <w:t>.</w:t>
      </w:r>
    </w:p>
    <w:p w:rsidR="002B2A81" w:rsidRPr="00BC0C0A" w:rsidRDefault="002B2A81" w:rsidP="00A91531">
      <w:pPr>
        <w:jc w:val="highKashida"/>
        <w:rPr>
          <w:rFonts w:ascii="Simplified Arabic" w:hAnsi="Simplified Arabic" w:cs="Simplified Arabic"/>
          <w:b/>
          <w:bCs/>
          <w:sz w:val="28"/>
          <w:szCs w:val="28"/>
          <w:lang w:val="en-GB" w:bidi="ar-IQ"/>
        </w:rPr>
      </w:pPr>
      <w:r w:rsidRPr="00BC0C0A">
        <w:rPr>
          <w:rFonts w:ascii="Simplified Arabic" w:hAnsi="Simplified Arabic" w:cs="Simplified Arabic"/>
          <w:b/>
          <w:bCs/>
          <w:sz w:val="28"/>
          <w:szCs w:val="28"/>
          <w:rtl/>
          <w:lang w:val="en-GB" w:bidi="ar-IQ"/>
        </w:rPr>
        <w:t xml:space="preserve"> وشكراً السيد الرئيس.</w:t>
      </w:r>
    </w:p>
    <w:p w:rsidR="00785411" w:rsidRPr="00BC0C0A" w:rsidRDefault="00785411" w:rsidP="00785411">
      <w:pPr>
        <w:jc w:val="highKashida"/>
        <w:rPr>
          <w:rFonts w:ascii="Simplified Arabic" w:hAnsi="Simplified Arabic" w:cs="Simplified Arabic"/>
          <w:b/>
          <w:bCs/>
          <w:sz w:val="28"/>
          <w:szCs w:val="28"/>
          <w:rtl/>
          <w:lang w:val="en-GB" w:bidi="ar-IQ"/>
        </w:rPr>
      </w:pPr>
      <w:bookmarkStart w:id="0" w:name="_GoBack"/>
      <w:bookmarkEnd w:id="0"/>
    </w:p>
    <w:p w:rsidR="00E5671E" w:rsidRDefault="00E5671E" w:rsidP="00A63B44">
      <w:pPr>
        <w:rPr>
          <w:rFonts w:ascii="Simplified Arabic" w:hAnsi="Simplified Arabic" w:cs="Simplified Arabic"/>
          <w:sz w:val="24"/>
          <w:szCs w:val="24"/>
        </w:rPr>
      </w:pPr>
    </w:p>
    <w:p w:rsidR="007E4CE0" w:rsidRPr="00736BBF" w:rsidRDefault="00E5671E" w:rsidP="00E5671E">
      <w:pPr>
        <w:tabs>
          <w:tab w:val="right" w:pos="8306"/>
        </w:tabs>
        <w:rPr>
          <w:rFonts w:ascii="Simplified Arabic" w:hAnsi="Simplified Arabic" w:cs="Simplified Arabic"/>
          <w:sz w:val="16"/>
          <w:szCs w:val="16"/>
        </w:rPr>
      </w:pPr>
      <w:r w:rsidRPr="00736BBF">
        <w:rPr>
          <w:rFonts w:ascii="Simplified Arabic" w:hAnsi="Simplified Arabic" w:cs="Simplified Arabic" w:hint="cs"/>
          <w:sz w:val="16"/>
          <w:szCs w:val="16"/>
          <w:rtl/>
        </w:rPr>
        <w:t xml:space="preserve">21 </w:t>
      </w:r>
      <w:r w:rsidRPr="00736BBF">
        <w:rPr>
          <w:rFonts w:ascii="Simplified Arabic" w:hAnsi="Simplified Arabic" w:cs="Simplified Arabic"/>
          <w:sz w:val="16"/>
          <w:szCs w:val="16"/>
          <w:rtl/>
        </w:rPr>
        <w:tab/>
      </w:r>
      <w:r w:rsidRPr="00736BBF">
        <w:rPr>
          <w:rFonts w:ascii="Simplified Arabic" w:hAnsi="Simplified Arabic" w:cs="Simplified Arabic" w:hint="cs"/>
          <w:sz w:val="16"/>
          <w:szCs w:val="16"/>
          <w:rtl/>
        </w:rPr>
        <w:t>1:05</w:t>
      </w:r>
    </w:p>
    <w:sectPr w:rsidR="007E4CE0" w:rsidRPr="00736BBF" w:rsidSect="00142F97">
      <w:headerReference w:type="default" r:id="rId9"/>
      <w:footerReference w:type="default" r:id="rId10"/>
      <w:pgSz w:w="11906" w:h="16838"/>
      <w:pgMar w:top="1548" w:right="1800" w:bottom="900" w:left="1800" w:header="426" w:footer="90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0A1" w:rsidRDefault="008F60A1" w:rsidP="001979AE">
      <w:pPr>
        <w:spacing w:after="0" w:line="240" w:lineRule="auto"/>
      </w:pPr>
      <w:r>
        <w:separator/>
      </w:r>
    </w:p>
  </w:endnote>
  <w:endnote w:type="continuationSeparator" w:id="0">
    <w:p w:rsidR="008F60A1" w:rsidRDefault="008F60A1"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97126558"/>
      <w:docPartObj>
        <w:docPartGallery w:val="Page Numbers (Bottom of Page)"/>
        <w:docPartUnique/>
      </w:docPartObj>
    </w:sdtPr>
    <w:sdtEndPr/>
    <w:sdtContent>
      <w:p w:rsidR="00E92E91" w:rsidRDefault="00BC034E">
        <w:pPr>
          <w:pStyle w:val="Footer"/>
          <w:jc w:val="center"/>
        </w:pPr>
        <w:r>
          <w:rPr>
            <w:noProof/>
            <w:lang w:val="en-GB" w:eastAsia="en-GB"/>
          </w:rPr>
          <w:drawing>
            <wp:anchor distT="0" distB="0" distL="114300" distR="114300" simplePos="0" relativeHeight="251663360" behindDoc="1" locked="0" layoutInCell="1" allowOverlap="1" wp14:anchorId="6790FC8B" wp14:editId="40354C8C">
              <wp:simplePos x="0" y="0"/>
              <wp:positionH relativeFrom="column">
                <wp:posOffset>-733425</wp:posOffset>
              </wp:positionH>
              <wp:positionV relativeFrom="paragraph">
                <wp:posOffset>179070</wp:posOffset>
              </wp:positionV>
              <wp:extent cx="647700" cy="647700"/>
              <wp:effectExtent l="0" t="0" r="0" b="0"/>
              <wp:wrapNone/>
              <wp:docPr id="8" name="Picture 2" descr="كاراكا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اراكاس.png"/>
                      <pic:cNvPicPr/>
                    </pic:nvPicPr>
                    <pic:blipFill>
                      <a:blip r:embed="rId1"/>
                      <a:stretch>
                        <a:fillRect/>
                      </a:stretch>
                    </pic:blipFill>
                    <pic:spPr>
                      <a:xfrm>
                        <a:off x="0" y="0"/>
                        <a:ext cx="647700" cy="647700"/>
                      </a:xfrm>
                      <a:prstGeom prst="rect">
                        <a:avLst/>
                      </a:prstGeom>
                    </pic:spPr>
                  </pic:pic>
                </a:graphicData>
              </a:graphic>
            </wp:anchor>
          </w:drawing>
        </w:r>
        <w:r>
          <w:rPr>
            <w:noProof/>
            <w:lang w:val="en-GB" w:eastAsia="en-GB"/>
          </w:rPr>
          <mc:AlternateContent>
            <mc:Choice Requires="wps">
              <w:drawing>
                <wp:anchor distT="45720" distB="45720" distL="114300" distR="114300" simplePos="0" relativeHeight="251658752" behindDoc="0" locked="0" layoutInCell="1" allowOverlap="1" wp14:anchorId="57C65E7D" wp14:editId="7023D41F">
                  <wp:simplePos x="0" y="0"/>
                  <wp:positionH relativeFrom="column">
                    <wp:posOffset>-67310</wp:posOffset>
                  </wp:positionH>
                  <wp:positionV relativeFrom="paragraph">
                    <wp:posOffset>262890</wp:posOffset>
                  </wp:positionV>
                  <wp:extent cx="2105660" cy="5067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506730"/>
                          </a:xfrm>
                          <a:prstGeom prst="rect">
                            <a:avLst/>
                          </a:prstGeom>
                          <a:noFill/>
                          <a:ln w="9525">
                            <a:noFill/>
                            <a:miter lim="800000"/>
                            <a:headEnd/>
                            <a:tailEnd/>
                          </a:ln>
                        </wps:spPr>
                        <wps:txb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 xml:space="preserve">Impasse </w:t>
                              </w:r>
                              <w:proofErr w:type="spellStart"/>
                              <w:r w:rsidR="00B05E53">
                                <w:rPr>
                                  <w:rFonts w:ascii="Times New Roman" w:eastAsia="Calibri" w:hAnsi="Times New Roman" w:cs="Times New Roman"/>
                                  <w:sz w:val="20"/>
                                  <w:szCs w:val="20"/>
                                </w:rPr>
                                <w:t>Colombelle</w:t>
                              </w:r>
                              <w:proofErr w:type="spellEnd"/>
                              <w:r w:rsidR="00B05E53">
                                <w:rPr>
                                  <w:rFonts w:ascii="Times New Roman" w:eastAsia="Calibri" w:hAnsi="Times New Roman" w:cs="Times New Roman"/>
                                  <w:sz w:val="20"/>
                                  <w:szCs w:val="20"/>
                                </w:rPr>
                                <w:t xml:space="preserve"> 1218 Grand </w:t>
                              </w:r>
                              <w:proofErr w:type="spellStart"/>
                              <w:r w:rsidR="00B05E53">
                                <w:rPr>
                                  <w:rFonts w:ascii="Times New Roman" w:eastAsia="Calibri" w:hAnsi="Times New Roman" w:cs="Times New Roman"/>
                                  <w:sz w:val="20"/>
                                  <w:szCs w:val="20"/>
                                </w:rPr>
                                <w:t>Sac</w:t>
                              </w:r>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r w:rsidR="00551BFD">
                                <w:rPr>
                                  <w:rFonts w:ascii="Times New Roman" w:eastAsia="Calibri" w:hAnsi="Times New Roman" w:cs="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pt;margin-top:20.7pt;width:165.8pt;height:3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" filled="f" stroked="f">
                  <v:textbo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 xml:space="preserve">Impasse </w:t>
                        </w:r>
                        <w:proofErr w:type="spellStart"/>
                        <w:r w:rsidR="00B05E53">
                          <w:rPr>
                            <w:rFonts w:ascii="Times New Roman" w:eastAsia="Calibri" w:hAnsi="Times New Roman" w:cs="Times New Roman"/>
                            <w:sz w:val="20"/>
                            <w:szCs w:val="20"/>
                          </w:rPr>
                          <w:t>Colombelle</w:t>
                        </w:r>
                        <w:proofErr w:type="spellEnd"/>
                        <w:r w:rsidR="00B05E53">
                          <w:rPr>
                            <w:rFonts w:ascii="Times New Roman" w:eastAsia="Calibri" w:hAnsi="Times New Roman" w:cs="Times New Roman"/>
                            <w:sz w:val="20"/>
                            <w:szCs w:val="20"/>
                          </w:rPr>
                          <w:t xml:space="preserve"> 1218 Grand </w:t>
                        </w:r>
                        <w:proofErr w:type="spellStart"/>
                        <w:r w:rsidR="00B05E53">
                          <w:rPr>
                            <w:rFonts w:ascii="Times New Roman" w:eastAsia="Calibri" w:hAnsi="Times New Roman" w:cs="Times New Roman"/>
                            <w:sz w:val="20"/>
                            <w:szCs w:val="20"/>
                          </w:rPr>
                          <w:t>Sac</w:t>
                        </w:r>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r w:rsidR="00551BFD">
                          <w:rPr>
                            <w:rFonts w:ascii="Times New Roman" w:eastAsia="Calibri" w:hAnsi="Times New Roman" w:cs="Times New Roman"/>
                            <w:sz w:val="20"/>
                            <w:szCs w:val="20"/>
                          </w:rPr>
                          <w:t xml:space="preserve">   </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57728" behindDoc="0" locked="0" layoutInCell="1" allowOverlap="1" wp14:anchorId="298DACFD" wp14:editId="3B3225F9">
                  <wp:simplePos x="0" y="0"/>
                  <wp:positionH relativeFrom="column">
                    <wp:posOffset>1623695</wp:posOffset>
                  </wp:positionH>
                  <wp:positionV relativeFrom="paragraph">
                    <wp:posOffset>243840</wp:posOffset>
                  </wp:positionV>
                  <wp:extent cx="2183130" cy="64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41350"/>
                          </a:xfrm>
                          <a:prstGeom prst="rect">
                            <a:avLst/>
                          </a:prstGeom>
                          <a:noFill/>
                          <a:ln w="9525">
                            <a:noFill/>
                            <a:miter lim="800000"/>
                            <a:headEnd/>
                            <a:tailEnd/>
                          </a:ln>
                        </wps:spPr>
                        <wps:txb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BC034E" w:rsidRDefault="00BC034E" w:rsidP="00551BFD">
                              <w:pPr>
                                <w:spacing w:after="0"/>
                                <w:jc w:val="center"/>
                                <w:rPr>
                                  <w:rFonts w:ascii="Times New Roman" w:eastAsia="Calibri" w:hAnsi="Times New Roman" w:cs="Times New Roman"/>
                                  <w:sz w:val="18"/>
                                  <w:szCs w:val="18"/>
                                  <w:rtl/>
                                </w:rPr>
                              </w:pPr>
                              <w:r w:rsidRPr="00BC034E">
                                <w:rPr>
                                  <w:rFonts w:ascii="Times New Roman" w:eastAsia="Times New Roman" w:hAnsi="Times New Roman" w:cs="Times New Roman"/>
                                  <w:sz w:val="20"/>
                                  <w:szCs w:val="20"/>
                                  <w:lang w:val="en-GB" w:eastAsia="en-GB"/>
                                </w:rPr>
                                <w:t>iraq.unog@mofa.gov.iq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27.85pt;margin-top:19.2pt;width:171.9pt;height: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" filled="f" stroked="f">
                  <v:textbo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BC034E" w:rsidRDefault="00BC034E" w:rsidP="00551BFD">
                        <w:pPr>
                          <w:spacing w:after="0"/>
                          <w:jc w:val="center"/>
                          <w:rPr>
                            <w:rFonts w:ascii="Times New Roman" w:eastAsia="Calibri" w:hAnsi="Times New Roman" w:cs="Times New Roman"/>
                            <w:sz w:val="18"/>
                            <w:szCs w:val="18"/>
                            <w:rtl/>
                          </w:rPr>
                        </w:pPr>
                        <w:r w:rsidRPr="00BC034E">
                          <w:rPr>
                            <w:rFonts w:ascii="Times New Roman" w:eastAsia="Times New Roman" w:hAnsi="Times New Roman" w:cs="Times New Roman"/>
                            <w:sz w:val="20"/>
                            <w:szCs w:val="20"/>
                            <w:lang w:val="en-GB" w:eastAsia="en-GB"/>
                          </w:rPr>
                          <w:t>iraq.unog@mofa.gov.iq</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59776" behindDoc="0" locked="0" layoutInCell="1" allowOverlap="1" wp14:anchorId="0DE7A6EA" wp14:editId="0AFB103D">
                  <wp:simplePos x="0" y="0"/>
                  <wp:positionH relativeFrom="column">
                    <wp:posOffset>4172585</wp:posOffset>
                  </wp:positionH>
                  <wp:positionV relativeFrom="paragraph">
                    <wp:posOffset>272415</wp:posOffset>
                  </wp:positionV>
                  <wp:extent cx="1370965" cy="431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31800"/>
                          </a:xfrm>
                          <a:prstGeom prst="rect">
                            <a:avLst/>
                          </a:prstGeom>
                          <a:noFill/>
                          <a:ln w="9525">
                            <a:noFill/>
                            <a:miter lim="800000"/>
                            <a:headEnd/>
                            <a:tailEnd/>
                          </a:ln>
                        </wps:spPr>
                        <wps:txb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28.55pt;margin-top:21.45pt;width:107.95pt;height: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" filled="f" stroked="f">
                  <v:textbo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v:textbox>
                  <w10:wrap type="square"/>
                </v:shape>
              </w:pict>
            </mc:Fallback>
          </mc:AlternateContent>
        </w:r>
        <w:r w:rsidR="00657683">
          <w:rPr>
            <w:noProof/>
            <w:rtl/>
          </w:rPr>
          <w:t>1</w:t>
        </w:r>
      </w:p>
    </w:sdtContent>
  </w:sdt>
  <w:p w:rsidR="00E92E91" w:rsidRDefault="00E92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0A1" w:rsidRDefault="008F60A1" w:rsidP="001979AE">
      <w:pPr>
        <w:spacing w:after="0" w:line="240" w:lineRule="auto"/>
      </w:pPr>
      <w:r>
        <w:separator/>
      </w:r>
    </w:p>
  </w:footnote>
  <w:footnote w:type="continuationSeparator" w:id="0">
    <w:p w:rsidR="008F60A1" w:rsidRDefault="008F60A1" w:rsidP="00197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91" w:rsidRDefault="00E92E91">
    <w:pPr>
      <w:pStyle w:val="Header"/>
    </w:pPr>
    <w:r>
      <w:rPr>
        <w:noProof/>
        <w:lang w:val="en-GB" w:eastAsia="en-GB"/>
      </w:rPr>
      <w:drawing>
        <wp:anchor distT="0" distB="0" distL="114300" distR="114300" simplePos="0" relativeHeight="251657216" behindDoc="0" locked="0" layoutInCell="1" allowOverlap="1" wp14:anchorId="482659A5" wp14:editId="0249E2DD">
          <wp:simplePos x="0" y="0"/>
          <wp:positionH relativeFrom="margin">
            <wp:align>center</wp:align>
          </wp:positionH>
          <wp:positionV relativeFrom="margin">
            <wp:posOffset>-923290</wp:posOffset>
          </wp:positionV>
          <wp:extent cx="7538720" cy="1435100"/>
          <wp:effectExtent l="0" t="0" r="0" b="0"/>
          <wp:wrapSquare wrapText="bothSides"/>
          <wp:docPr id="7"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C7ADA"/>
    <w:multiLevelType w:val="hybridMultilevel"/>
    <w:tmpl w:val="77BCD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EB1475"/>
    <w:multiLevelType w:val="hybridMultilevel"/>
    <w:tmpl w:val="7FECE960"/>
    <w:lvl w:ilvl="0" w:tplc="44BC5300">
      <w:numFmt w:val="bullet"/>
      <w:lvlText w:val="-"/>
      <w:lvlJc w:val="left"/>
      <w:pPr>
        <w:ind w:left="720" w:hanging="360"/>
      </w:pPr>
      <w:rPr>
        <w:rFonts w:ascii="Simplified Arabic" w:eastAsiaTheme="minorHAnsi"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382223"/>
    <w:multiLevelType w:val="hybridMultilevel"/>
    <w:tmpl w:val="6734CCF0"/>
    <w:lvl w:ilvl="0" w:tplc="384AE3A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AE"/>
    <w:rsid w:val="00011D7F"/>
    <w:rsid w:val="00022D0E"/>
    <w:rsid w:val="00033B64"/>
    <w:rsid w:val="00046BBD"/>
    <w:rsid w:val="00057D3B"/>
    <w:rsid w:val="00062F0B"/>
    <w:rsid w:val="000668B2"/>
    <w:rsid w:val="00090BDF"/>
    <w:rsid w:val="000D49AB"/>
    <w:rsid w:val="000D5BCA"/>
    <w:rsid w:val="000E601B"/>
    <w:rsid w:val="000F0633"/>
    <w:rsid w:val="00101FBC"/>
    <w:rsid w:val="00122F9F"/>
    <w:rsid w:val="00126B38"/>
    <w:rsid w:val="00142F97"/>
    <w:rsid w:val="00144B7C"/>
    <w:rsid w:val="00152AE7"/>
    <w:rsid w:val="001545FE"/>
    <w:rsid w:val="00163B8D"/>
    <w:rsid w:val="00171B85"/>
    <w:rsid w:val="00176543"/>
    <w:rsid w:val="0018534B"/>
    <w:rsid w:val="001913DC"/>
    <w:rsid w:val="001979AE"/>
    <w:rsid w:val="001A3602"/>
    <w:rsid w:val="001A67F0"/>
    <w:rsid w:val="001F7CEB"/>
    <w:rsid w:val="00217B7B"/>
    <w:rsid w:val="00241E86"/>
    <w:rsid w:val="00264865"/>
    <w:rsid w:val="00276E09"/>
    <w:rsid w:val="00281338"/>
    <w:rsid w:val="002B2A81"/>
    <w:rsid w:val="002F4F42"/>
    <w:rsid w:val="00300BF3"/>
    <w:rsid w:val="00301EC0"/>
    <w:rsid w:val="0031064C"/>
    <w:rsid w:val="00314665"/>
    <w:rsid w:val="00321F47"/>
    <w:rsid w:val="003613B7"/>
    <w:rsid w:val="003A6204"/>
    <w:rsid w:val="003A7885"/>
    <w:rsid w:val="003B33B6"/>
    <w:rsid w:val="003B65FF"/>
    <w:rsid w:val="003D1434"/>
    <w:rsid w:val="003D2805"/>
    <w:rsid w:val="00423763"/>
    <w:rsid w:val="00431F19"/>
    <w:rsid w:val="00440988"/>
    <w:rsid w:val="00441552"/>
    <w:rsid w:val="00442831"/>
    <w:rsid w:val="00457CEB"/>
    <w:rsid w:val="0046046A"/>
    <w:rsid w:val="00492867"/>
    <w:rsid w:val="004A2A9F"/>
    <w:rsid w:val="004A4783"/>
    <w:rsid w:val="004B2C76"/>
    <w:rsid w:val="004B4EA3"/>
    <w:rsid w:val="004C3EF9"/>
    <w:rsid w:val="004C6046"/>
    <w:rsid w:val="004F1FA7"/>
    <w:rsid w:val="004F6AFF"/>
    <w:rsid w:val="00504037"/>
    <w:rsid w:val="00522AFB"/>
    <w:rsid w:val="00551BFD"/>
    <w:rsid w:val="00561251"/>
    <w:rsid w:val="00570FC3"/>
    <w:rsid w:val="0057469C"/>
    <w:rsid w:val="00574A4A"/>
    <w:rsid w:val="0057700C"/>
    <w:rsid w:val="005C3702"/>
    <w:rsid w:val="005C423B"/>
    <w:rsid w:val="005F0A5E"/>
    <w:rsid w:val="005F734C"/>
    <w:rsid w:val="00621673"/>
    <w:rsid w:val="0064474D"/>
    <w:rsid w:val="00657683"/>
    <w:rsid w:val="00660660"/>
    <w:rsid w:val="006679F6"/>
    <w:rsid w:val="00697E9E"/>
    <w:rsid w:val="006A3E7A"/>
    <w:rsid w:val="006B2564"/>
    <w:rsid w:val="006C63C0"/>
    <w:rsid w:val="007258C9"/>
    <w:rsid w:val="00736BBF"/>
    <w:rsid w:val="00744736"/>
    <w:rsid w:val="00757F1B"/>
    <w:rsid w:val="00785411"/>
    <w:rsid w:val="007A6057"/>
    <w:rsid w:val="007D0F98"/>
    <w:rsid w:val="007D2432"/>
    <w:rsid w:val="007D4F53"/>
    <w:rsid w:val="007E1E89"/>
    <w:rsid w:val="007E4CE0"/>
    <w:rsid w:val="007F6CD1"/>
    <w:rsid w:val="00836DDE"/>
    <w:rsid w:val="00844716"/>
    <w:rsid w:val="008543D7"/>
    <w:rsid w:val="00880F4D"/>
    <w:rsid w:val="008D1A0B"/>
    <w:rsid w:val="008D206B"/>
    <w:rsid w:val="008D22D8"/>
    <w:rsid w:val="008D6F5A"/>
    <w:rsid w:val="008E6DC3"/>
    <w:rsid w:val="008F3D4E"/>
    <w:rsid w:val="008F591D"/>
    <w:rsid w:val="008F60A1"/>
    <w:rsid w:val="00912A5D"/>
    <w:rsid w:val="00915F2D"/>
    <w:rsid w:val="00923263"/>
    <w:rsid w:val="00924890"/>
    <w:rsid w:val="00931CC7"/>
    <w:rsid w:val="00970627"/>
    <w:rsid w:val="009749CB"/>
    <w:rsid w:val="009810CC"/>
    <w:rsid w:val="0098445A"/>
    <w:rsid w:val="00985557"/>
    <w:rsid w:val="009C66CE"/>
    <w:rsid w:val="009C770B"/>
    <w:rsid w:val="009D5BA3"/>
    <w:rsid w:val="00A042A7"/>
    <w:rsid w:val="00A05D6C"/>
    <w:rsid w:val="00A15E8E"/>
    <w:rsid w:val="00A22848"/>
    <w:rsid w:val="00A427BA"/>
    <w:rsid w:val="00A45026"/>
    <w:rsid w:val="00A63B44"/>
    <w:rsid w:val="00A91531"/>
    <w:rsid w:val="00AA0658"/>
    <w:rsid w:val="00AB598C"/>
    <w:rsid w:val="00AB701B"/>
    <w:rsid w:val="00AC7057"/>
    <w:rsid w:val="00AF39E4"/>
    <w:rsid w:val="00AF65AC"/>
    <w:rsid w:val="00B05E53"/>
    <w:rsid w:val="00B67F57"/>
    <w:rsid w:val="00B878AE"/>
    <w:rsid w:val="00BB5724"/>
    <w:rsid w:val="00BB7886"/>
    <w:rsid w:val="00BC034E"/>
    <w:rsid w:val="00BC0C0A"/>
    <w:rsid w:val="00BC21E9"/>
    <w:rsid w:val="00BC3619"/>
    <w:rsid w:val="00BE0A78"/>
    <w:rsid w:val="00BF273C"/>
    <w:rsid w:val="00C01905"/>
    <w:rsid w:val="00C15B62"/>
    <w:rsid w:val="00C17CA8"/>
    <w:rsid w:val="00C26CF1"/>
    <w:rsid w:val="00C32439"/>
    <w:rsid w:val="00C42864"/>
    <w:rsid w:val="00C75E3E"/>
    <w:rsid w:val="00C955EF"/>
    <w:rsid w:val="00C95E8E"/>
    <w:rsid w:val="00CA38B0"/>
    <w:rsid w:val="00CA42C3"/>
    <w:rsid w:val="00CB1273"/>
    <w:rsid w:val="00CC06A5"/>
    <w:rsid w:val="00CC6CE2"/>
    <w:rsid w:val="00CF0A38"/>
    <w:rsid w:val="00CF2D1F"/>
    <w:rsid w:val="00CF7BC7"/>
    <w:rsid w:val="00D02257"/>
    <w:rsid w:val="00D27EFB"/>
    <w:rsid w:val="00D34FAC"/>
    <w:rsid w:val="00D44821"/>
    <w:rsid w:val="00D911E8"/>
    <w:rsid w:val="00DB0535"/>
    <w:rsid w:val="00DC5457"/>
    <w:rsid w:val="00DC5A30"/>
    <w:rsid w:val="00DC64BA"/>
    <w:rsid w:val="00DD010F"/>
    <w:rsid w:val="00DE5986"/>
    <w:rsid w:val="00DF223F"/>
    <w:rsid w:val="00DF6135"/>
    <w:rsid w:val="00DF7FC5"/>
    <w:rsid w:val="00E00E56"/>
    <w:rsid w:val="00E01C11"/>
    <w:rsid w:val="00E1244F"/>
    <w:rsid w:val="00E44D1C"/>
    <w:rsid w:val="00E5671E"/>
    <w:rsid w:val="00E92E91"/>
    <w:rsid w:val="00EB1ADF"/>
    <w:rsid w:val="00EC12B3"/>
    <w:rsid w:val="00EC4702"/>
    <w:rsid w:val="00F16E56"/>
    <w:rsid w:val="00F176DA"/>
    <w:rsid w:val="00F23AC2"/>
    <w:rsid w:val="00F35900"/>
    <w:rsid w:val="00FC060C"/>
    <w:rsid w:val="00FD1EC9"/>
    <w:rsid w:val="00FE64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character" w:customStyle="1" w:styleId="rwrro">
    <w:name w:val="rwrro"/>
    <w:basedOn w:val="DefaultParagraphFont"/>
    <w:rsid w:val="00551BFD"/>
  </w:style>
  <w:style w:type="paragraph" w:styleId="ListParagraph">
    <w:name w:val="List Paragraph"/>
    <w:basedOn w:val="Normal"/>
    <w:uiPriority w:val="34"/>
    <w:qFormat/>
    <w:rsid w:val="007E4C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character" w:customStyle="1" w:styleId="rwrro">
    <w:name w:val="rwrro"/>
    <w:basedOn w:val="DefaultParagraphFont"/>
    <w:rsid w:val="00551BFD"/>
  </w:style>
  <w:style w:type="paragraph" w:styleId="ListParagraph">
    <w:name w:val="List Paragraph"/>
    <w:basedOn w:val="Normal"/>
    <w:uiPriority w:val="34"/>
    <w:qFormat/>
    <w:rsid w:val="007E4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2762">
      <w:bodyDiv w:val="1"/>
      <w:marLeft w:val="0"/>
      <w:marRight w:val="0"/>
      <w:marTop w:val="0"/>
      <w:marBottom w:val="0"/>
      <w:divBdr>
        <w:top w:val="none" w:sz="0" w:space="0" w:color="auto"/>
        <w:left w:val="none" w:sz="0" w:space="0" w:color="auto"/>
        <w:bottom w:val="none" w:sz="0" w:space="0" w:color="auto"/>
        <w:right w:val="none" w:sz="0" w:space="0" w:color="auto"/>
      </w:divBdr>
      <w:divsChild>
        <w:div w:id="2007243137">
          <w:marLeft w:val="0"/>
          <w:marRight w:val="0"/>
          <w:marTop w:val="0"/>
          <w:marBottom w:val="0"/>
          <w:divBdr>
            <w:top w:val="none" w:sz="0" w:space="0" w:color="auto"/>
            <w:left w:val="none" w:sz="0" w:space="0" w:color="auto"/>
            <w:bottom w:val="none" w:sz="0" w:space="0" w:color="auto"/>
            <w:right w:val="none" w:sz="0" w:space="0" w:color="auto"/>
          </w:divBdr>
        </w:div>
      </w:divsChild>
    </w:div>
    <w:div w:id="470563877">
      <w:bodyDiv w:val="1"/>
      <w:marLeft w:val="0"/>
      <w:marRight w:val="0"/>
      <w:marTop w:val="0"/>
      <w:marBottom w:val="0"/>
      <w:divBdr>
        <w:top w:val="none" w:sz="0" w:space="0" w:color="auto"/>
        <w:left w:val="none" w:sz="0" w:space="0" w:color="auto"/>
        <w:bottom w:val="none" w:sz="0" w:space="0" w:color="auto"/>
        <w:right w:val="none" w:sz="0" w:space="0" w:color="auto"/>
      </w:divBdr>
      <w:divsChild>
        <w:div w:id="655886874">
          <w:marLeft w:val="0"/>
          <w:marRight w:val="0"/>
          <w:marTop w:val="0"/>
          <w:marBottom w:val="0"/>
          <w:divBdr>
            <w:top w:val="none" w:sz="0" w:space="0" w:color="auto"/>
            <w:left w:val="none" w:sz="0" w:space="0" w:color="auto"/>
            <w:bottom w:val="none" w:sz="0" w:space="0" w:color="auto"/>
            <w:right w:val="none" w:sz="0" w:space="0" w:color="auto"/>
          </w:divBdr>
        </w:div>
      </w:divsChild>
    </w:div>
    <w:div w:id="760027340">
      <w:bodyDiv w:val="1"/>
      <w:marLeft w:val="0"/>
      <w:marRight w:val="0"/>
      <w:marTop w:val="0"/>
      <w:marBottom w:val="0"/>
      <w:divBdr>
        <w:top w:val="none" w:sz="0" w:space="0" w:color="auto"/>
        <w:left w:val="none" w:sz="0" w:space="0" w:color="auto"/>
        <w:bottom w:val="none" w:sz="0" w:space="0" w:color="auto"/>
        <w:right w:val="none" w:sz="0" w:space="0" w:color="auto"/>
      </w:divBdr>
    </w:div>
    <w:div w:id="839739032">
      <w:bodyDiv w:val="1"/>
      <w:marLeft w:val="0"/>
      <w:marRight w:val="0"/>
      <w:marTop w:val="0"/>
      <w:marBottom w:val="0"/>
      <w:divBdr>
        <w:top w:val="none" w:sz="0" w:space="0" w:color="auto"/>
        <w:left w:val="none" w:sz="0" w:space="0" w:color="auto"/>
        <w:bottom w:val="none" w:sz="0" w:space="0" w:color="auto"/>
        <w:right w:val="none" w:sz="0" w:space="0" w:color="auto"/>
      </w:divBdr>
    </w:div>
    <w:div w:id="948852756">
      <w:bodyDiv w:val="1"/>
      <w:marLeft w:val="0"/>
      <w:marRight w:val="0"/>
      <w:marTop w:val="0"/>
      <w:marBottom w:val="0"/>
      <w:divBdr>
        <w:top w:val="none" w:sz="0" w:space="0" w:color="auto"/>
        <w:left w:val="none" w:sz="0" w:space="0" w:color="auto"/>
        <w:bottom w:val="none" w:sz="0" w:space="0" w:color="auto"/>
        <w:right w:val="none" w:sz="0" w:space="0" w:color="auto"/>
      </w:divBdr>
      <w:divsChild>
        <w:div w:id="1956011666">
          <w:marLeft w:val="0"/>
          <w:marRight w:val="0"/>
          <w:marTop w:val="0"/>
          <w:marBottom w:val="0"/>
          <w:divBdr>
            <w:top w:val="none" w:sz="0" w:space="0" w:color="auto"/>
            <w:left w:val="none" w:sz="0" w:space="0" w:color="auto"/>
            <w:bottom w:val="none" w:sz="0" w:space="0" w:color="auto"/>
            <w:right w:val="none" w:sz="0" w:space="0" w:color="auto"/>
          </w:divBdr>
        </w:div>
      </w:divsChild>
    </w:div>
    <w:div w:id="1608540035">
      <w:bodyDiv w:val="1"/>
      <w:marLeft w:val="0"/>
      <w:marRight w:val="0"/>
      <w:marTop w:val="0"/>
      <w:marBottom w:val="0"/>
      <w:divBdr>
        <w:top w:val="none" w:sz="0" w:space="0" w:color="auto"/>
        <w:left w:val="none" w:sz="0" w:space="0" w:color="auto"/>
        <w:bottom w:val="none" w:sz="0" w:space="0" w:color="auto"/>
        <w:right w:val="none" w:sz="0" w:space="0" w:color="auto"/>
      </w:divBdr>
    </w:div>
    <w:div w:id="20518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4EBA22-7744-4C81-A7F6-6C2649ED09D0}"/>
</file>

<file path=customXml/itemProps2.xml><?xml version="1.0" encoding="utf-8"?>
<ds:datastoreItem xmlns:ds="http://schemas.openxmlformats.org/officeDocument/2006/customXml" ds:itemID="{F9399E66-D84B-4F14-88E8-43E15B43B68F}"/>
</file>

<file path=customXml/itemProps3.xml><?xml version="1.0" encoding="utf-8"?>
<ds:datastoreItem xmlns:ds="http://schemas.openxmlformats.org/officeDocument/2006/customXml" ds:itemID="{85C117FC-2FA2-479A-A64C-19E405A1BAC8}"/>
</file>

<file path=customXml/itemProps4.xml><?xml version="1.0" encoding="utf-8"?>
<ds:datastoreItem xmlns:ds="http://schemas.openxmlformats.org/officeDocument/2006/customXml" ds:itemID="{F66D0267-B448-4A37-A4C6-F27C1560FC59}"/>
</file>

<file path=docProps/app.xml><?xml version="1.0" encoding="utf-8"?>
<Properties xmlns="http://schemas.openxmlformats.org/officeDocument/2006/extended-properties" xmlns:vt="http://schemas.openxmlformats.org/officeDocument/2006/docPropsVTypes">
  <Template>Normal</Template>
  <TotalTime>7</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Alaa Sami</cp:lastModifiedBy>
  <cp:revision>12</cp:revision>
  <cp:lastPrinted>2021-04-16T12:12:00Z</cp:lastPrinted>
  <dcterms:created xsi:type="dcterms:W3CDTF">2021-04-15T11:59:00Z</dcterms:created>
  <dcterms:modified xsi:type="dcterms:W3CDTF">2021-04-27T09:47:00Z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