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EC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8</w:t>
      </w: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ème session du groupe de travail de l’Examen périodique universel</w:t>
      </w:r>
    </w:p>
    <w:p w:rsidR="004A01EC" w:rsidRPr="001D2356" w:rsidRDefault="000E22C0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Estonie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(Genève, le </w:t>
      </w:r>
      <w:r w:rsidR="000E22C0"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mai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2021)</w:t>
      </w:r>
    </w:p>
    <w:p w:rsidR="004A01EC" w:rsidRPr="001D2356" w:rsidRDefault="004A01EC" w:rsidP="004A01E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Intervention du Luxembourg</w:t>
      </w:r>
    </w:p>
    <w:p w:rsidR="004A01EC" w:rsidRDefault="004A01EC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A852A0" w:rsidRDefault="00A852A0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spacing w:line="312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Je vous remercie.</w:t>
      </w:r>
    </w:p>
    <w:p w:rsidR="004A01EC" w:rsidRPr="001D2356" w:rsidRDefault="004A01EC" w:rsidP="004A01EC">
      <w:pPr>
        <w:spacing w:line="312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Le Luxembourg souhaite </w:t>
      </w:r>
      <w:r w:rsidR="000E22C0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>bienvenue à la délégation de l</w:t>
      </w:r>
      <w:r w:rsidR="000E22C0">
        <w:rPr>
          <w:rFonts w:asciiTheme="majorBidi" w:hAnsiTheme="majorBidi" w:cstheme="majorBidi"/>
          <w:sz w:val="24"/>
          <w:szCs w:val="24"/>
          <w:lang w:val="fr-FR"/>
        </w:rPr>
        <w:t>’Estonie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et la remercie pour la présentation de son rapport national. </w:t>
      </w:r>
    </w:p>
    <w:p w:rsidR="00B117BE" w:rsidRPr="001D2356" w:rsidRDefault="004A01EC" w:rsidP="004A01EC">
      <w:pPr>
        <w:spacing w:line="312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>Nous souhaitons formuler les quatre recommandations suivantes à 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a </w:t>
      </w:r>
      <w:r w:rsidR="008868A0">
        <w:rPr>
          <w:rFonts w:asciiTheme="majorBidi" w:hAnsiTheme="majorBidi" w:cstheme="majorBidi"/>
          <w:sz w:val="24"/>
          <w:szCs w:val="24"/>
          <w:lang w:val="fr-FR"/>
        </w:rPr>
        <w:t>l’Estonie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</w:p>
    <w:p w:rsidR="00B117BE" w:rsidRPr="00B117BE" w:rsidRDefault="00B117BE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Ratifier l</w:t>
      </w:r>
      <w:r w:rsidR="00C74CA8">
        <w:rPr>
          <w:rFonts w:asciiTheme="majorBidi" w:hAnsiTheme="majorBidi" w:cstheme="majorBidi"/>
        </w:rPr>
        <w:t xml:space="preserve">e Protocole facultatif </w:t>
      </w:r>
      <w:r w:rsidR="008868A0">
        <w:rPr>
          <w:rFonts w:asciiTheme="majorBidi" w:hAnsiTheme="majorBidi" w:cstheme="majorBidi"/>
        </w:rPr>
        <w:t>au Pacte international relatif aux droits économiques, sociaux et culturels ainsi que le Protocole facultatif à la Convention relative aux droits de l’enfant établissant une procédure de présentation de communications ;</w:t>
      </w:r>
    </w:p>
    <w:p w:rsidR="00B117BE" w:rsidRPr="00B117BE" w:rsidRDefault="00B117BE" w:rsidP="00A852A0">
      <w:pPr>
        <w:spacing w:after="0" w:line="240" w:lineRule="auto"/>
        <w:contextualSpacing/>
        <w:rPr>
          <w:rFonts w:asciiTheme="majorBidi" w:hAnsiTheme="majorBidi" w:cstheme="majorBidi"/>
          <w:lang w:val="fr-LU"/>
        </w:rPr>
      </w:pPr>
    </w:p>
    <w:p w:rsidR="00B117BE" w:rsidRPr="001D2356" w:rsidRDefault="008868A0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Redoubler d’efforts pour que l’institution nationale des droits de l’homme de l’Estonie soit pleinement conforme aux Principe de Paris, notamment en renforçant encore l’indépendance du Chancelier de justice </w:t>
      </w:r>
      <w:r w:rsidR="00B117BE">
        <w:rPr>
          <w:rFonts w:asciiTheme="majorBidi" w:hAnsiTheme="majorBidi" w:cstheme="majorBidi"/>
        </w:rPr>
        <w:t>;</w:t>
      </w:r>
    </w:p>
    <w:p w:rsidR="00B117BE" w:rsidRPr="001D2356" w:rsidRDefault="00B117BE" w:rsidP="00A852A0">
      <w:pPr>
        <w:pStyle w:val="Paragraphedeliste"/>
        <w:ind w:left="0"/>
        <w:rPr>
          <w:rFonts w:asciiTheme="majorBidi" w:hAnsiTheme="majorBidi" w:cstheme="majorBidi"/>
        </w:rPr>
      </w:pPr>
    </w:p>
    <w:p w:rsidR="00B117BE" w:rsidRPr="001D2356" w:rsidRDefault="008868A0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Renforcer les mesures visant</w:t>
      </w:r>
      <w:r w:rsidR="00163EE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à lutter contre l’abandon scolaire </w:t>
      </w:r>
      <w:r w:rsidR="00B117BE">
        <w:rPr>
          <w:rFonts w:asciiTheme="majorBidi" w:hAnsiTheme="majorBidi" w:cstheme="majorBidi"/>
        </w:rPr>
        <w:t>;</w:t>
      </w:r>
    </w:p>
    <w:p w:rsidR="00B117BE" w:rsidRPr="001D2356" w:rsidRDefault="00B117BE" w:rsidP="00A852A0">
      <w:pPr>
        <w:pStyle w:val="Paragraphedeliste"/>
        <w:ind w:left="0"/>
        <w:rPr>
          <w:rFonts w:asciiTheme="majorBidi" w:hAnsiTheme="majorBidi" w:cstheme="majorBidi"/>
        </w:rPr>
      </w:pPr>
    </w:p>
    <w:p w:rsidR="00B117BE" w:rsidRDefault="008868A0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Adopter une stratégie nationale globale pour l’égalité des sexes et renforcer </w:t>
      </w:r>
      <w:r w:rsidR="00163EED">
        <w:rPr>
          <w:rFonts w:asciiTheme="majorBidi" w:hAnsiTheme="majorBidi" w:cstheme="majorBidi"/>
        </w:rPr>
        <w:t>ses mécanismes de promotion des femmes.</w:t>
      </w:r>
    </w:p>
    <w:p w:rsidR="00A852A0" w:rsidRPr="00A852A0" w:rsidRDefault="00A852A0" w:rsidP="00A852A0">
      <w:pPr>
        <w:pStyle w:val="Paragraphedeliste"/>
        <w:rPr>
          <w:rFonts w:asciiTheme="majorBidi" w:hAnsiTheme="majorBidi" w:cstheme="majorBidi"/>
        </w:rPr>
      </w:pPr>
    </w:p>
    <w:p w:rsidR="00A852A0" w:rsidRPr="00120BCF" w:rsidRDefault="00A852A0" w:rsidP="00A852A0">
      <w:pPr>
        <w:rPr>
          <w:rFonts w:asciiTheme="majorBidi" w:hAnsiTheme="majorBidi" w:cstheme="majorBidi"/>
          <w:sz w:val="24"/>
          <w:szCs w:val="24"/>
          <w:lang w:val="fr-LU"/>
        </w:rPr>
      </w:pPr>
      <w:r w:rsidRPr="00120BCF">
        <w:rPr>
          <w:rFonts w:asciiTheme="majorBidi" w:hAnsiTheme="majorBidi" w:cstheme="majorBidi"/>
          <w:sz w:val="24"/>
          <w:szCs w:val="24"/>
          <w:lang w:val="fr-LU"/>
        </w:rPr>
        <w:t xml:space="preserve">Merci. </w:t>
      </w:r>
    </w:p>
    <w:p w:rsidR="00120BCF" w:rsidRPr="00120BCF" w:rsidRDefault="00120BCF" w:rsidP="00A852A0">
      <w:pPr>
        <w:rPr>
          <w:rFonts w:asciiTheme="majorBidi" w:hAnsiTheme="majorBidi" w:cstheme="majorBidi"/>
          <w:sz w:val="24"/>
          <w:szCs w:val="24"/>
          <w:lang w:val="fr-LU"/>
        </w:rPr>
      </w:pPr>
    </w:p>
    <w:p w:rsidR="0085214F" w:rsidRPr="00F54756" w:rsidRDefault="0085214F" w:rsidP="0085214F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[Temps de parole : 1 min </w:t>
      </w:r>
      <w:r>
        <w:rPr>
          <w:rFonts w:ascii="Times New Roman" w:hAnsi="Times New Roman" w:cs="Times New Roman"/>
          <w:i/>
          <w:lang w:val="fr-FR"/>
        </w:rPr>
        <w:t xml:space="preserve">10 sec </w:t>
      </w:r>
      <w:r>
        <w:rPr>
          <w:rFonts w:ascii="Times New Roman" w:hAnsi="Times New Roman" w:cs="Times New Roman"/>
          <w:i/>
          <w:lang w:val="fr-FR"/>
        </w:rPr>
        <w:t xml:space="preserve">; n. </w:t>
      </w:r>
      <w:r>
        <w:rPr>
          <w:rFonts w:ascii="Times New Roman" w:hAnsi="Times New Roman" w:cs="Times New Roman"/>
          <w:i/>
          <w:lang w:val="fr-FR"/>
        </w:rPr>
        <w:t>90</w:t>
      </w:r>
      <w:r>
        <w:rPr>
          <w:rFonts w:ascii="Times New Roman" w:hAnsi="Times New Roman" w:cs="Times New Roman"/>
          <w:i/>
          <w:lang w:val="fr-FR"/>
        </w:rPr>
        <w:t> ; 0</w:t>
      </w:r>
      <w:r>
        <w:rPr>
          <w:rFonts w:ascii="Times New Roman" w:hAnsi="Times New Roman" w:cs="Times New Roman"/>
          <w:i/>
          <w:lang w:val="fr-FR"/>
        </w:rPr>
        <w:t>4</w:t>
      </w:r>
      <w:r>
        <w:rPr>
          <w:rFonts w:ascii="Times New Roman" w:hAnsi="Times New Roman" w:cs="Times New Roman"/>
          <w:i/>
          <w:lang w:val="fr-FR"/>
        </w:rPr>
        <w:t>.05</w:t>
      </w:r>
      <w:r w:rsidRPr="00086F95">
        <w:rPr>
          <w:rFonts w:ascii="Times New Roman" w:hAnsi="Times New Roman" w:cs="Times New Roman"/>
          <w:i/>
          <w:lang w:val="fr-FR"/>
        </w:rPr>
        <w:t xml:space="preserve">.21 </w:t>
      </w:r>
      <w:r>
        <w:rPr>
          <w:rFonts w:ascii="Times New Roman" w:hAnsi="Times New Roman" w:cs="Times New Roman"/>
          <w:i/>
          <w:lang w:val="fr-FR"/>
        </w:rPr>
        <w:t>après-midi</w:t>
      </w:r>
      <w:bookmarkStart w:id="0" w:name="_GoBack"/>
      <w:bookmarkEnd w:id="0"/>
      <w:r w:rsidRPr="00086F95">
        <w:rPr>
          <w:rFonts w:ascii="Times New Roman" w:hAnsi="Times New Roman" w:cs="Times New Roman"/>
          <w:i/>
          <w:lang w:val="fr-FR"/>
        </w:rPr>
        <w:t>]</w:t>
      </w:r>
    </w:p>
    <w:p w:rsidR="00371A56" w:rsidRPr="00B117BE" w:rsidRDefault="0085214F" w:rsidP="00A852A0">
      <w:pPr>
        <w:spacing w:after="0" w:line="240" w:lineRule="auto"/>
        <w:contextualSpacing/>
        <w:rPr>
          <w:lang w:val="fr-FR"/>
        </w:rPr>
      </w:pPr>
      <w:r>
        <w:rPr>
          <w:lang w:val="fr-FR"/>
        </w:rPr>
        <w:t xml:space="preserve"> </w:t>
      </w:r>
    </w:p>
    <w:sectPr w:rsidR="00371A56" w:rsidRPr="00B117BE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71" w:rsidRDefault="00383071" w:rsidP="004A01EC">
      <w:pPr>
        <w:spacing w:after="0" w:line="240" w:lineRule="auto"/>
      </w:pPr>
      <w:r>
        <w:separator/>
      </w:r>
    </w:p>
  </w:endnote>
  <w:endnote w:type="continuationSeparator" w:id="0">
    <w:p w:rsidR="00383071" w:rsidRDefault="00383071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71" w:rsidRDefault="00383071" w:rsidP="004A01EC">
      <w:pPr>
        <w:spacing w:after="0" w:line="240" w:lineRule="auto"/>
      </w:pPr>
      <w:r>
        <w:separator/>
      </w:r>
    </w:p>
  </w:footnote>
  <w:footnote w:type="continuationSeparator" w:id="0">
    <w:p w:rsidR="00383071" w:rsidRDefault="00383071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EC" w:rsidRDefault="004A01EC">
    <w:pPr>
      <w:pStyle w:val="En-tte"/>
    </w:pPr>
    <w:r>
      <w:rPr>
        <w:noProof/>
      </w:rPr>
      <w:drawing>
        <wp:inline distT="0" distB="0" distL="0" distR="0" wp14:anchorId="4E8FD187" wp14:editId="7E6608D9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EC"/>
    <w:rsid w:val="000E22C0"/>
    <w:rsid w:val="00120BCF"/>
    <w:rsid w:val="0016393A"/>
    <w:rsid w:val="00163EED"/>
    <w:rsid w:val="00383071"/>
    <w:rsid w:val="004A01EC"/>
    <w:rsid w:val="007F1BCD"/>
    <w:rsid w:val="0085214F"/>
    <w:rsid w:val="008868A0"/>
    <w:rsid w:val="00A65322"/>
    <w:rsid w:val="00A852A0"/>
    <w:rsid w:val="00B117BE"/>
    <w:rsid w:val="00B2541F"/>
    <w:rsid w:val="00B63D60"/>
    <w:rsid w:val="00C74CA8"/>
    <w:rsid w:val="00D10E26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0479E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1EC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1E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BBB18-5F1B-4D0A-944F-EA8DA35C9F8C}"/>
</file>

<file path=customXml/itemProps2.xml><?xml version="1.0" encoding="utf-8"?>
<ds:datastoreItem xmlns:ds="http://schemas.openxmlformats.org/officeDocument/2006/customXml" ds:itemID="{A3E84F48-E65B-4A5C-B242-6502144C2D90}"/>
</file>

<file path=customXml/itemProps3.xml><?xml version="1.0" encoding="utf-8"?>
<ds:datastoreItem xmlns:ds="http://schemas.openxmlformats.org/officeDocument/2006/customXml" ds:itemID="{321C6271-A29F-4DDD-BB12-D7C43166C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914</Characters>
  <Application>Microsoft Office Word</Application>
  <DocSecurity>0</DocSecurity>
  <Lines>17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Levina Gordet</cp:lastModifiedBy>
  <cp:revision>3</cp:revision>
  <dcterms:created xsi:type="dcterms:W3CDTF">2021-04-21T13:22:00Z</dcterms:created>
  <dcterms:modified xsi:type="dcterms:W3CDTF">2021-04-26T09:52:00Z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