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UPR 38</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(Geneva, 3-14 May 2021)</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Review of Somalia</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Statement by Greece</w:t>
      </w:r>
    </w:p>
    <w:p w:rsidR="00000000" w:rsidDel="00000000" w:rsidP="00000000" w:rsidRDefault="00000000" w:rsidRPr="00000000" w14:paraId="00000005">
      <w:pPr>
        <w:ind w:firstLine="720"/>
        <w:jc w:val="both"/>
        <w:rPr>
          <w:sz w:val="28"/>
          <w:szCs w:val="28"/>
        </w:rPr>
      </w:pPr>
      <w:r w:rsidDel="00000000" w:rsidR="00000000" w:rsidRPr="00000000">
        <w:rPr>
          <w:rtl w:val="0"/>
        </w:rPr>
      </w:r>
    </w:p>
    <w:p w:rsidR="00000000" w:rsidDel="00000000" w:rsidP="00000000" w:rsidRDefault="00000000" w:rsidRPr="00000000" w14:paraId="00000006">
      <w:pPr>
        <w:ind w:firstLine="720"/>
        <w:jc w:val="both"/>
        <w:rPr>
          <w:sz w:val="28"/>
          <w:szCs w:val="28"/>
        </w:rPr>
      </w:pPr>
      <w:r w:rsidDel="00000000" w:rsidR="00000000" w:rsidRPr="00000000">
        <w:rPr>
          <w:sz w:val="28"/>
          <w:szCs w:val="28"/>
          <w:rtl w:val="0"/>
        </w:rPr>
        <w:t xml:space="preserve">Thank you Madam President</w:t>
      </w:r>
    </w:p>
    <w:p w:rsidR="00000000" w:rsidDel="00000000" w:rsidP="00000000" w:rsidRDefault="00000000" w:rsidRPr="00000000" w14:paraId="00000007">
      <w:pPr>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08">
      <w:pPr>
        <w:ind w:firstLine="720"/>
        <w:jc w:val="both"/>
        <w:rPr>
          <w:sz w:val="28"/>
          <w:szCs w:val="28"/>
        </w:rPr>
      </w:pPr>
      <w:r w:rsidDel="00000000" w:rsidR="00000000" w:rsidRPr="00000000">
        <w:rPr>
          <w:sz w:val="28"/>
          <w:szCs w:val="28"/>
          <w:rtl w:val="0"/>
        </w:rPr>
        <w:t xml:space="preserve">Greece welcomes the delegation of Somalia to the UPR. </w:t>
      </w:r>
    </w:p>
    <w:p w:rsidR="00000000" w:rsidDel="00000000" w:rsidP="00000000" w:rsidRDefault="00000000" w:rsidRPr="00000000" w14:paraId="00000009">
      <w:pPr>
        <w:ind w:firstLine="720"/>
        <w:jc w:val="both"/>
        <w:rPr>
          <w:sz w:val="28"/>
          <w:szCs w:val="28"/>
        </w:rPr>
      </w:pPr>
      <w:r w:rsidDel="00000000" w:rsidR="00000000" w:rsidRPr="00000000">
        <w:rPr>
          <w:rtl w:val="0"/>
        </w:rPr>
      </w:r>
    </w:p>
    <w:p w:rsidR="00000000" w:rsidDel="00000000" w:rsidP="00000000" w:rsidRDefault="00000000" w:rsidRPr="00000000" w14:paraId="0000000A">
      <w:pPr>
        <w:ind w:firstLine="720"/>
        <w:jc w:val="both"/>
        <w:rPr>
          <w:sz w:val="28"/>
          <w:szCs w:val="28"/>
        </w:rPr>
      </w:pPr>
      <w:r w:rsidDel="00000000" w:rsidR="00000000" w:rsidRPr="00000000">
        <w:rPr>
          <w:sz w:val="28"/>
          <w:szCs w:val="28"/>
          <w:rtl w:val="0"/>
        </w:rPr>
        <w:t xml:space="preserve">We note the commitments to strengthen  the  protection  of children affected by armed conflict, as well as to implement a new  national  action  plan  on  ending  sexual  violence in conflict, and encourage Somalia to fulfill them. </w:t>
      </w:r>
    </w:p>
    <w:p w:rsidR="00000000" w:rsidDel="00000000" w:rsidP="00000000" w:rsidRDefault="00000000" w:rsidRPr="00000000" w14:paraId="0000000B">
      <w:pPr>
        <w:ind w:firstLine="720"/>
        <w:jc w:val="both"/>
        <w:rPr>
          <w:sz w:val="28"/>
          <w:szCs w:val="28"/>
        </w:rPr>
      </w:pPr>
      <w:r w:rsidDel="00000000" w:rsidR="00000000" w:rsidRPr="00000000">
        <w:rPr>
          <w:rtl w:val="0"/>
        </w:rPr>
      </w:r>
    </w:p>
    <w:p w:rsidR="00000000" w:rsidDel="00000000" w:rsidP="00000000" w:rsidRDefault="00000000" w:rsidRPr="00000000" w14:paraId="0000000C">
      <w:pPr>
        <w:ind w:firstLine="720"/>
        <w:jc w:val="both"/>
        <w:rPr>
          <w:sz w:val="28"/>
          <w:szCs w:val="28"/>
        </w:rPr>
      </w:pPr>
      <w:r w:rsidDel="00000000" w:rsidR="00000000" w:rsidRPr="00000000">
        <w:rPr>
          <w:sz w:val="28"/>
          <w:szCs w:val="28"/>
          <w:rtl w:val="0"/>
        </w:rPr>
        <w:t xml:space="preserve">Greece is however concerned by reports of grave human rights violations and abuses, and notably of excessive use of force by the  police  against  civilians,  including  alleged  torture,  beatings,  threats,  harassment  and arbitrary  arrests  of  civilians,  especially  journalists,  human  rights  defenders  and  persons suspected of terrorism.</w:t>
      </w:r>
    </w:p>
    <w:p w:rsidR="00000000" w:rsidDel="00000000" w:rsidP="00000000" w:rsidRDefault="00000000" w:rsidRPr="00000000" w14:paraId="0000000D">
      <w:pPr>
        <w:spacing w:after="240" w:before="240" w:lineRule="auto"/>
        <w:ind w:firstLine="720"/>
        <w:jc w:val="both"/>
        <w:rPr>
          <w:sz w:val="28"/>
          <w:szCs w:val="28"/>
        </w:rPr>
      </w:pPr>
      <w:r w:rsidDel="00000000" w:rsidR="00000000" w:rsidRPr="00000000">
        <w:rPr>
          <w:b w:val="1"/>
          <w:sz w:val="28"/>
          <w:szCs w:val="28"/>
          <w:rtl w:val="0"/>
        </w:rPr>
        <w:t xml:space="preserve">Greece would like to recommend that Somalia:</w:t>
      </w:r>
      <w:r w:rsidDel="00000000" w:rsidR="00000000" w:rsidRPr="00000000">
        <w:rPr>
          <w:sz w:val="28"/>
          <w:szCs w:val="28"/>
          <w:rtl w:val="0"/>
        </w:rPr>
        <w:t xml:space="preserve"> </w:t>
      </w:r>
    </w:p>
    <w:p w:rsidR="00000000" w:rsidDel="00000000" w:rsidP="00000000" w:rsidRDefault="00000000" w:rsidRPr="00000000" w14:paraId="0000000E">
      <w:pPr>
        <w:numPr>
          <w:ilvl w:val="0"/>
          <w:numId w:val="1"/>
        </w:numPr>
        <w:ind w:left="720" w:hanging="360"/>
        <w:jc w:val="both"/>
        <w:rPr>
          <w:sz w:val="28"/>
          <w:szCs w:val="28"/>
        </w:rPr>
      </w:pPr>
      <w:r w:rsidDel="00000000" w:rsidR="00000000" w:rsidRPr="00000000">
        <w:rPr>
          <w:sz w:val="28"/>
          <w:szCs w:val="28"/>
          <w:rtl w:val="0"/>
        </w:rPr>
        <w:t xml:space="preserve">Review the amended Media Bill and reform criminal law provisions in a way compatible with Somalia’s international obligations and commitments regarding the safety of journalists and freedom of expression;</w:t>
      </w:r>
    </w:p>
    <w:p w:rsidR="00000000" w:rsidDel="00000000" w:rsidP="00000000" w:rsidRDefault="00000000" w:rsidRPr="00000000" w14:paraId="0000000F">
      <w:pPr>
        <w:ind w:left="720" w:firstLine="0"/>
        <w:jc w:val="both"/>
        <w:rPr>
          <w:sz w:val="28"/>
          <w:szCs w:val="28"/>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sz w:val="28"/>
          <w:szCs w:val="28"/>
        </w:rPr>
      </w:pPr>
      <w:r w:rsidDel="00000000" w:rsidR="00000000" w:rsidRPr="00000000">
        <w:rPr>
          <w:sz w:val="28"/>
          <w:szCs w:val="28"/>
          <w:rtl w:val="0"/>
        </w:rPr>
        <w:t xml:space="preserve">Accelerate measures to ensure accountability  for human rights  violations by the police, and provide adequate human rights training to all security forces, especially in the area of addressing sexual violence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1">
      <w:pPr>
        <w:ind w:left="720" w:firstLine="0"/>
        <w:jc w:val="both"/>
        <w:rPr>
          <w:sz w:val="28"/>
          <w:szCs w:val="28"/>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sz w:val="28"/>
          <w:szCs w:val="28"/>
          <w:u w:val="none"/>
        </w:rPr>
      </w:pPr>
      <w:r w:rsidDel="00000000" w:rsidR="00000000" w:rsidRPr="00000000">
        <w:rPr>
          <w:sz w:val="28"/>
          <w:szCs w:val="28"/>
          <w:rtl w:val="0"/>
        </w:rPr>
        <w:t xml:space="preserve">Take immediate measures aiming to combat sexual  and gender-based  violence,  including  conflict-related  violence, female  genital  mutilation  and early  and  forced  marriage, and to ensure accountability for these violations and abuses.</w:t>
      </w:r>
    </w:p>
    <w:p w:rsidR="00000000" w:rsidDel="00000000" w:rsidP="00000000" w:rsidRDefault="00000000" w:rsidRPr="00000000" w14:paraId="00000013">
      <w:pPr>
        <w:ind w:left="720" w:firstLine="0"/>
        <w:jc w:val="both"/>
        <w:rPr>
          <w:sz w:val="28"/>
          <w:szCs w:val="28"/>
        </w:rPr>
      </w:pPr>
      <w:r w:rsidDel="00000000" w:rsidR="00000000" w:rsidRPr="00000000">
        <w:rPr>
          <w:rtl w:val="0"/>
        </w:rPr>
      </w:r>
    </w:p>
    <w:p w:rsidR="00000000" w:rsidDel="00000000" w:rsidP="00000000" w:rsidRDefault="00000000" w:rsidRPr="00000000" w14:paraId="00000014">
      <w:pPr>
        <w:jc w:val="both"/>
        <w:rPr>
          <w:sz w:val="28"/>
          <w:szCs w:val="28"/>
        </w:rPr>
      </w:pPr>
      <w:r w:rsidDel="00000000" w:rsidR="00000000" w:rsidRPr="00000000">
        <w:rPr>
          <w:sz w:val="28"/>
          <w:szCs w:val="28"/>
          <w:rtl w:val="0"/>
        </w:rPr>
        <w:t xml:space="preserve">Greece wishes the Delegation of Somalia every success in implementing the recommendations received today.</w:t>
      </w:r>
    </w:p>
    <w:p w:rsidR="00000000" w:rsidDel="00000000" w:rsidP="00000000" w:rsidRDefault="00000000" w:rsidRPr="00000000" w14:paraId="00000015">
      <w:pPr>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16">
      <w:pPr>
        <w:jc w:val="both"/>
        <w:rPr>
          <w:sz w:val="28"/>
          <w:szCs w:val="28"/>
        </w:rPr>
      </w:pPr>
      <w:r w:rsidDel="00000000" w:rsidR="00000000" w:rsidRPr="00000000">
        <w:rPr>
          <w:sz w:val="28"/>
          <w:szCs w:val="28"/>
          <w:rtl w:val="0"/>
        </w:rPr>
        <w:t xml:space="preserve">I thank you.</w:t>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1C5CC6-E5EF-4310-AADA-2F96703BF61F}"/>
</file>

<file path=customXml/itemProps2.xml><?xml version="1.0" encoding="utf-8"?>
<ds:datastoreItem xmlns:ds="http://schemas.openxmlformats.org/officeDocument/2006/customXml" ds:itemID="{F39F56C0-311A-4B82-A82C-FBB87704A588}"/>
</file>

<file path=customXml/itemProps3.xml><?xml version="1.0" encoding="utf-8"?>
<ds:datastoreItem xmlns:ds="http://schemas.openxmlformats.org/officeDocument/2006/customXml" ds:itemID="{B52ECB0C-CCAD-461C-9EB9-EA9E995B6D1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