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4837AED7" w14:textId="388C026F" w:rsidR="009C58A4" w:rsidRPr="00470F72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661A">
        <w:rPr>
          <w:rFonts w:ascii="Times New Roman" w:hAnsi="Times New Roman"/>
          <w:b/>
          <w:sz w:val="26"/>
          <w:szCs w:val="26"/>
        </w:rPr>
        <w:t>3</w:t>
      </w:r>
      <w:r w:rsidR="005B60BA">
        <w:rPr>
          <w:rFonts w:ascii="Times New Roman" w:hAnsi="Times New Roman"/>
          <w:b/>
          <w:sz w:val="26"/>
          <w:szCs w:val="26"/>
        </w:rPr>
        <w:t>8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1C77B877" w:rsidR="009C58A4" w:rsidRDefault="009C58A4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r w:rsidR="008D3EF8">
        <w:rPr>
          <w:rFonts w:ascii="Times New Roman" w:hAnsi="Times New Roman"/>
          <w:b/>
          <w:sz w:val="26"/>
          <w:szCs w:val="26"/>
        </w:rPr>
        <w:t xml:space="preserve">DES </w:t>
      </w:r>
      <w:r w:rsidR="008D3EF8" w:rsidRPr="008D3EF8">
        <w:rPr>
          <w:rFonts w:ascii="Times New Roman" w:hAnsi="Times New Roman"/>
          <w:b/>
          <w:sz w:val="26"/>
          <w:szCs w:val="26"/>
        </w:rPr>
        <w:t>ILES SALOMON</w:t>
      </w:r>
    </w:p>
    <w:p w14:paraId="324B528B" w14:textId="5403F0CC" w:rsidR="009A6F27" w:rsidRDefault="005B60BA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3 au 14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mai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A6F27">
        <w:rPr>
          <w:rFonts w:ascii="Times New Roman" w:hAnsi="Times New Roman"/>
          <w:bCs/>
          <w:i/>
          <w:sz w:val="26"/>
          <w:szCs w:val="26"/>
        </w:rPr>
        <w:t>202</w:t>
      </w:r>
      <w:r>
        <w:rPr>
          <w:rFonts w:ascii="Times New Roman" w:hAnsi="Times New Roman"/>
          <w:bCs/>
          <w:i/>
          <w:sz w:val="26"/>
          <w:szCs w:val="26"/>
        </w:rPr>
        <w:t>1</w:t>
      </w:r>
    </w:p>
    <w:p w14:paraId="5E16E64D" w14:textId="74DB8A4F" w:rsidR="001F7ACC" w:rsidRPr="00F0242B" w:rsidRDefault="00540285" w:rsidP="00F0242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4CFF5916" w:rsidR="001F7ACC" w:rsidRPr="0050694B" w:rsidRDefault="001F7ACC" w:rsidP="001F7AC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1F72B4">
        <w:rPr>
          <w:rFonts w:ascii="Times New Roman" w:hAnsi="Times New Roman" w:cs="Times New Roman"/>
          <w:b/>
          <w:sz w:val="28"/>
          <w:szCs w:val="28"/>
          <w:lang w:val="fr-CH"/>
        </w:rPr>
        <w:t>erci Madame la Présidente</w:t>
      </w: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7DEA13B6" w:rsidR="001F7ACC" w:rsidRPr="00F0242B" w:rsidRDefault="00AA7209" w:rsidP="001F7AC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A720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246AB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cordiale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bienvenue à la délégation </w:t>
      </w:r>
      <w:r w:rsidR="008D3EF8" w:rsidRPr="008D3EF8">
        <w:rPr>
          <w:rFonts w:ascii="Times New Roman" w:hAnsi="Times New Roman" w:cs="Times New Roman"/>
          <w:bCs/>
          <w:sz w:val="28"/>
          <w:szCs w:val="28"/>
          <w:lang w:val="fr-CH"/>
        </w:rPr>
        <w:t>des Iles Salomon</w:t>
      </w:r>
      <w:r w:rsidR="008D3EF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</w:t>
      </w:r>
      <w:r w:rsidR="00D55B9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remercie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pour la présentation de son rapport </w:t>
      </w:r>
      <w:r w:rsidR="00D55B9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national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au titre du </w:t>
      </w:r>
      <w:r w:rsidR="00F0242B">
        <w:rPr>
          <w:rFonts w:ascii="Times New Roman" w:hAnsi="Times New Roman" w:cs="Times New Roman"/>
          <w:bCs/>
          <w:sz w:val="28"/>
          <w:szCs w:val="28"/>
          <w:lang w:val="fr-CH"/>
        </w:rPr>
        <w:t>troisième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cycle de l’Examen périodique universel.</w:t>
      </w:r>
    </w:p>
    <w:p w14:paraId="06BF21AB" w14:textId="77D6CE65" w:rsidR="00630FC9" w:rsidRDefault="00BE34FB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D55B9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prend note</w:t>
      </w:r>
      <w:r w:rsidR="00EE735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avec intérêt</w:t>
      </w:r>
      <w:r w:rsidR="00D55B9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es progrès enregistrés par </w:t>
      </w:r>
      <w:r w:rsidR="00BA48FC">
        <w:rPr>
          <w:rFonts w:ascii="Times New Roman" w:hAnsi="Times New Roman" w:cs="Times New Roman"/>
          <w:bCs/>
          <w:sz w:val="28"/>
          <w:szCs w:val="28"/>
          <w:lang w:val="fr-CH"/>
        </w:rPr>
        <w:t>le Gouvernement d</w:t>
      </w:r>
      <w:r w:rsidR="00D750FD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BA48F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 Iles Salomon 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>dans la mise en œuvre des recommandations qu’</w:t>
      </w:r>
      <w:r w:rsidR="00BA48FC">
        <w:rPr>
          <w:rFonts w:ascii="Times New Roman" w:hAnsi="Times New Roman" w:cs="Times New Roman"/>
          <w:bCs/>
          <w:sz w:val="28"/>
          <w:szCs w:val="28"/>
          <w:lang w:val="fr-CH"/>
        </w:rPr>
        <w:t>il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 acceptées en 201</w:t>
      </w:r>
      <w:r w:rsidR="00BA48FC">
        <w:rPr>
          <w:rFonts w:ascii="Times New Roman" w:hAnsi="Times New Roman" w:cs="Times New Roman"/>
          <w:bCs/>
          <w:sz w:val="28"/>
          <w:szCs w:val="28"/>
          <w:lang w:val="fr-CH"/>
        </w:rPr>
        <w:t>6</w:t>
      </w:r>
      <w:r w:rsidR="00D37F8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 w:rsidR="00BA48FC">
        <w:rPr>
          <w:rFonts w:ascii="Times New Roman" w:hAnsi="Times New Roman" w:cs="Times New Roman"/>
          <w:bCs/>
          <w:sz w:val="28"/>
          <w:szCs w:val="28"/>
          <w:lang w:val="fr-CH"/>
        </w:rPr>
        <w:t>notamment</w:t>
      </w:r>
      <w:r w:rsidR="00D37F8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630FC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les </w:t>
      </w:r>
      <w:r w:rsidR="00630FC9" w:rsidRPr="00630FC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mesures prises pour renforcer le cadre législatif </w:t>
      </w:r>
      <w:r w:rsidR="00630FC9">
        <w:rPr>
          <w:rFonts w:ascii="Times New Roman" w:hAnsi="Times New Roman" w:cs="Times New Roman"/>
          <w:bCs/>
          <w:sz w:val="28"/>
          <w:szCs w:val="28"/>
          <w:lang w:val="fr-CH"/>
        </w:rPr>
        <w:t>en matière de droits de l’enfants</w:t>
      </w:r>
      <w:r w:rsidR="00630FC9" w:rsidRPr="00630FC9">
        <w:rPr>
          <w:rFonts w:ascii="Times New Roman" w:hAnsi="Times New Roman" w:cs="Times New Roman"/>
          <w:bCs/>
          <w:sz w:val="28"/>
          <w:szCs w:val="28"/>
          <w:lang w:val="fr-CH"/>
        </w:rPr>
        <w:t>, telles que les directives relatives aux normes minimales pour la gestion et la prise en charge des</w:t>
      </w:r>
      <w:r w:rsidR="00D55B9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enfants</w:t>
      </w:r>
      <w:r w:rsidR="00630FC9" w:rsidRPr="00630FC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victimes de violence sexuelle et sexiste </w:t>
      </w:r>
      <w:r w:rsidR="00D55B9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</w:t>
      </w:r>
      <w:r w:rsidR="00630FC9" w:rsidRPr="00630FC9">
        <w:rPr>
          <w:rFonts w:ascii="Times New Roman" w:hAnsi="Times New Roman" w:cs="Times New Roman"/>
          <w:bCs/>
          <w:sz w:val="28"/>
          <w:szCs w:val="28"/>
          <w:lang w:val="fr-CH"/>
        </w:rPr>
        <w:t>2017</w:t>
      </w:r>
      <w:r w:rsidR="00630FC9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71EF3E6A" w14:textId="166DBB55" w:rsidR="0065173A" w:rsidRDefault="00BE34FB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Malgré ces développements positifs,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demeure préoccupé par 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de nombreux défis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persistent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matière de promotion et de protection des droits de l’homme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4EC7500B" w14:textId="321B9B9A" w:rsidR="008C4118" w:rsidRPr="00F0242B" w:rsidRDefault="005C41F0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</w:t>
      </w:r>
      <w:r w:rsid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Burkina Faso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>recommande au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x Iles Salomon</w:t>
      </w:r>
      <w:r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152C6D53" w14:textId="656E46C9" w:rsidR="0065173A" w:rsidRPr="005C41F0" w:rsidRDefault="005C41F0" w:rsidP="005C41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fr-CH"/>
        </w:rPr>
        <w:t>d</w:t>
      </w:r>
      <w:r w:rsidRPr="005C41F0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proofErr w:type="gramEnd"/>
      <w:r w:rsidRPr="005C41F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ratifier le Protocole facultatif à la Convention relative aux droits de l’enfant, concernant la vente d’enfants, la prostitution des enfants et la pornographie mettant en scène des enfants ;</w:t>
      </w:r>
    </w:p>
    <w:p w14:paraId="3BEDFDB4" w14:textId="1989E310" w:rsidR="005C41F0" w:rsidRDefault="005C41F0" w:rsidP="00BE34F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 w:rsidRPr="005C41F0"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proofErr w:type="gramEnd"/>
      <w:r w:rsidRPr="005C41F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ratifier la Convention relative aux droits des personnes handicapées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 ;</w:t>
      </w:r>
    </w:p>
    <w:p w14:paraId="35804CF1" w14:textId="0D4291FA" w:rsidR="00BE34FB" w:rsidRPr="00953AE1" w:rsidRDefault="005C41F0" w:rsidP="00953A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créer </w:t>
      </w:r>
      <w:r w:rsidRPr="005C41F0">
        <w:rPr>
          <w:rFonts w:ascii="Times New Roman" w:hAnsi="Times New Roman" w:cs="Times New Roman"/>
          <w:bCs/>
          <w:sz w:val="28"/>
          <w:szCs w:val="28"/>
          <w:lang w:val="fr-CH"/>
        </w:rPr>
        <w:t>une institution nationale des droits de l’homme conforme aux Principes de Paris</w:t>
      </w:r>
      <w:r w:rsidR="00D37F83" w:rsidRPr="00953AE1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1E121A52" w14:textId="1C4FCD08" w:rsidR="00D37F83" w:rsidRPr="00D37F83" w:rsidRDefault="00D37F83" w:rsidP="00D37F83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 souhaite pleins succès aux Iles Salomon</w:t>
      </w:r>
      <w:r w:rsidR="00953AE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le cadre de </w:t>
      </w:r>
      <w:r w:rsidR="00D55B9D">
        <w:rPr>
          <w:rFonts w:ascii="Times New Roman" w:hAnsi="Times New Roman" w:cs="Times New Roman"/>
          <w:bCs/>
          <w:sz w:val="28"/>
          <w:szCs w:val="28"/>
          <w:lang w:val="fr-CH"/>
        </w:rPr>
        <w:t>leur</w:t>
      </w:r>
      <w:r w:rsidR="00953AE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proofErr w:type="spellStart"/>
      <w:r w:rsidR="00953AE1">
        <w:rPr>
          <w:rFonts w:ascii="Times New Roman" w:hAnsi="Times New Roman" w:cs="Times New Roman"/>
          <w:bCs/>
          <w:sz w:val="28"/>
          <w:szCs w:val="28"/>
          <w:lang w:val="fr-CH"/>
        </w:rPr>
        <w:t>EPU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6A29A59D" w14:textId="60EE9B4D" w:rsidR="0033271A" w:rsidRPr="00B15BF8" w:rsidRDefault="001F7ACC" w:rsidP="00B15BF8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  <w:r w:rsidR="001F72B4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0A2CB7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B15BF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D636" w14:textId="77777777" w:rsidR="00635F19" w:rsidRDefault="00635F19" w:rsidP="006575A5">
      <w:pPr>
        <w:spacing w:after="0" w:line="240" w:lineRule="auto"/>
      </w:pPr>
      <w:r>
        <w:separator/>
      </w:r>
    </w:p>
  </w:endnote>
  <w:endnote w:type="continuationSeparator" w:id="0">
    <w:p w14:paraId="18129511" w14:textId="77777777" w:rsidR="00635F19" w:rsidRDefault="00635F19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0FDB" w14:textId="77777777" w:rsidR="00635F19" w:rsidRDefault="00635F19" w:rsidP="006575A5">
      <w:pPr>
        <w:spacing w:after="0" w:line="240" w:lineRule="auto"/>
      </w:pPr>
      <w:r>
        <w:separator/>
      </w:r>
    </w:p>
  </w:footnote>
  <w:footnote w:type="continuationSeparator" w:id="0">
    <w:p w14:paraId="7C85F220" w14:textId="77777777" w:rsidR="00635F19" w:rsidRDefault="00635F19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A2CB7"/>
    <w:rsid w:val="000C6D0F"/>
    <w:rsid w:val="00187F25"/>
    <w:rsid w:val="001F72B4"/>
    <w:rsid w:val="001F7ACC"/>
    <w:rsid w:val="002262EA"/>
    <w:rsid w:val="00246ABC"/>
    <w:rsid w:val="00296DD8"/>
    <w:rsid w:val="002F1B12"/>
    <w:rsid w:val="0033271A"/>
    <w:rsid w:val="00336951"/>
    <w:rsid w:val="003475D4"/>
    <w:rsid w:val="00394CD0"/>
    <w:rsid w:val="003B76AE"/>
    <w:rsid w:val="00414C37"/>
    <w:rsid w:val="00425008"/>
    <w:rsid w:val="00492763"/>
    <w:rsid w:val="004C6ACF"/>
    <w:rsid w:val="00503150"/>
    <w:rsid w:val="00505E62"/>
    <w:rsid w:val="0050694B"/>
    <w:rsid w:val="00540285"/>
    <w:rsid w:val="00560D14"/>
    <w:rsid w:val="00572EF6"/>
    <w:rsid w:val="00574B13"/>
    <w:rsid w:val="005B29A1"/>
    <w:rsid w:val="005B60BA"/>
    <w:rsid w:val="005C41F0"/>
    <w:rsid w:val="006242BE"/>
    <w:rsid w:val="00630435"/>
    <w:rsid w:val="00630FC9"/>
    <w:rsid w:val="00633E07"/>
    <w:rsid w:val="00635F19"/>
    <w:rsid w:val="006377A8"/>
    <w:rsid w:val="006509EB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E77A4"/>
    <w:rsid w:val="00727A17"/>
    <w:rsid w:val="007D0A12"/>
    <w:rsid w:val="007D7A34"/>
    <w:rsid w:val="007E23A8"/>
    <w:rsid w:val="007F7038"/>
    <w:rsid w:val="00813075"/>
    <w:rsid w:val="00882BC0"/>
    <w:rsid w:val="008C1024"/>
    <w:rsid w:val="008C4118"/>
    <w:rsid w:val="008D3EF8"/>
    <w:rsid w:val="008F5D29"/>
    <w:rsid w:val="00953AE1"/>
    <w:rsid w:val="00980231"/>
    <w:rsid w:val="00981383"/>
    <w:rsid w:val="00996572"/>
    <w:rsid w:val="009A6F27"/>
    <w:rsid w:val="009C1672"/>
    <w:rsid w:val="009C58A4"/>
    <w:rsid w:val="009F7199"/>
    <w:rsid w:val="00A57E8D"/>
    <w:rsid w:val="00AA7209"/>
    <w:rsid w:val="00AB4D56"/>
    <w:rsid w:val="00B15BF8"/>
    <w:rsid w:val="00B61D65"/>
    <w:rsid w:val="00BA48FC"/>
    <w:rsid w:val="00BD5658"/>
    <w:rsid w:val="00BE34FB"/>
    <w:rsid w:val="00BE4DA4"/>
    <w:rsid w:val="00C15679"/>
    <w:rsid w:val="00CC6019"/>
    <w:rsid w:val="00CE1EA9"/>
    <w:rsid w:val="00CF5267"/>
    <w:rsid w:val="00D236F7"/>
    <w:rsid w:val="00D2783D"/>
    <w:rsid w:val="00D30B9B"/>
    <w:rsid w:val="00D37F83"/>
    <w:rsid w:val="00D55B9D"/>
    <w:rsid w:val="00D56C9B"/>
    <w:rsid w:val="00D750FD"/>
    <w:rsid w:val="00D82DE3"/>
    <w:rsid w:val="00E01CB8"/>
    <w:rsid w:val="00E07716"/>
    <w:rsid w:val="00EA0F3F"/>
    <w:rsid w:val="00EB4EBD"/>
    <w:rsid w:val="00EE7352"/>
    <w:rsid w:val="00EF6315"/>
    <w:rsid w:val="00F0242B"/>
    <w:rsid w:val="00F1650E"/>
    <w:rsid w:val="00F42117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B8C09-822C-43D6-A4B3-36B9F4B2575C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35</cp:revision>
  <cp:lastPrinted>2021-05-08T13:29:00Z</cp:lastPrinted>
  <dcterms:created xsi:type="dcterms:W3CDTF">2019-05-30T13:58:00Z</dcterms:created>
  <dcterms:modified xsi:type="dcterms:W3CDTF">2021-05-08T13:29:00Z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