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3D57" w14:textId="77777777" w:rsidR="00434E4E" w:rsidRPr="008D0630" w:rsidRDefault="00434E4E" w:rsidP="00434E4E">
      <w:pPr>
        <w:jc w:val="right"/>
        <w:rPr>
          <w:rFonts w:ascii="Arial" w:hAnsi="Arial" w:cs="Arial"/>
          <w:sz w:val="22"/>
          <w:szCs w:val="22"/>
          <w:lang w:val="fr-CH"/>
        </w:rPr>
      </w:pPr>
      <w:r>
        <w:rPr>
          <w:lang w:val="en-GB" w:eastAsia="en-GB"/>
        </w:rPr>
        <w:drawing>
          <wp:anchor distT="0" distB="0" distL="114300" distR="114300" simplePos="0" relativeHeight="251659264" behindDoc="1" locked="0" layoutInCell="1" allowOverlap="1" wp14:anchorId="0B0854FF" wp14:editId="1F2631C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 descr="A skull with a cross o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kull with a cross o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C2326" w14:textId="77777777" w:rsidR="00434E4E" w:rsidRPr="008D0630" w:rsidRDefault="00434E4E" w:rsidP="00434E4E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3EFD3BE7" w14:textId="77777777" w:rsidR="00434E4E" w:rsidRPr="008D0630" w:rsidRDefault="00434E4E" w:rsidP="00434E4E">
      <w:pPr>
        <w:jc w:val="right"/>
        <w:rPr>
          <w:rFonts w:ascii="Arial" w:hAnsi="Arial" w:cs="Arial"/>
          <w:sz w:val="22"/>
          <w:szCs w:val="22"/>
          <w:lang w:val="fr-CH"/>
        </w:rPr>
      </w:pPr>
    </w:p>
    <w:p w14:paraId="7E4EFFD4" w14:textId="77777777" w:rsidR="00434E4E" w:rsidRDefault="00434E4E" w:rsidP="008C1174">
      <w:pPr>
        <w:ind w:right="6204"/>
        <w:rPr>
          <w:rFonts w:ascii="Arial" w:hAnsi="Arial" w:cs="Arial"/>
          <w:sz w:val="14"/>
          <w:szCs w:val="14"/>
        </w:rPr>
      </w:pPr>
    </w:p>
    <w:p w14:paraId="5EC61F54" w14:textId="77777777" w:rsidR="00434E4E" w:rsidRDefault="00434E4E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54EEFF70" w14:textId="77777777" w:rsidR="001F5840" w:rsidRDefault="001F5840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6FCA5A94" w14:textId="77777777" w:rsidR="001F5840" w:rsidRDefault="001F5840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4101D960" w14:textId="77777777" w:rsidR="001F5840" w:rsidRDefault="001F5840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EFD0A38" w14:textId="77777777" w:rsidR="001F5840" w:rsidRDefault="001F5840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</w:p>
    <w:p w14:paraId="723B7743" w14:textId="37B9678B" w:rsidR="00434E4E" w:rsidRPr="008D0630" w:rsidRDefault="00434E4E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Permanent Mission</w:t>
      </w:r>
    </w:p>
    <w:p w14:paraId="6E5B3E92" w14:textId="77777777" w:rsidR="00434E4E" w:rsidRPr="008D0630" w:rsidRDefault="00434E4E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of the Republic of Indonesia to the UN, WTO,</w:t>
      </w:r>
    </w:p>
    <w:p w14:paraId="3D7C6358" w14:textId="77777777" w:rsidR="00434E4E" w:rsidRPr="008D0630" w:rsidRDefault="00434E4E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and Other International Organizations</w:t>
      </w:r>
    </w:p>
    <w:p w14:paraId="67FC0DFE" w14:textId="77777777" w:rsidR="00434E4E" w:rsidRDefault="00434E4E" w:rsidP="00434E4E">
      <w:pPr>
        <w:ind w:left="-900" w:right="6204"/>
        <w:jc w:val="center"/>
        <w:rPr>
          <w:rFonts w:ascii="Arial" w:hAnsi="Arial" w:cs="Arial"/>
          <w:sz w:val="14"/>
          <w:szCs w:val="14"/>
        </w:rPr>
      </w:pPr>
      <w:r w:rsidRPr="008D0630">
        <w:rPr>
          <w:rFonts w:ascii="Arial" w:hAnsi="Arial" w:cs="Arial"/>
          <w:sz w:val="14"/>
          <w:szCs w:val="14"/>
        </w:rPr>
        <w:t>in Geneva</w:t>
      </w:r>
    </w:p>
    <w:p w14:paraId="7D23CF28" w14:textId="77777777" w:rsidR="00434E4E" w:rsidRDefault="00434E4E" w:rsidP="00434E4E">
      <w:pPr>
        <w:rPr>
          <w:rFonts w:ascii="Arial" w:hAnsi="Arial" w:cs="Arial"/>
          <w:sz w:val="22"/>
          <w:szCs w:val="22"/>
        </w:rPr>
      </w:pPr>
    </w:p>
    <w:p w14:paraId="75938DCE" w14:textId="0A716011" w:rsidR="00681CEF" w:rsidRPr="00FF7F88" w:rsidRDefault="00681CEF" w:rsidP="00E60F54">
      <w:pPr>
        <w:contextualSpacing/>
        <w:jc w:val="both"/>
        <w:rPr>
          <w:rFonts w:ascii="Arial" w:hAnsi="Arial" w:cs="Arial"/>
          <w:sz w:val="26"/>
          <w:szCs w:val="26"/>
        </w:rPr>
      </w:pPr>
    </w:p>
    <w:p w14:paraId="3A4A1734" w14:textId="77777777" w:rsidR="00C4218F" w:rsidRPr="00FF7F88" w:rsidRDefault="00C4218F" w:rsidP="000117B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F7F88">
        <w:rPr>
          <w:rFonts w:ascii="Arial" w:hAnsi="Arial" w:cs="Arial"/>
          <w:b/>
          <w:bCs/>
          <w:sz w:val="26"/>
          <w:szCs w:val="26"/>
        </w:rPr>
        <w:t>STATEMENT BY THE DELEGATION OF THE REPUBLIC OF INDONESIA</w:t>
      </w:r>
    </w:p>
    <w:p w14:paraId="4768EE7F" w14:textId="77777777" w:rsidR="00C4218F" w:rsidRPr="00FF7F88" w:rsidRDefault="00C4218F" w:rsidP="000117BA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F7F88">
        <w:rPr>
          <w:rFonts w:ascii="Arial" w:hAnsi="Arial" w:cs="Arial"/>
          <w:b/>
          <w:bCs/>
          <w:sz w:val="26"/>
          <w:szCs w:val="26"/>
        </w:rPr>
        <w:t>AT THE 38</w:t>
      </w:r>
      <w:r w:rsidRPr="00FF7F88">
        <w:rPr>
          <w:rFonts w:ascii="Arial" w:hAnsi="Arial" w:cs="Arial"/>
          <w:b/>
          <w:bCs/>
          <w:sz w:val="26"/>
          <w:szCs w:val="26"/>
          <w:vertAlign w:val="superscript"/>
        </w:rPr>
        <w:t>th</w:t>
      </w:r>
      <w:r w:rsidRPr="00FF7F88">
        <w:rPr>
          <w:rFonts w:ascii="Arial" w:hAnsi="Arial" w:cs="Arial"/>
          <w:b/>
          <w:bCs/>
          <w:sz w:val="26"/>
          <w:szCs w:val="26"/>
        </w:rPr>
        <w:t xml:space="preserve"> SESSION OF THE UPR WORKING GROUP</w:t>
      </w:r>
    </w:p>
    <w:p w14:paraId="1F92585A" w14:textId="2EF059F1" w:rsidR="00C4218F" w:rsidRPr="00FF7F88" w:rsidRDefault="00C4218F" w:rsidP="000117B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F7F88">
        <w:rPr>
          <w:rFonts w:ascii="Arial" w:hAnsi="Arial" w:cs="Arial"/>
          <w:b/>
          <w:sz w:val="26"/>
          <w:szCs w:val="26"/>
        </w:rPr>
        <w:t>CONSIDERATION OF THE UPR REPORT OF</w:t>
      </w:r>
      <w:r w:rsidRPr="00FF7F88">
        <w:rPr>
          <w:rFonts w:ascii="Arial" w:hAnsi="Arial" w:cs="Arial"/>
          <w:b/>
          <w:sz w:val="26"/>
          <w:szCs w:val="26"/>
          <w:lang w:val="id-ID"/>
        </w:rPr>
        <w:t xml:space="preserve"> </w:t>
      </w:r>
      <w:r w:rsidR="00505D55" w:rsidRPr="00FF7F88">
        <w:rPr>
          <w:rFonts w:ascii="Arial" w:hAnsi="Arial" w:cs="Arial"/>
          <w:b/>
          <w:sz w:val="26"/>
          <w:szCs w:val="26"/>
        </w:rPr>
        <w:t>SOMALIA</w:t>
      </w:r>
    </w:p>
    <w:p w14:paraId="4C5442D8" w14:textId="740E8918" w:rsidR="00C4218F" w:rsidRPr="00FF7F88" w:rsidRDefault="00C4218F" w:rsidP="000117BA">
      <w:pPr>
        <w:spacing w:line="276" w:lineRule="auto"/>
        <w:jc w:val="center"/>
        <w:rPr>
          <w:rFonts w:ascii="Arial" w:hAnsi="Arial" w:cs="Arial"/>
          <w:bCs/>
          <w:sz w:val="26"/>
          <w:szCs w:val="26"/>
        </w:rPr>
      </w:pPr>
      <w:r w:rsidRPr="00FF7F88">
        <w:rPr>
          <w:rFonts w:ascii="Arial" w:hAnsi="Arial" w:cs="Arial"/>
          <w:bCs/>
          <w:sz w:val="26"/>
          <w:szCs w:val="26"/>
        </w:rPr>
        <w:t xml:space="preserve">Geneva, </w:t>
      </w:r>
      <w:r w:rsidR="00505D55" w:rsidRPr="00FF7F88">
        <w:rPr>
          <w:rFonts w:ascii="Arial" w:hAnsi="Arial" w:cs="Arial"/>
          <w:bCs/>
          <w:sz w:val="26"/>
          <w:szCs w:val="26"/>
        </w:rPr>
        <w:t>6</w:t>
      </w:r>
      <w:r w:rsidR="004D67FE" w:rsidRPr="00FF7F88">
        <w:rPr>
          <w:rFonts w:ascii="Arial" w:hAnsi="Arial" w:cs="Arial"/>
          <w:bCs/>
          <w:sz w:val="26"/>
          <w:szCs w:val="26"/>
        </w:rPr>
        <w:t xml:space="preserve"> </w:t>
      </w:r>
      <w:r w:rsidRPr="00FF7F88">
        <w:rPr>
          <w:rFonts w:ascii="Arial" w:hAnsi="Arial" w:cs="Arial"/>
          <w:bCs/>
          <w:sz w:val="26"/>
          <w:szCs w:val="26"/>
        </w:rPr>
        <w:t>May 2021</w:t>
      </w:r>
    </w:p>
    <w:p w14:paraId="5795439D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44FD480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 xml:space="preserve">Thank you, </w:t>
      </w:r>
      <w:r w:rsidRPr="00FF7F88">
        <w:rPr>
          <w:rFonts w:ascii="Arial" w:hAnsi="Arial" w:cs="Arial"/>
          <w:sz w:val="26"/>
          <w:szCs w:val="26"/>
          <w:lang w:val="id-ID"/>
        </w:rPr>
        <w:t>President</w:t>
      </w:r>
      <w:r w:rsidRPr="00FF7F88">
        <w:rPr>
          <w:rFonts w:ascii="Arial" w:hAnsi="Arial" w:cs="Arial"/>
          <w:sz w:val="26"/>
          <w:szCs w:val="26"/>
        </w:rPr>
        <w:t>,</w:t>
      </w:r>
    </w:p>
    <w:p w14:paraId="5597ECA5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05E4DFC" w14:textId="7F4FB31B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>I</w:t>
      </w:r>
      <w:r w:rsidRPr="00FF7F88">
        <w:rPr>
          <w:rFonts w:ascii="Arial" w:hAnsi="Arial" w:cs="Arial"/>
          <w:sz w:val="26"/>
          <w:szCs w:val="26"/>
          <w:lang w:val="id-ID"/>
        </w:rPr>
        <w:t>ndonesia</w:t>
      </w:r>
      <w:r w:rsidRPr="00FF7F88">
        <w:rPr>
          <w:rFonts w:ascii="Arial" w:hAnsi="Arial" w:cs="Arial"/>
          <w:sz w:val="26"/>
          <w:szCs w:val="26"/>
        </w:rPr>
        <w:t xml:space="preserve"> thanks the delegation of </w:t>
      </w:r>
      <w:r w:rsidR="00505D55" w:rsidRPr="00FF7F88">
        <w:rPr>
          <w:rFonts w:ascii="Arial" w:hAnsi="Arial" w:cs="Arial"/>
          <w:sz w:val="26"/>
          <w:szCs w:val="26"/>
        </w:rPr>
        <w:t>Somalia</w:t>
      </w:r>
      <w:r w:rsidRPr="00FF7F88">
        <w:rPr>
          <w:rFonts w:ascii="Arial" w:hAnsi="Arial" w:cs="Arial"/>
          <w:sz w:val="26"/>
          <w:szCs w:val="26"/>
        </w:rPr>
        <w:t xml:space="preserve"> for </w:t>
      </w:r>
      <w:r w:rsidRPr="00FF7F88">
        <w:rPr>
          <w:rFonts w:ascii="Arial" w:hAnsi="Arial" w:cs="Arial"/>
          <w:sz w:val="26"/>
          <w:szCs w:val="26"/>
          <w:lang w:val="id-ID"/>
        </w:rPr>
        <w:t>t</w:t>
      </w:r>
      <w:r w:rsidRPr="00FF7F88">
        <w:rPr>
          <w:rFonts w:ascii="Arial" w:hAnsi="Arial" w:cs="Arial"/>
          <w:sz w:val="26"/>
          <w:szCs w:val="26"/>
        </w:rPr>
        <w:t>he presentation of its national report.</w:t>
      </w:r>
    </w:p>
    <w:p w14:paraId="7CE2806E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B6ED19D" w14:textId="11CE1687" w:rsidR="004D67FE" w:rsidRPr="00D356EA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>Indonesia</w:t>
      </w:r>
      <w:r w:rsidRPr="00FF7F88">
        <w:rPr>
          <w:rFonts w:ascii="Arial" w:hAnsi="Arial" w:cs="Arial"/>
          <w:sz w:val="26"/>
          <w:szCs w:val="26"/>
          <w:lang w:val="id-ID"/>
        </w:rPr>
        <w:t xml:space="preserve"> </w:t>
      </w:r>
      <w:r w:rsidR="002B7068" w:rsidRPr="00FF7F88">
        <w:rPr>
          <w:rFonts w:ascii="Arial" w:hAnsi="Arial" w:cs="Arial"/>
          <w:sz w:val="26"/>
          <w:szCs w:val="26"/>
          <w:lang w:val="id-ID"/>
        </w:rPr>
        <w:t xml:space="preserve">welcomes </w:t>
      </w:r>
      <w:r w:rsidR="003F342A" w:rsidRPr="00FF7F88">
        <w:rPr>
          <w:rFonts w:ascii="Arial" w:hAnsi="Arial" w:cs="Arial"/>
          <w:sz w:val="26"/>
          <w:szCs w:val="26"/>
        </w:rPr>
        <w:t xml:space="preserve">the </w:t>
      </w:r>
      <w:r w:rsidR="00505D55" w:rsidRPr="00FF7F88">
        <w:rPr>
          <w:rFonts w:ascii="Arial" w:hAnsi="Arial" w:cs="Arial"/>
          <w:sz w:val="26"/>
          <w:szCs w:val="26"/>
        </w:rPr>
        <w:t>progress that Somalia</w:t>
      </w:r>
      <w:r w:rsidR="003F342A" w:rsidRPr="00FF7F88">
        <w:rPr>
          <w:rFonts w:ascii="Arial" w:hAnsi="Arial" w:cs="Arial"/>
          <w:sz w:val="26"/>
          <w:szCs w:val="26"/>
        </w:rPr>
        <w:t xml:space="preserve"> has made since its last review, </w:t>
      </w:r>
      <w:r w:rsidR="00505D55" w:rsidRPr="00FF7F88">
        <w:rPr>
          <w:rFonts w:ascii="Arial" w:hAnsi="Arial" w:cs="Arial"/>
          <w:sz w:val="26"/>
          <w:szCs w:val="26"/>
        </w:rPr>
        <w:t xml:space="preserve">especially in advancing the rights of persons with disabilities, through the ratification of the CRPD, and the establishment of the National Disability Agency. </w:t>
      </w:r>
    </w:p>
    <w:p w14:paraId="190985B8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D5B97FF" w14:textId="34A6E3B5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 xml:space="preserve">To further improve progress in the promotion and protection of human rights in </w:t>
      </w:r>
      <w:r w:rsidR="00505D55" w:rsidRPr="00FF7F88">
        <w:rPr>
          <w:rFonts w:ascii="Arial" w:hAnsi="Arial" w:cs="Arial"/>
          <w:sz w:val="26"/>
          <w:szCs w:val="26"/>
        </w:rPr>
        <w:t>Somalia</w:t>
      </w:r>
      <w:r w:rsidRPr="00FF7F88">
        <w:rPr>
          <w:rFonts w:ascii="Arial" w:hAnsi="Arial" w:cs="Arial"/>
          <w:sz w:val="26"/>
          <w:szCs w:val="26"/>
        </w:rPr>
        <w:t>, Indonesia</w:t>
      </w:r>
      <w:r w:rsidR="002B7068" w:rsidRPr="00FF7F88">
        <w:rPr>
          <w:rFonts w:ascii="Arial" w:hAnsi="Arial" w:cs="Arial"/>
          <w:sz w:val="26"/>
          <w:szCs w:val="26"/>
        </w:rPr>
        <w:t xml:space="preserve"> offers the following recommendations</w:t>
      </w:r>
      <w:r w:rsidRPr="00FF7F88">
        <w:rPr>
          <w:rFonts w:ascii="Arial" w:hAnsi="Arial" w:cs="Arial"/>
          <w:sz w:val="26"/>
          <w:szCs w:val="26"/>
        </w:rPr>
        <w:t>:</w:t>
      </w:r>
    </w:p>
    <w:p w14:paraId="5DE2D54C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4481528" w14:textId="1BC58B18" w:rsidR="00505D55" w:rsidRDefault="00505D55" w:rsidP="000117BA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  <w:bookmarkStart w:id="0" w:name="_Hlk61260283"/>
      <w:r w:rsidRPr="00FF7F88">
        <w:rPr>
          <w:rFonts w:ascii="Arial" w:hAnsi="Arial" w:cs="Arial"/>
          <w:sz w:val="26"/>
          <w:szCs w:val="26"/>
        </w:rPr>
        <w:t>To finalize the establishment of the Somalia National Human Rights Commission, in alignment with the Paris Principles</w:t>
      </w:r>
      <w:r w:rsidR="00FF7F88" w:rsidRPr="00FF7F88">
        <w:rPr>
          <w:rFonts w:ascii="Arial" w:hAnsi="Arial" w:cs="Arial"/>
          <w:sz w:val="26"/>
          <w:szCs w:val="26"/>
        </w:rPr>
        <w:t>.</w:t>
      </w:r>
    </w:p>
    <w:p w14:paraId="0475CB93" w14:textId="77777777" w:rsidR="00D356EA" w:rsidRPr="00FF7F88" w:rsidRDefault="00D356EA" w:rsidP="00D356EA">
      <w:pPr>
        <w:pStyle w:val="ListParagraph"/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4EE3BEEF" w14:textId="360F6E31" w:rsidR="00343B92" w:rsidRDefault="00447830" w:rsidP="000117BA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 xml:space="preserve">To </w:t>
      </w:r>
      <w:bookmarkEnd w:id="0"/>
      <w:r w:rsidR="00505D55" w:rsidRPr="00FF7F88">
        <w:rPr>
          <w:rFonts w:ascii="Arial" w:hAnsi="Arial" w:cs="Arial"/>
          <w:sz w:val="26"/>
          <w:szCs w:val="26"/>
        </w:rPr>
        <w:t>continue</w:t>
      </w:r>
      <w:r w:rsidR="0012459D" w:rsidRPr="00FF7F88">
        <w:rPr>
          <w:rFonts w:ascii="Arial" w:hAnsi="Arial" w:cs="Arial"/>
          <w:sz w:val="26"/>
          <w:szCs w:val="26"/>
        </w:rPr>
        <w:t xml:space="preserve"> efforts to reform the justice institutions, in particular through the strengthening of law enforcement and judiciary officials. </w:t>
      </w:r>
    </w:p>
    <w:p w14:paraId="20CE40FA" w14:textId="77777777" w:rsidR="00D356EA" w:rsidRPr="00D356EA" w:rsidRDefault="00D356EA" w:rsidP="00D356EA">
      <w:pPr>
        <w:pStyle w:val="ListParagraph"/>
        <w:rPr>
          <w:rFonts w:ascii="Arial" w:hAnsi="Arial" w:cs="Arial"/>
          <w:sz w:val="26"/>
          <w:szCs w:val="26"/>
        </w:rPr>
      </w:pPr>
    </w:p>
    <w:p w14:paraId="459F1865" w14:textId="4E25EF72" w:rsidR="00766B6B" w:rsidRDefault="00766B6B" w:rsidP="000117BA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>To continue efforts in economic recovery and poverty reduction, including through the implementation of its National Social Protection Policy, to address the continuing humanitarian crisis and mitigate vulnerability from natural disasters.</w:t>
      </w:r>
    </w:p>
    <w:p w14:paraId="139815B4" w14:textId="77777777" w:rsidR="008A66D9" w:rsidRPr="008A66D9" w:rsidRDefault="008A66D9" w:rsidP="008A66D9">
      <w:pPr>
        <w:pStyle w:val="ListParagraph"/>
        <w:rPr>
          <w:rFonts w:ascii="Arial" w:hAnsi="Arial" w:cs="Arial"/>
          <w:sz w:val="26"/>
          <w:szCs w:val="26"/>
        </w:rPr>
      </w:pPr>
    </w:p>
    <w:p w14:paraId="205FBB10" w14:textId="00D96208" w:rsidR="008A66D9" w:rsidRPr="00FF7F88" w:rsidRDefault="008A66D9" w:rsidP="000117BA">
      <w:pPr>
        <w:pStyle w:val="ListParagraph"/>
        <w:numPr>
          <w:ilvl w:val="0"/>
          <w:numId w:val="7"/>
        </w:numPr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CH"/>
        </w:rPr>
        <w:t xml:space="preserve">To ratify the Convention on Migrant Workers </w:t>
      </w:r>
    </w:p>
    <w:p w14:paraId="6DCEABDE" w14:textId="77777777" w:rsidR="00766B6B" w:rsidRPr="00FF7F88" w:rsidRDefault="00766B6B" w:rsidP="000117BA">
      <w:pPr>
        <w:pStyle w:val="ListParagraph"/>
        <w:spacing w:after="120" w:line="276" w:lineRule="auto"/>
        <w:contextualSpacing/>
        <w:jc w:val="both"/>
        <w:rPr>
          <w:rFonts w:ascii="Arial" w:hAnsi="Arial" w:cs="Arial"/>
          <w:sz w:val="26"/>
          <w:szCs w:val="26"/>
        </w:rPr>
      </w:pPr>
    </w:p>
    <w:p w14:paraId="059B9E15" w14:textId="129401AF" w:rsidR="00C4218F" w:rsidRPr="00FF7F88" w:rsidRDefault="00C4218F" w:rsidP="000117BA">
      <w:pPr>
        <w:spacing w:after="120" w:line="276" w:lineRule="auto"/>
        <w:jc w:val="both"/>
        <w:rPr>
          <w:rFonts w:ascii="Arial" w:hAnsi="Arial" w:cs="Arial"/>
          <w:sz w:val="26"/>
          <w:szCs w:val="26"/>
        </w:rPr>
      </w:pPr>
      <w:r w:rsidRPr="00FF7F88">
        <w:rPr>
          <w:rFonts w:ascii="Arial" w:hAnsi="Arial" w:cs="Arial"/>
          <w:sz w:val="26"/>
          <w:szCs w:val="26"/>
        </w:rPr>
        <w:t>We wish the Government of</w:t>
      </w:r>
      <w:r w:rsidR="002B7068" w:rsidRPr="00FF7F88">
        <w:rPr>
          <w:rFonts w:ascii="Arial" w:hAnsi="Arial" w:cs="Arial"/>
          <w:sz w:val="26"/>
          <w:szCs w:val="26"/>
        </w:rPr>
        <w:t xml:space="preserve"> </w:t>
      </w:r>
      <w:r w:rsidR="00505D55" w:rsidRPr="00FF7F88">
        <w:rPr>
          <w:rFonts w:ascii="Arial" w:hAnsi="Arial" w:cs="Arial"/>
          <w:sz w:val="26"/>
          <w:szCs w:val="26"/>
        </w:rPr>
        <w:t>Somalia</w:t>
      </w:r>
      <w:r w:rsidR="002B7068" w:rsidRPr="00FF7F88">
        <w:rPr>
          <w:rFonts w:ascii="Arial" w:hAnsi="Arial" w:cs="Arial"/>
          <w:sz w:val="26"/>
          <w:szCs w:val="26"/>
        </w:rPr>
        <w:t xml:space="preserve"> </w:t>
      </w:r>
      <w:r w:rsidRPr="00FF7F88">
        <w:rPr>
          <w:rFonts w:ascii="Arial" w:hAnsi="Arial" w:cs="Arial"/>
          <w:sz w:val="26"/>
          <w:szCs w:val="26"/>
        </w:rPr>
        <w:t>a successful review.</w:t>
      </w:r>
    </w:p>
    <w:p w14:paraId="3E0C30B8" w14:textId="77777777" w:rsidR="00C4218F" w:rsidRPr="00FF7F88" w:rsidRDefault="00C4218F" w:rsidP="000117BA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AD8D1C9" w14:textId="2C6E4A2A" w:rsidR="006A587A" w:rsidRPr="00AB5E2A" w:rsidRDefault="00C4218F" w:rsidP="008A66D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FF7F88">
        <w:rPr>
          <w:rFonts w:ascii="Arial" w:hAnsi="Arial" w:cs="Arial"/>
          <w:sz w:val="26"/>
          <w:szCs w:val="26"/>
        </w:rPr>
        <w:t>Thank you</w:t>
      </w:r>
      <w:r w:rsidRPr="00FF7F88">
        <w:rPr>
          <w:rFonts w:ascii="Arial" w:hAnsi="Arial" w:cs="Arial"/>
          <w:sz w:val="26"/>
          <w:szCs w:val="26"/>
          <w:lang w:val="id-ID"/>
        </w:rPr>
        <w:t>.</w:t>
      </w:r>
    </w:p>
    <w:sectPr w:rsidR="006A587A" w:rsidRPr="00AB5E2A" w:rsidSect="001F5840">
      <w:pgSz w:w="11906" w:h="16838"/>
      <w:pgMar w:top="48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6D3F"/>
    <w:multiLevelType w:val="hybridMultilevel"/>
    <w:tmpl w:val="9BCE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7773"/>
    <w:multiLevelType w:val="hybridMultilevel"/>
    <w:tmpl w:val="7A6867CA"/>
    <w:lvl w:ilvl="0" w:tplc="A0D46020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06768"/>
    <w:multiLevelType w:val="hybridMultilevel"/>
    <w:tmpl w:val="9BCE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141D5"/>
    <w:multiLevelType w:val="hybridMultilevel"/>
    <w:tmpl w:val="C09C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A743A"/>
    <w:multiLevelType w:val="hybridMultilevel"/>
    <w:tmpl w:val="9BCEA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4E"/>
    <w:rsid w:val="000024DA"/>
    <w:rsid w:val="000117BA"/>
    <w:rsid w:val="000150B0"/>
    <w:rsid w:val="0003012A"/>
    <w:rsid w:val="00035795"/>
    <w:rsid w:val="00042A12"/>
    <w:rsid w:val="00051225"/>
    <w:rsid w:val="000556CE"/>
    <w:rsid w:val="00055F9E"/>
    <w:rsid w:val="0007190D"/>
    <w:rsid w:val="000811F8"/>
    <w:rsid w:val="0009134A"/>
    <w:rsid w:val="00091738"/>
    <w:rsid w:val="000946EE"/>
    <w:rsid w:val="000A5445"/>
    <w:rsid w:val="000B01F1"/>
    <w:rsid w:val="000B20A1"/>
    <w:rsid w:val="000B7F11"/>
    <w:rsid w:val="000F158E"/>
    <w:rsid w:val="00105B2D"/>
    <w:rsid w:val="0010620E"/>
    <w:rsid w:val="00111F0E"/>
    <w:rsid w:val="0012459D"/>
    <w:rsid w:val="00132C1B"/>
    <w:rsid w:val="00135222"/>
    <w:rsid w:val="0014514F"/>
    <w:rsid w:val="00153B9C"/>
    <w:rsid w:val="00162D9F"/>
    <w:rsid w:val="00164A0C"/>
    <w:rsid w:val="00167EE4"/>
    <w:rsid w:val="001722F7"/>
    <w:rsid w:val="0017687E"/>
    <w:rsid w:val="00183817"/>
    <w:rsid w:val="00184BB5"/>
    <w:rsid w:val="001858E3"/>
    <w:rsid w:val="0019614F"/>
    <w:rsid w:val="001B6384"/>
    <w:rsid w:val="001C1507"/>
    <w:rsid w:val="001C2A51"/>
    <w:rsid w:val="001C31A0"/>
    <w:rsid w:val="001F5840"/>
    <w:rsid w:val="00207F3E"/>
    <w:rsid w:val="0021489C"/>
    <w:rsid w:val="00236069"/>
    <w:rsid w:val="00241E19"/>
    <w:rsid w:val="00241E1B"/>
    <w:rsid w:val="0024711C"/>
    <w:rsid w:val="002672F7"/>
    <w:rsid w:val="00271D8A"/>
    <w:rsid w:val="00276988"/>
    <w:rsid w:val="002B7068"/>
    <w:rsid w:val="002F3D47"/>
    <w:rsid w:val="0030351B"/>
    <w:rsid w:val="00325A3A"/>
    <w:rsid w:val="003271C6"/>
    <w:rsid w:val="00343B92"/>
    <w:rsid w:val="00371C38"/>
    <w:rsid w:val="00387F9C"/>
    <w:rsid w:val="003A2022"/>
    <w:rsid w:val="003D2C19"/>
    <w:rsid w:val="003F147C"/>
    <w:rsid w:val="003F342A"/>
    <w:rsid w:val="003F6605"/>
    <w:rsid w:val="00434E4E"/>
    <w:rsid w:val="00447830"/>
    <w:rsid w:val="004A2053"/>
    <w:rsid w:val="004D67FE"/>
    <w:rsid w:val="004F7249"/>
    <w:rsid w:val="00503F12"/>
    <w:rsid w:val="00505D55"/>
    <w:rsid w:val="00507D91"/>
    <w:rsid w:val="005118CF"/>
    <w:rsid w:val="005170BF"/>
    <w:rsid w:val="005262FD"/>
    <w:rsid w:val="005374DC"/>
    <w:rsid w:val="00544E7D"/>
    <w:rsid w:val="005458F2"/>
    <w:rsid w:val="005479D3"/>
    <w:rsid w:val="0055155F"/>
    <w:rsid w:val="0056691D"/>
    <w:rsid w:val="005721BB"/>
    <w:rsid w:val="005779AA"/>
    <w:rsid w:val="005842C0"/>
    <w:rsid w:val="00591B34"/>
    <w:rsid w:val="0059318A"/>
    <w:rsid w:val="0059699F"/>
    <w:rsid w:val="005A334E"/>
    <w:rsid w:val="005A5CE3"/>
    <w:rsid w:val="005B227B"/>
    <w:rsid w:val="005B3959"/>
    <w:rsid w:val="005B5A99"/>
    <w:rsid w:val="005C57BA"/>
    <w:rsid w:val="005D26C1"/>
    <w:rsid w:val="005D41DC"/>
    <w:rsid w:val="005F0C01"/>
    <w:rsid w:val="005F1618"/>
    <w:rsid w:val="005F4421"/>
    <w:rsid w:val="006065A8"/>
    <w:rsid w:val="0061288F"/>
    <w:rsid w:val="0062315C"/>
    <w:rsid w:val="00646456"/>
    <w:rsid w:val="006476C8"/>
    <w:rsid w:val="006672CD"/>
    <w:rsid w:val="00675397"/>
    <w:rsid w:val="00681CEF"/>
    <w:rsid w:val="006855A0"/>
    <w:rsid w:val="006861F7"/>
    <w:rsid w:val="0069750D"/>
    <w:rsid w:val="006A0FAB"/>
    <w:rsid w:val="006A587A"/>
    <w:rsid w:val="006C00B4"/>
    <w:rsid w:val="006C4051"/>
    <w:rsid w:val="006F06C6"/>
    <w:rsid w:val="006F4144"/>
    <w:rsid w:val="007001DA"/>
    <w:rsid w:val="00702DAE"/>
    <w:rsid w:val="007042ED"/>
    <w:rsid w:val="0071271E"/>
    <w:rsid w:val="00721DEA"/>
    <w:rsid w:val="00723633"/>
    <w:rsid w:val="00733A6C"/>
    <w:rsid w:val="0074797A"/>
    <w:rsid w:val="00752D34"/>
    <w:rsid w:val="00755BD5"/>
    <w:rsid w:val="007623B9"/>
    <w:rsid w:val="00764D74"/>
    <w:rsid w:val="00766B6B"/>
    <w:rsid w:val="00785B3C"/>
    <w:rsid w:val="00786CED"/>
    <w:rsid w:val="007A533A"/>
    <w:rsid w:val="007B59B7"/>
    <w:rsid w:val="007D22FF"/>
    <w:rsid w:val="00802C67"/>
    <w:rsid w:val="008054AB"/>
    <w:rsid w:val="0084014C"/>
    <w:rsid w:val="00862915"/>
    <w:rsid w:val="008633A0"/>
    <w:rsid w:val="008717B0"/>
    <w:rsid w:val="0087729E"/>
    <w:rsid w:val="00877E1F"/>
    <w:rsid w:val="00885526"/>
    <w:rsid w:val="00893B8D"/>
    <w:rsid w:val="00893D62"/>
    <w:rsid w:val="008A66D9"/>
    <w:rsid w:val="008B6B95"/>
    <w:rsid w:val="008C1174"/>
    <w:rsid w:val="008C201C"/>
    <w:rsid w:val="008F1181"/>
    <w:rsid w:val="0090314C"/>
    <w:rsid w:val="00914AB1"/>
    <w:rsid w:val="00914AC0"/>
    <w:rsid w:val="009347A7"/>
    <w:rsid w:val="00934A5E"/>
    <w:rsid w:val="009862B8"/>
    <w:rsid w:val="009B13EF"/>
    <w:rsid w:val="009B6CA9"/>
    <w:rsid w:val="009C4754"/>
    <w:rsid w:val="009C62E3"/>
    <w:rsid w:val="009E36A8"/>
    <w:rsid w:val="009F0C6D"/>
    <w:rsid w:val="00A076FD"/>
    <w:rsid w:val="00A145B8"/>
    <w:rsid w:val="00A26776"/>
    <w:rsid w:val="00A47935"/>
    <w:rsid w:val="00A76E60"/>
    <w:rsid w:val="00A8164E"/>
    <w:rsid w:val="00A85B7A"/>
    <w:rsid w:val="00A900CA"/>
    <w:rsid w:val="00AA3B57"/>
    <w:rsid w:val="00AB5E2A"/>
    <w:rsid w:val="00AE54B4"/>
    <w:rsid w:val="00AF3C18"/>
    <w:rsid w:val="00B0113D"/>
    <w:rsid w:val="00B32BA0"/>
    <w:rsid w:val="00B342AE"/>
    <w:rsid w:val="00B706C1"/>
    <w:rsid w:val="00B74FB9"/>
    <w:rsid w:val="00BC1571"/>
    <w:rsid w:val="00BC6B79"/>
    <w:rsid w:val="00BC6DCA"/>
    <w:rsid w:val="00BD2212"/>
    <w:rsid w:val="00BD3B44"/>
    <w:rsid w:val="00BD5766"/>
    <w:rsid w:val="00C4218F"/>
    <w:rsid w:val="00C72461"/>
    <w:rsid w:val="00CA5B1F"/>
    <w:rsid w:val="00CB1568"/>
    <w:rsid w:val="00CC2A10"/>
    <w:rsid w:val="00CC514F"/>
    <w:rsid w:val="00D01994"/>
    <w:rsid w:val="00D356EA"/>
    <w:rsid w:val="00D54BAB"/>
    <w:rsid w:val="00D571C7"/>
    <w:rsid w:val="00D6697F"/>
    <w:rsid w:val="00D75A19"/>
    <w:rsid w:val="00DB4E89"/>
    <w:rsid w:val="00DC218A"/>
    <w:rsid w:val="00DC42FF"/>
    <w:rsid w:val="00DD1591"/>
    <w:rsid w:val="00DE6D85"/>
    <w:rsid w:val="00DE6DF3"/>
    <w:rsid w:val="00DF3EC6"/>
    <w:rsid w:val="00E37386"/>
    <w:rsid w:val="00E6049D"/>
    <w:rsid w:val="00E60F54"/>
    <w:rsid w:val="00E60F5F"/>
    <w:rsid w:val="00E74848"/>
    <w:rsid w:val="00E86F88"/>
    <w:rsid w:val="00EA42A5"/>
    <w:rsid w:val="00EB1A31"/>
    <w:rsid w:val="00EB5C3C"/>
    <w:rsid w:val="00EC4886"/>
    <w:rsid w:val="00ED413F"/>
    <w:rsid w:val="00ED5A75"/>
    <w:rsid w:val="00ED5D7F"/>
    <w:rsid w:val="00EF33CA"/>
    <w:rsid w:val="00F000E3"/>
    <w:rsid w:val="00F11A6C"/>
    <w:rsid w:val="00F25C8A"/>
    <w:rsid w:val="00F34939"/>
    <w:rsid w:val="00F464AE"/>
    <w:rsid w:val="00F510FB"/>
    <w:rsid w:val="00F5183A"/>
    <w:rsid w:val="00F51CBB"/>
    <w:rsid w:val="00F6579B"/>
    <w:rsid w:val="00F65F67"/>
    <w:rsid w:val="00F86DC7"/>
    <w:rsid w:val="00F86E62"/>
    <w:rsid w:val="00FB05B4"/>
    <w:rsid w:val="00FB37C5"/>
    <w:rsid w:val="00FD2DB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9D9D1D"/>
  <w15:docId w15:val="{D36B343A-81F4-2944-BB89-A7E6C2EB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4E4E"/>
    <w:rPr>
      <w:rFonts w:ascii="Times New Roman" w:eastAsia="Calibri" w:hAnsi="Times New Roman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279D9-3DF0-7D4F-BCA3-3C5D3B222BB8}"/>
</file>

<file path=customXml/itemProps2.xml><?xml version="1.0" encoding="utf-8"?>
<ds:datastoreItem xmlns:ds="http://schemas.openxmlformats.org/officeDocument/2006/customXml" ds:itemID="{1D13FCC1-BCA5-44EB-B2A9-C92EE38F7215}"/>
</file>

<file path=customXml/itemProps3.xml><?xml version="1.0" encoding="utf-8"?>
<ds:datastoreItem xmlns:ds="http://schemas.openxmlformats.org/officeDocument/2006/customXml" ds:itemID="{42E14819-3D8A-4A8D-A79D-86B1604E33D6}"/>
</file>

<file path=customXml/itemProps4.xml><?xml version="1.0" encoding="utf-8"?>
<ds:datastoreItem xmlns:ds="http://schemas.openxmlformats.org/officeDocument/2006/customXml" ds:itemID="{1A65ABDF-69DB-4D6E-B19B-DE1EAF7B3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 Dacatt</dc:creator>
  <cp:keywords/>
  <dc:description/>
  <cp:lastModifiedBy>Mia Padma</cp:lastModifiedBy>
  <cp:revision>2</cp:revision>
  <cp:lastPrinted>2021-05-03T10:45:00Z</cp:lastPrinted>
  <dcterms:created xsi:type="dcterms:W3CDTF">2021-05-03T14:56:00Z</dcterms:created>
  <dcterms:modified xsi:type="dcterms:W3CDTF">2021-05-03T14:56:00Z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