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2A82" w14:textId="6A6C68CD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23E7">
        <w:rPr>
          <w:rFonts w:ascii="Times New Roman" w:hAnsi="Times New Roman" w:cs="Times New Roman"/>
          <w:b/>
          <w:bCs/>
          <w:sz w:val="24"/>
          <w:szCs w:val="24"/>
        </w:rPr>
        <w:t xml:space="preserve">8ª </w:t>
      </w:r>
      <w:r w:rsidR="001D60E9">
        <w:rPr>
          <w:rFonts w:ascii="Times New Roman" w:hAnsi="Times New Roman" w:cs="Times New Roman"/>
          <w:b/>
          <w:bCs/>
          <w:sz w:val="24"/>
          <w:szCs w:val="24"/>
        </w:rPr>
        <w:t>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044C3B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0C62A463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7D23E7">
        <w:rPr>
          <w:rFonts w:ascii="Times New Roman" w:hAnsi="Times New Roman" w:cs="Times New Roman"/>
          <w:b/>
          <w:bCs/>
          <w:sz w:val="24"/>
          <w:szCs w:val="24"/>
        </w:rPr>
        <w:t>Sierra Leona</w:t>
      </w:r>
    </w:p>
    <w:p w14:paraId="62F0D81E" w14:textId="58F1CF8E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7D23E7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7D23E7">
        <w:rPr>
          <w:rFonts w:ascii="Times New Roman" w:hAnsi="Times New Roman" w:cs="Times New Roman"/>
          <w:i/>
          <w:iCs/>
          <w:sz w:val="24"/>
          <w:szCs w:val="24"/>
        </w:rPr>
        <w:t>mayo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5554E0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241642A8" w14:textId="3152B1D4" w:rsidR="00BE5A7F" w:rsidRPr="00986C35" w:rsidRDefault="00044C3B" w:rsidP="00986C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004D03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1DF9A97D" w14:textId="2EBB0D18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>
        <w:rPr>
          <w:rFonts w:ascii="Times New Roman" w:hAnsi="Times New Roman" w:cs="Times New Roman"/>
          <w:sz w:val="24"/>
          <w:szCs w:val="24"/>
        </w:rPr>
        <w:t xml:space="preserve">saluda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de </w:t>
      </w:r>
      <w:r w:rsidR="007D23E7">
        <w:rPr>
          <w:rFonts w:ascii="Times New Roman" w:hAnsi="Times New Roman" w:cs="Times New Roman"/>
          <w:sz w:val="24"/>
          <w:szCs w:val="24"/>
        </w:rPr>
        <w:t>Sierra Leona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y </w:t>
      </w:r>
      <w:r w:rsidR="000B7BCE">
        <w:rPr>
          <w:rFonts w:ascii="Times New Roman" w:hAnsi="Times New Roman" w:cs="Times New Roman"/>
          <w:sz w:val="24"/>
          <w:szCs w:val="24"/>
        </w:rPr>
        <w:t xml:space="preserve">agradece </w:t>
      </w:r>
      <w:r w:rsidRPr="005918DF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618707E4" w14:textId="32C88EED" w:rsidR="00335C75" w:rsidRPr="005918DF" w:rsidRDefault="00004D03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Valoramos l</w:t>
      </w:r>
      <w:r w:rsidR="000B7BCE" w:rsidRPr="4A0C0FF9">
        <w:rPr>
          <w:rFonts w:ascii="Times New Roman" w:hAnsi="Times New Roman" w:cs="Times New Roman"/>
          <w:sz w:val="24"/>
          <w:szCs w:val="24"/>
        </w:rPr>
        <w:t>a</w:t>
      </w:r>
      <w:r w:rsidR="0051350F">
        <w:rPr>
          <w:rFonts w:ascii="Times New Roman" w:hAnsi="Times New Roman" w:cs="Times New Roman"/>
          <w:sz w:val="24"/>
          <w:szCs w:val="24"/>
        </w:rPr>
        <w:t xml:space="preserve"> ratificación</w:t>
      </w:r>
      <w:r w:rsidR="38A14864" w:rsidRPr="4A0C0FF9">
        <w:rPr>
          <w:rFonts w:ascii="Times New Roman" w:hAnsi="Times New Roman" w:cs="Times New Roman"/>
          <w:sz w:val="24"/>
          <w:szCs w:val="24"/>
        </w:rPr>
        <w:t xml:space="preserve">  </w:t>
      </w:r>
      <w:r w:rsidR="0051350F">
        <w:rPr>
          <w:rFonts w:ascii="Times New Roman" w:hAnsi="Times New Roman" w:cs="Times New Roman"/>
          <w:sz w:val="24"/>
          <w:szCs w:val="24"/>
        </w:rPr>
        <w:t>de siete normas de la OIT sobre los derechos de los trabajadores</w:t>
      </w:r>
      <w:r w:rsidR="005B5D18">
        <w:rPr>
          <w:rFonts w:ascii="Times New Roman" w:hAnsi="Times New Roman" w:cs="Times New Roman"/>
          <w:sz w:val="24"/>
          <w:szCs w:val="24"/>
        </w:rPr>
        <w:t>,</w:t>
      </w:r>
      <w:r w:rsidR="0051350F">
        <w:rPr>
          <w:rFonts w:ascii="Times New Roman" w:hAnsi="Times New Roman" w:cs="Times New Roman"/>
          <w:sz w:val="24"/>
          <w:szCs w:val="24"/>
        </w:rPr>
        <w:t xml:space="preserve"> </w:t>
      </w:r>
      <w:r w:rsidR="005B5D18">
        <w:rPr>
          <w:rFonts w:ascii="Times New Roman" w:hAnsi="Times New Roman" w:cs="Times New Roman"/>
          <w:sz w:val="24"/>
          <w:szCs w:val="24"/>
        </w:rPr>
        <w:t xml:space="preserve">así como </w:t>
      </w:r>
      <w:r w:rsidR="0051350F">
        <w:rPr>
          <w:rFonts w:ascii="Times New Roman" w:hAnsi="Times New Roman" w:cs="Times New Roman"/>
          <w:sz w:val="24"/>
          <w:szCs w:val="24"/>
        </w:rPr>
        <w:t>la puesta en marcha de</w:t>
      </w:r>
      <w:r w:rsidR="005B5D18">
        <w:rPr>
          <w:rFonts w:ascii="Times New Roman" w:hAnsi="Times New Roman" w:cs="Times New Roman"/>
          <w:sz w:val="24"/>
          <w:szCs w:val="24"/>
        </w:rPr>
        <w:t xml:space="preserve"> su </w:t>
      </w:r>
      <w:r w:rsidR="0051350F">
        <w:rPr>
          <w:rFonts w:ascii="Times New Roman" w:hAnsi="Times New Roman" w:cs="Times New Roman"/>
          <w:sz w:val="24"/>
          <w:szCs w:val="24"/>
        </w:rPr>
        <w:t xml:space="preserve">proceso </w:t>
      </w:r>
      <w:r w:rsidR="005B5D18">
        <w:rPr>
          <w:rFonts w:ascii="Times New Roman" w:hAnsi="Times New Roman" w:cs="Times New Roman"/>
          <w:sz w:val="24"/>
          <w:szCs w:val="24"/>
        </w:rPr>
        <w:t xml:space="preserve">de </w:t>
      </w:r>
      <w:r w:rsidR="0051350F">
        <w:rPr>
          <w:rFonts w:ascii="Times New Roman" w:hAnsi="Times New Roman" w:cs="Times New Roman"/>
          <w:sz w:val="24"/>
          <w:szCs w:val="24"/>
        </w:rPr>
        <w:t>incorpora</w:t>
      </w:r>
      <w:r w:rsidR="005B5D18">
        <w:rPr>
          <w:rFonts w:ascii="Times New Roman" w:hAnsi="Times New Roman" w:cs="Times New Roman"/>
          <w:sz w:val="24"/>
          <w:szCs w:val="24"/>
        </w:rPr>
        <w:t>ción</w:t>
      </w:r>
      <w:r w:rsidR="0051350F">
        <w:rPr>
          <w:rFonts w:ascii="Times New Roman" w:hAnsi="Times New Roman" w:cs="Times New Roman"/>
          <w:sz w:val="24"/>
          <w:szCs w:val="24"/>
        </w:rPr>
        <w:t xml:space="preserve"> al ordenamiento jurídico nacion</w:t>
      </w:r>
      <w:r w:rsidR="38A14864" w:rsidRPr="4A0C0FF9">
        <w:rPr>
          <w:rFonts w:ascii="Times New Roman" w:hAnsi="Times New Roman" w:cs="Times New Roman"/>
          <w:sz w:val="24"/>
          <w:szCs w:val="24"/>
        </w:rPr>
        <w:t>al</w:t>
      </w:r>
      <w:r w:rsidR="0051350F">
        <w:rPr>
          <w:rFonts w:ascii="Times New Roman" w:hAnsi="Times New Roman" w:cs="Times New Roman"/>
          <w:sz w:val="24"/>
          <w:szCs w:val="24"/>
        </w:rPr>
        <w:t>.</w:t>
      </w:r>
      <w:r w:rsidR="00986C35">
        <w:rPr>
          <w:rFonts w:ascii="Times New Roman" w:hAnsi="Times New Roman" w:cs="Times New Roman"/>
          <w:sz w:val="24"/>
          <w:szCs w:val="24"/>
        </w:rPr>
        <w:t xml:space="preserve"> </w:t>
      </w:r>
      <w:r w:rsidR="005B5D18">
        <w:rPr>
          <w:rFonts w:ascii="Times New Roman" w:hAnsi="Times New Roman" w:cs="Times New Roman"/>
          <w:sz w:val="24"/>
          <w:szCs w:val="24"/>
        </w:rPr>
        <w:t>A</w:t>
      </w:r>
      <w:r w:rsidR="428BF2A9" w:rsidRPr="4A0C0FF9">
        <w:rPr>
          <w:rFonts w:ascii="Times New Roman" w:hAnsi="Times New Roman" w:cs="Times New Roman"/>
          <w:sz w:val="24"/>
          <w:szCs w:val="24"/>
        </w:rPr>
        <w:t>lentamos a</w:t>
      </w:r>
      <w:r w:rsidR="005B5D18">
        <w:rPr>
          <w:rFonts w:ascii="Times New Roman" w:hAnsi="Times New Roman" w:cs="Times New Roman"/>
          <w:sz w:val="24"/>
          <w:szCs w:val="24"/>
        </w:rPr>
        <w:t xml:space="preserve"> su </w:t>
      </w:r>
      <w:r w:rsidR="428BF2A9" w:rsidRPr="4A0C0FF9">
        <w:rPr>
          <w:rFonts w:ascii="Times New Roman" w:hAnsi="Times New Roman" w:cs="Times New Roman"/>
          <w:sz w:val="24"/>
          <w:szCs w:val="24"/>
        </w:rPr>
        <w:t>gobierno a contin</w:t>
      </w:r>
      <w:r w:rsidR="005B5D18">
        <w:rPr>
          <w:rFonts w:ascii="Times New Roman" w:hAnsi="Times New Roman" w:cs="Times New Roman"/>
          <w:sz w:val="24"/>
          <w:szCs w:val="24"/>
        </w:rPr>
        <w:t>uar</w:t>
      </w:r>
      <w:r w:rsidR="428BF2A9" w:rsidRPr="4A0C0FF9">
        <w:rPr>
          <w:rFonts w:ascii="Times New Roman" w:hAnsi="Times New Roman" w:cs="Times New Roman"/>
          <w:sz w:val="24"/>
          <w:szCs w:val="24"/>
        </w:rPr>
        <w:t xml:space="preserve"> el proceso de ratificación</w:t>
      </w:r>
      <w:r w:rsidR="5513EDE3" w:rsidRPr="4A0C0FF9">
        <w:rPr>
          <w:rFonts w:ascii="Times New Roman" w:hAnsi="Times New Roman" w:cs="Times New Roman"/>
          <w:sz w:val="24"/>
          <w:szCs w:val="24"/>
        </w:rPr>
        <w:t xml:space="preserve"> de</w:t>
      </w:r>
      <w:r w:rsidR="00044C3B">
        <w:rPr>
          <w:rFonts w:ascii="Times New Roman" w:hAnsi="Times New Roman" w:cs="Times New Roman"/>
          <w:sz w:val="24"/>
          <w:szCs w:val="24"/>
        </w:rPr>
        <w:t xml:space="preserve"> </w:t>
      </w:r>
      <w:r w:rsidR="0051350F">
        <w:rPr>
          <w:rFonts w:ascii="Times New Roman" w:hAnsi="Times New Roman" w:cs="Times New Roman"/>
          <w:sz w:val="24"/>
          <w:szCs w:val="24"/>
        </w:rPr>
        <w:t>otros</w:t>
      </w:r>
      <w:r w:rsidR="5513EDE3" w:rsidRPr="4A0C0FF9">
        <w:rPr>
          <w:rFonts w:ascii="Times New Roman" w:hAnsi="Times New Roman" w:cs="Times New Roman"/>
          <w:sz w:val="24"/>
          <w:szCs w:val="24"/>
        </w:rPr>
        <w:t xml:space="preserve"> instrumentos internacionales</w:t>
      </w:r>
      <w:r w:rsidR="005B5D18">
        <w:rPr>
          <w:rFonts w:ascii="Times New Roman" w:hAnsi="Times New Roman" w:cs="Times New Roman"/>
          <w:sz w:val="24"/>
          <w:szCs w:val="24"/>
        </w:rPr>
        <w:t xml:space="preserve"> de protección de derechos humanos</w:t>
      </w:r>
      <w:r w:rsidR="5513EDE3" w:rsidRPr="4A0C0FF9">
        <w:rPr>
          <w:rFonts w:ascii="Times New Roman" w:hAnsi="Times New Roman" w:cs="Times New Roman"/>
          <w:sz w:val="24"/>
          <w:szCs w:val="24"/>
        </w:rPr>
        <w:t>.</w:t>
      </w:r>
      <w:r w:rsidR="4D0DE234" w:rsidRPr="4A0C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3E812" w14:textId="531FD5D1" w:rsidR="00335C75" w:rsidRPr="005918DF" w:rsidRDefault="1DB878DD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Tomamos nota de</w:t>
      </w:r>
      <w:r w:rsidR="20175A27" w:rsidRPr="4A0C0FF9">
        <w:rPr>
          <w:rFonts w:ascii="Times New Roman" w:hAnsi="Times New Roman" w:cs="Times New Roman"/>
          <w:sz w:val="24"/>
          <w:szCs w:val="24"/>
        </w:rPr>
        <w:t xml:space="preserve">l trabajo realizado conjuntamente con los mecanismos de derechos humanos y los </w:t>
      </w:r>
      <w:r w:rsidR="0051350F">
        <w:rPr>
          <w:rFonts w:ascii="Times New Roman" w:hAnsi="Times New Roman" w:cs="Times New Roman"/>
          <w:sz w:val="24"/>
          <w:szCs w:val="24"/>
        </w:rPr>
        <w:t>procedimientos especiales del Consejo de Derechos Humanos</w:t>
      </w:r>
      <w:r w:rsidR="005B5D18">
        <w:rPr>
          <w:rFonts w:ascii="Times New Roman" w:hAnsi="Times New Roman" w:cs="Times New Roman"/>
          <w:sz w:val="24"/>
          <w:szCs w:val="24"/>
        </w:rPr>
        <w:t>,</w:t>
      </w:r>
      <w:r w:rsidR="0051350F">
        <w:rPr>
          <w:rFonts w:ascii="Times New Roman" w:hAnsi="Times New Roman" w:cs="Times New Roman"/>
          <w:sz w:val="24"/>
          <w:szCs w:val="24"/>
        </w:rPr>
        <w:t xml:space="preserve"> </w:t>
      </w:r>
      <w:r w:rsidR="05D06324" w:rsidRPr="4A0C0FF9">
        <w:rPr>
          <w:rFonts w:ascii="Times New Roman" w:hAnsi="Times New Roman" w:cs="Times New Roman"/>
          <w:sz w:val="24"/>
          <w:szCs w:val="24"/>
        </w:rPr>
        <w:t xml:space="preserve">y esperamos que futuras visitas de los </w:t>
      </w:r>
      <w:r w:rsidR="04ACA941" w:rsidRPr="4A0C0FF9">
        <w:rPr>
          <w:rFonts w:ascii="Times New Roman" w:hAnsi="Times New Roman" w:cs="Times New Roman"/>
          <w:sz w:val="24"/>
          <w:szCs w:val="24"/>
        </w:rPr>
        <w:t xml:space="preserve">titulares de mandatos </w:t>
      </w:r>
      <w:r w:rsidR="05D06324" w:rsidRPr="4A0C0FF9">
        <w:rPr>
          <w:rFonts w:ascii="Times New Roman" w:hAnsi="Times New Roman" w:cs="Times New Roman"/>
          <w:sz w:val="24"/>
          <w:szCs w:val="24"/>
        </w:rPr>
        <w:t>se desarrollen sin contratiempos.</w:t>
      </w:r>
    </w:p>
    <w:p w14:paraId="2CA5F059" w14:textId="4DBD997D" w:rsidR="00335C75" w:rsidRPr="005918DF" w:rsidRDefault="00290555" w:rsidP="4A0C0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</w:t>
      </w:r>
      <w:r w:rsidR="00513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1350F">
        <w:rPr>
          <w:rFonts w:ascii="Times New Roman" w:hAnsi="Times New Roman" w:cs="Times New Roman"/>
          <w:sz w:val="24"/>
          <w:szCs w:val="24"/>
        </w:rPr>
        <w:t xml:space="preserve">el proceso de adopción de una nueva Constitución </w:t>
      </w:r>
      <w:r w:rsidR="005B5D18">
        <w:rPr>
          <w:rFonts w:ascii="Times New Roman" w:hAnsi="Times New Roman" w:cs="Times New Roman"/>
          <w:sz w:val="24"/>
          <w:szCs w:val="24"/>
        </w:rPr>
        <w:t>incorpore</w:t>
      </w:r>
      <w:r w:rsidR="0051350F">
        <w:rPr>
          <w:rFonts w:ascii="Times New Roman" w:hAnsi="Times New Roman" w:cs="Times New Roman"/>
          <w:sz w:val="24"/>
          <w:szCs w:val="24"/>
        </w:rPr>
        <w:t xml:space="preserve"> normas y principios de derecho internacional</w:t>
      </w:r>
      <w:r w:rsidR="005B5D18">
        <w:rPr>
          <w:rFonts w:ascii="Times New Roman" w:hAnsi="Times New Roman" w:cs="Times New Roman"/>
          <w:sz w:val="24"/>
          <w:szCs w:val="24"/>
        </w:rPr>
        <w:t>, incluidos los relativos</w:t>
      </w:r>
      <w:r w:rsidR="0051350F">
        <w:rPr>
          <w:rFonts w:ascii="Times New Roman" w:hAnsi="Times New Roman" w:cs="Times New Roman"/>
          <w:sz w:val="24"/>
          <w:szCs w:val="24"/>
        </w:rPr>
        <w:t xml:space="preserve"> </w:t>
      </w:r>
      <w:r w:rsidR="005B5D18">
        <w:rPr>
          <w:rFonts w:ascii="Times New Roman" w:hAnsi="Times New Roman" w:cs="Times New Roman"/>
          <w:sz w:val="24"/>
          <w:szCs w:val="24"/>
        </w:rPr>
        <w:t>a</w:t>
      </w:r>
      <w:r w:rsidR="0051350F">
        <w:rPr>
          <w:rFonts w:ascii="Times New Roman" w:hAnsi="Times New Roman" w:cs="Times New Roman"/>
          <w:sz w:val="24"/>
          <w:szCs w:val="24"/>
        </w:rPr>
        <w:t xml:space="preserve"> los derechos humanos</w:t>
      </w:r>
      <w:r>
        <w:rPr>
          <w:rFonts w:ascii="Times New Roman" w:hAnsi="Times New Roman" w:cs="Times New Roman"/>
          <w:sz w:val="24"/>
          <w:szCs w:val="24"/>
        </w:rPr>
        <w:t>,</w:t>
      </w:r>
      <w:r w:rsidR="2BEA5BC5" w:rsidRPr="4A0C0FF9">
        <w:rPr>
          <w:rFonts w:ascii="Times New Roman" w:hAnsi="Times New Roman" w:cs="Times New Roman"/>
          <w:sz w:val="24"/>
          <w:szCs w:val="24"/>
        </w:rPr>
        <w:t xml:space="preserve"> </w:t>
      </w:r>
      <w:r w:rsidR="005B5D18">
        <w:rPr>
          <w:rFonts w:ascii="Times New Roman" w:hAnsi="Times New Roman" w:cs="Times New Roman"/>
          <w:sz w:val="24"/>
          <w:szCs w:val="24"/>
        </w:rPr>
        <w:t>a fin de</w:t>
      </w:r>
      <w:r w:rsidR="2BEA5BC5" w:rsidRPr="4A0C0FF9">
        <w:rPr>
          <w:rFonts w:ascii="Times New Roman" w:hAnsi="Times New Roman" w:cs="Times New Roman"/>
          <w:sz w:val="24"/>
          <w:szCs w:val="24"/>
        </w:rPr>
        <w:t xml:space="preserve"> fortalecer </w:t>
      </w:r>
      <w:r w:rsidR="005B5D18">
        <w:rPr>
          <w:rFonts w:ascii="Times New Roman" w:hAnsi="Times New Roman" w:cs="Times New Roman"/>
          <w:sz w:val="24"/>
          <w:szCs w:val="24"/>
        </w:rPr>
        <w:t>su</w:t>
      </w:r>
      <w:r w:rsidR="005B5D18" w:rsidRPr="4A0C0FF9">
        <w:rPr>
          <w:rFonts w:ascii="Times New Roman" w:hAnsi="Times New Roman" w:cs="Times New Roman"/>
          <w:sz w:val="24"/>
          <w:szCs w:val="24"/>
        </w:rPr>
        <w:t xml:space="preserve"> </w:t>
      </w:r>
      <w:r w:rsidR="2BEA5BC5" w:rsidRPr="4A0C0FF9">
        <w:rPr>
          <w:rFonts w:ascii="Times New Roman" w:hAnsi="Times New Roman" w:cs="Times New Roman"/>
          <w:sz w:val="24"/>
          <w:szCs w:val="24"/>
        </w:rPr>
        <w:t>promoción y protección en ese paí</w:t>
      </w:r>
      <w:r w:rsidR="34BD22EB" w:rsidRPr="4A0C0FF9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6C92882A" w14:textId="36AD4C3E" w:rsidR="00986C35" w:rsidRPr="00986C35" w:rsidRDefault="00DD5244" w:rsidP="00986C35">
      <w:pPr>
        <w:jc w:val="both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77FBB337" w14:textId="18D31BDA" w:rsidR="00C87AF6" w:rsidRPr="00986C35" w:rsidRDefault="00C87AF6" w:rsidP="002B5AD7">
      <w:pPr>
        <w:pStyle w:val="Prrafodelista"/>
        <w:numPr>
          <w:ilvl w:val="0"/>
          <w:numId w:val="8"/>
        </w:numPr>
        <w:ind w:left="0" w:firstLine="284"/>
        <w:jc w:val="both"/>
        <w:rPr>
          <w:rFonts w:eastAsiaTheme="minorEastAsia"/>
          <w:sz w:val="24"/>
          <w:szCs w:val="24"/>
        </w:rPr>
      </w:pPr>
      <w:r w:rsidRPr="00986C35">
        <w:rPr>
          <w:rFonts w:ascii="Times New Roman" w:hAnsi="Times New Roman" w:cs="Times New Roman"/>
          <w:sz w:val="24"/>
          <w:szCs w:val="24"/>
        </w:rPr>
        <w:t xml:space="preserve">Ratificar los principales tratados internacionales de derechos humanos que aún tiene pendientes, </w:t>
      </w:r>
      <w:r w:rsidR="005B5D18">
        <w:rPr>
          <w:rFonts w:ascii="Times New Roman" w:hAnsi="Times New Roman" w:cs="Times New Roman"/>
          <w:sz w:val="24"/>
          <w:szCs w:val="24"/>
        </w:rPr>
        <w:t xml:space="preserve">entre ellos </w:t>
      </w:r>
      <w:r w:rsidR="005B5D18" w:rsidRPr="00986C35">
        <w:rPr>
          <w:rFonts w:ascii="Times New Roman" w:hAnsi="Times New Roman" w:cs="Times New Roman"/>
          <w:sz w:val="24"/>
          <w:szCs w:val="24"/>
        </w:rPr>
        <w:t>la Convención contra la Tortura y Otros Tratos o Penas Crueles, Inhumanos o Degradantes</w:t>
      </w:r>
      <w:r w:rsidR="005B5D18">
        <w:rPr>
          <w:rFonts w:ascii="Times New Roman" w:hAnsi="Times New Roman" w:cs="Times New Roman"/>
          <w:sz w:val="24"/>
          <w:szCs w:val="24"/>
        </w:rPr>
        <w:t xml:space="preserve"> y su Protocolo Facultativo, </w:t>
      </w:r>
      <w:r w:rsidR="005B5D18" w:rsidRPr="00986C35">
        <w:rPr>
          <w:rFonts w:ascii="Times New Roman" w:hAnsi="Times New Roman" w:cs="Times New Roman"/>
          <w:sz w:val="24"/>
          <w:szCs w:val="24"/>
        </w:rPr>
        <w:t>la Convención Internacional para la Protección de todas las Personas contra las Desapariciones Forzada</w:t>
      </w:r>
      <w:r w:rsidR="005B5D18">
        <w:rPr>
          <w:rFonts w:ascii="Times New Roman" w:hAnsi="Times New Roman" w:cs="Times New Roman"/>
          <w:sz w:val="24"/>
          <w:szCs w:val="24"/>
        </w:rPr>
        <w:t xml:space="preserve">s y </w:t>
      </w:r>
      <w:r w:rsidR="005B5D18" w:rsidRPr="00986C35">
        <w:rPr>
          <w:rFonts w:ascii="Times New Roman" w:hAnsi="Times New Roman" w:cs="Times New Roman"/>
          <w:sz w:val="24"/>
          <w:szCs w:val="24"/>
        </w:rPr>
        <w:t>el Protocolo Facultativo de la Convención sobre la Eliminación de Todas las Formas de Discriminación contra la Mujer</w:t>
      </w:r>
      <w:r w:rsidR="005B5D18">
        <w:rPr>
          <w:rFonts w:ascii="Times New Roman" w:hAnsi="Times New Roman" w:cs="Times New Roman"/>
          <w:sz w:val="24"/>
          <w:szCs w:val="24"/>
        </w:rPr>
        <w:t xml:space="preserve">, </w:t>
      </w:r>
      <w:r w:rsidRPr="00986C35">
        <w:rPr>
          <w:rFonts w:ascii="Times New Roman" w:hAnsi="Times New Roman" w:cs="Times New Roman"/>
          <w:sz w:val="24"/>
          <w:szCs w:val="24"/>
        </w:rPr>
        <w:t>para avanzar en los ODS 5, 11, 13 y 16.</w:t>
      </w:r>
    </w:p>
    <w:p w14:paraId="6191F28D" w14:textId="6796930A" w:rsidR="00986C35" w:rsidRPr="00986C35" w:rsidRDefault="005B5D18" w:rsidP="002B5AD7">
      <w:pPr>
        <w:pStyle w:val="Prrafodelista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6C35" w:rsidRPr="00986C35">
        <w:rPr>
          <w:rFonts w:ascii="Times New Roman" w:hAnsi="Times New Roman" w:cs="Times New Roman"/>
          <w:sz w:val="24"/>
          <w:szCs w:val="24"/>
        </w:rPr>
        <w:t xml:space="preserve">vanzar hacia la abolición </w:t>
      </w:r>
      <w:r>
        <w:rPr>
          <w:rFonts w:ascii="Times New Roman" w:hAnsi="Times New Roman" w:cs="Times New Roman"/>
          <w:sz w:val="24"/>
          <w:szCs w:val="24"/>
        </w:rPr>
        <w:t xml:space="preserve">definitiva </w:t>
      </w:r>
      <w:r w:rsidR="00986C35" w:rsidRPr="00986C35">
        <w:rPr>
          <w:rFonts w:ascii="Times New Roman" w:hAnsi="Times New Roman" w:cs="Times New Roman"/>
          <w:sz w:val="24"/>
          <w:szCs w:val="24"/>
        </w:rPr>
        <w:t>de la pena de muerte, en consonancia con el ODS 16.</w:t>
      </w:r>
    </w:p>
    <w:p w14:paraId="043F0EAA" w14:textId="1693D71A" w:rsidR="00986C35" w:rsidRPr="00986C35" w:rsidRDefault="00986C35" w:rsidP="002B5AD7">
      <w:pPr>
        <w:pStyle w:val="Prrafodelista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Garantizar la autonomía financiera y presupuestaria para asegurar el funcionamiento efectivo de la Comisión Nacional de Derechos Humanos, a fin de que pueda llevar a cabo su misión y cumplir con sus objetivos</w:t>
      </w:r>
    </w:p>
    <w:p w14:paraId="0E6C9F21" w14:textId="2C95B02B" w:rsidR="00C87AF6" w:rsidRPr="00986C35" w:rsidRDefault="00986C35" w:rsidP="002B5AD7">
      <w:pPr>
        <w:pStyle w:val="Prrafodelista"/>
        <w:numPr>
          <w:ilvl w:val="0"/>
          <w:numId w:val="8"/>
        </w:numPr>
        <w:ind w:left="0" w:firstLine="284"/>
        <w:jc w:val="both"/>
        <w:rPr>
          <w:rFonts w:eastAsiaTheme="minorEastAsia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42484E37" w14:textId="182B7568" w:rsidR="00A07243" w:rsidRPr="00C87AF6" w:rsidRDefault="00986C35" w:rsidP="00986C35">
      <w:pPr>
        <w:jc w:val="center"/>
        <w:rPr>
          <w:rFonts w:ascii="Times New Roman" w:hAnsi="Times New Roman" w:cs="Times New Roman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******</w:t>
      </w:r>
    </w:p>
    <w:sectPr w:rsidR="00A07243" w:rsidRPr="00C87A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0D58" w14:textId="77777777" w:rsidR="005B5D18" w:rsidRDefault="005B5D18" w:rsidP="008565AD">
      <w:pPr>
        <w:spacing w:after="0" w:line="240" w:lineRule="auto"/>
      </w:pPr>
      <w:r>
        <w:separator/>
      </w:r>
    </w:p>
  </w:endnote>
  <w:endnote w:type="continuationSeparator" w:id="0">
    <w:p w14:paraId="06A07C63" w14:textId="77777777" w:rsidR="005B5D18" w:rsidRDefault="005B5D18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51CF" w14:textId="77777777" w:rsidR="005B5D18" w:rsidRDefault="005B5D18" w:rsidP="008565AD">
      <w:pPr>
        <w:spacing w:after="0" w:line="240" w:lineRule="auto"/>
      </w:pPr>
      <w:r>
        <w:separator/>
      </w:r>
    </w:p>
  </w:footnote>
  <w:footnote w:type="continuationSeparator" w:id="0">
    <w:p w14:paraId="67FED133" w14:textId="77777777" w:rsidR="005B5D18" w:rsidRDefault="005B5D18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D998" w14:textId="77777777" w:rsidR="005B5D18" w:rsidRDefault="005B5D18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445F825C" w:rsidR="005B5D18" w:rsidRDefault="005B5D18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 Permanente de Paraguay ante la oficina de las Naciones Unidas y Organismos Especializados con sede en Ginebra, Suiza</w:t>
    </w:r>
  </w:p>
  <w:bookmarkEnd w:id="1"/>
  <w:p w14:paraId="549DA3B8" w14:textId="77777777" w:rsidR="005B5D18" w:rsidRDefault="005B5D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D22"/>
    <w:multiLevelType w:val="hybridMultilevel"/>
    <w:tmpl w:val="F926C784"/>
    <w:lvl w:ilvl="0" w:tplc="41781D6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B5F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1A29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4475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F"/>
    <w:rsid w:val="00004D03"/>
    <w:rsid w:val="00037297"/>
    <w:rsid w:val="00044C3B"/>
    <w:rsid w:val="0009433A"/>
    <w:rsid w:val="000B7BCE"/>
    <w:rsid w:val="001D2C3C"/>
    <w:rsid w:val="001D60E9"/>
    <w:rsid w:val="001E56B2"/>
    <w:rsid w:val="0025166F"/>
    <w:rsid w:val="00257A8B"/>
    <w:rsid w:val="00290555"/>
    <w:rsid w:val="002B5AD7"/>
    <w:rsid w:val="002E1656"/>
    <w:rsid w:val="00335C75"/>
    <w:rsid w:val="003C3290"/>
    <w:rsid w:val="003F50D6"/>
    <w:rsid w:val="00477387"/>
    <w:rsid w:val="0051350F"/>
    <w:rsid w:val="005554E0"/>
    <w:rsid w:val="00556BD1"/>
    <w:rsid w:val="005918DF"/>
    <w:rsid w:val="005B5D18"/>
    <w:rsid w:val="005D6591"/>
    <w:rsid w:val="006D04AF"/>
    <w:rsid w:val="0077247A"/>
    <w:rsid w:val="007D23E7"/>
    <w:rsid w:val="008565AD"/>
    <w:rsid w:val="008B0144"/>
    <w:rsid w:val="008D30AD"/>
    <w:rsid w:val="00963A6D"/>
    <w:rsid w:val="00986C35"/>
    <w:rsid w:val="009C46B6"/>
    <w:rsid w:val="00A07243"/>
    <w:rsid w:val="00A204D8"/>
    <w:rsid w:val="00A30510"/>
    <w:rsid w:val="00A52E22"/>
    <w:rsid w:val="00A713BA"/>
    <w:rsid w:val="00AD0D7D"/>
    <w:rsid w:val="00B84E3B"/>
    <w:rsid w:val="00BE5A7F"/>
    <w:rsid w:val="00C10FE7"/>
    <w:rsid w:val="00C62ACE"/>
    <w:rsid w:val="00C87AF6"/>
    <w:rsid w:val="00CF7617"/>
    <w:rsid w:val="00DB5062"/>
    <w:rsid w:val="00DD5244"/>
    <w:rsid w:val="00E65A76"/>
    <w:rsid w:val="00ED14FC"/>
    <w:rsid w:val="00F6655D"/>
    <w:rsid w:val="00FC2245"/>
    <w:rsid w:val="04ACA941"/>
    <w:rsid w:val="05D06324"/>
    <w:rsid w:val="07892F0B"/>
    <w:rsid w:val="0FD1231B"/>
    <w:rsid w:val="1201294A"/>
    <w:rsid w:val="1DB878DD"/>
    <w:rsid w:val="1E95AD47"/>
    <w:rsid w:val="1FAB6C6C"/>
    <w:rsid w:val="1FE15298"/>
    <w:rsid w:val="20175A27"/>
    <w:rsid w:val="2078252F"/>
    <w:rsid w:val="2193E7DD"/>
    <w:rsid w:val="2213F590"/>
    <w:rsid w:val="222D1DED"/>
    <w:rsid w:val="24D60486"/>
    <w:rsid w:val="2564BEAF"/>
    <w:rsid w:val="2A7F51D0"/>
    <w:rsid w:val="2B1FA489"/>
    <w:rsid w:val="2BEA5BC5"/>
    <w:rsid w:val="2C1B2231"/>
    <w:rsid w:val="2EF27898"/>
    <w:rsid w:val="34BD22EB"/>
    <w:rsid w:val="36FD32E2"/>
    <w:rsid w:val="37322285"/>
    <w:rsid w:val="38A14864"/>
    <w:rsid w:val="3A7C4D3D"/>
    <w:rsid w:val="3E078193"/>
    <w:rsid w:val="3E77BE18"/>
    <w:rsid w:val="428BF2A9"/>
    <w:rsid w:val="45AA2DFC"/>
    <w:rsid w:val="48703F98"/>
    <w:rsid w:val="4A0C0FF9"/>
    <w:rsid w:val="4A72EFB6"/>
    <w:rsid w:val="4D0DE234"/>
    <w:rsid w:val="51461C9A"/>
    <w:rsid w:val="5338E90A"/>
    <w:rsid w:val="533EDD57"/>
    <w:rsid w:val="548508D2"/>
    <w:rsid w:val="5513EDE3"/>
    <w:rsid w:val="56AEC225"/>
    <w:rsid w:val="59A82A8E"/>
    <w:rsid w:val="5C3DB22F"/>
    <w:rsid w:val="619A1416"/>
    <w:rsid w:val="68834103"/>
    <w:rsid w:val="69F3D636"/>
    <w:rsid w:val="7048167F"/>
    <w:rsid w:val="71082A72"/>
    <w:rsid w:val="7B3AF2D4"/>
    <w:rsid w:val="7EC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82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CB484-90FF-4585-AC6A-EA27DF5AE340}"/>
</file>

<file path=customXml/itemProps2.xml><?xml version="1.0" encoding="utf-8"?>
<ds:datastoreItem xmlns:ds="http://schemas.openxmlformats.org/officeDocument/2006/customXml" ds:itemID="{CF4D7B1D-DEC6-46DF-A227-D8E888392488}"/>
</file>

<file path=customXml/itemProps3.xml><?xml version="1.0" encoding="utf-8"?>
<ds:datastoreItem xmlns:ds="http://schemas.openxmlformats.org/officeDocument/2006/customXml" ds:itemID="{7A914C1B-007E-4D55-BA28-864311B04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3</cp:revision>
  <cp:lastPrinted>2021-04-13T13:06:00Z</cp:lastPrinted>
  <dcterms:created xsi:type="dcterms:W3CDTF">2021-04-21T20:43:00Z</dcterms:created>
  <dcterms:modified xsi:type="dcterms:W3CDTF">2021-04-21T20:50:00Z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