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7B773" w14:textId="4BCA424E" w:rsidR="00BD6E41" w:rsidRPr="00775209" w:rsidRDefault="00BD6E41" w:rsidP="00BD6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752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13801">
        <w:rPr>
          <w:rFonts w:ascii="Times New Roman" w:hAnsi="Times New Roman" w:cs="Times New Roman"/>
          <w:b/>
          <w:bCs/>
          <w:sz w:val="24"/>
          <w:szCs w:val="24"/>
        </w:rPr>
        <w:t xml:space="preserve">8ª </w:t>
      </w:r>
      <w:r w:rsidR="001F2542">
        <w:rPr>
          <w:rFonts w:ascii="Times New Roman" w:hAnsi="Times New Roman" w:cs="Times New Roman"/>
          <w:b/>
          <w:bCs/>
          <w:sz w:val="24"/>
          <w:szCs w:val="24"/>
        </w:rPr>
        <w:t>SESIÓ</w:t>
      </w:r>
      <w:r w:rsidRPr="00775209">
        <w:rPr>
          <w:rFonts w:ascii="Times New Roman" w:hAnsi="Times New Roman" w:cs="Times New Roman"/>
          <w:b/>
          <w:bCs/>
          <w:sz w:val="24"/>
          <w:szCs w:val="24"/>
        </w:rPr>
        <w:t>N DEL G</w:t>
      </w:r>
      <w:r w:rsidR="00D50ED2">
        <w:rPr>
          <w:rFonts w:ascii="Times New Roman" w:hAnsi="Times New Roman" w:cs="Times New Roman"/>
          <w:b/>
          <w:bCs/>
          <w:sz w:val="24"/>
          <w:szCs w:val="24"/>
        </w:rPr>
        <w:t>RUPO DE TRABAJO DEL EXAMEN PERIÓ</w:t>
      </w:r>
      <w:r w:rsidRPr="00775209">
        <w:rPr>
          <w:rFonts w:ascii="Times New Roman" w:hAnsi="Times New Roman" w:cs="Times New Roman"/>
          <w:b/>
          <w:bCs/>
          <w:sz w:val="24"/>
          <w:szCs w:val="24"/>
        </w:rPr>
        <w:t>DICO UNIVERSAL</w:t>
      </w:r>
    </w:p>
    <w:p w14:paraId="7395AEF6" w14:textId="54D891CD" w:rsidR="00BD6E41" w:rsidRPr="00775209" w:rsidRDefault="00BD6E41" w:rsidP="00BD6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 xml:space="preserve">Estado en revisión: </w:t>
      </w:r>
      <w:r w:rsidR="00243BAB">
        <w:rPr>
          <w:rFonts w:ascii="Times New Roman" w:hAnsi="Times New Roman" w:cs="Times New Roman"/>
          <w:b/>
          <w:bCs/>
          <w:sz w:val="24"/>
          <w:szCs w:val="24"/>
        </w:rPr>
        <w:t>Letonia</w:t>
      </w:r>
    </w:p>
    <w:p w14:paraId="734F44B8" w14:textId="1773441F" w:rsidR="00BD6E41" w:rsidRPr="00775209" w:rsidRDefault="00BD6E41" w:rsidP="338B5BB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338B5BB5">
        <w:rPr>
          <w:rFonts w:ascii="Times New Roman" w:hAnsi="Times New Roman" w:cs="Times New Roman"/>
          <w:i/>
          <w:iCs/>
          <w:sz w:val="24"/>
          <w:szCs w:val="24"/>
        </w:rPr>
        <w:t xml:space="preserve">Ginebra, </w:t>
      </w:r>
      <w:r w:rsidR="00243BAB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338B5BB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r w:rsidR="00243BAB">
        <w:rPr>
          <w:rFonts w:ascii="Times New Roman" w:hAnsi="Times New Roman" w:cs="Times New Roman"/>
          <w:i/>
          <w:iCs/>
          <w:sz w:val="24"/>
          <w:szCs w:val="24"/>
        </w:rPr>
        <w:t>mayo</w:t>
      </w:r>
      <w:r w:rsidRPr="338B5BB5">
        <w:rPr>
          <w:rFonts w:ascii="Times New Roman" w:hAnsi="Times New Roman" w:cs="Times New Roman"/>
          <w:i/>
          <w:iCs/>
          <w:sz w:val="24"/>
          <w:szCs w:val="24"/>
        </w:rPr>
        <w:t xml:space="preserve"> de 202</w:t>
      </w:r>
      <w:r w:rsidR="00DC575A" w:rsidRPr="338B5BB5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430C40AD" w14:textId="6EAC2F03" w:rsidR="00BD6E41" w:rsidRPr="005503BB" w:rsidRDefault="00D50ED2" w:rsidP="00BD6E4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INTERVENCIÓN DE LA DELEGACIÓ</w:t>
      </w:r>
      <w:r w:rsidR="00BD6E41" w:rsidRPr="00775209">
        <w:rPr>
          <w:rFonts w:ascii="Times New Roman" w:hAnsi="Times New Roman" w:cs="Times New Roman"/>
          <w:b/>
          <w:bCs/>
          <w:sz w:val="24"/>
          <w:szCs w:val="24"/>
          <w:u w:val="single"/>
        </w:rPr>
        <w:t>N DE PARAGUAY</w:t>
      </w:r>
    </w:p>
    <w:p w14:paraId="35FA7D34" w14:textId="383C51B4" w:rsidR="00BD6E41" w:rsidRDefault="00BD6E41"/>
    <w:p w14:paraId="7D173583" w14:textId="239B8943" w:rsidR="00732A76" w:rsidRPr="00E937EF" w:rsidRDefault="00732A76" w:rsidP="338B5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38B5BB5">
        <w:rPr>
          <w:rFonts w:ascii="Times New Roman" w:hAnsi="Times New Roman" w:cs="Times New Roman"/>
          <w:sz w:val="24"/>
          <w:szCs w:val="24"/>
        </w:rPr>
        <w:t xml:space="preserve">El Paraguay saluda a la delegación de </w:t>
      </w:r>
      <w:r w:rsidR="00243BAB">
        <w:rPr>
          <w:rFonts w:ascii="Times New Roman" w:hAnsi="Times New Roman" w:cs="Times New Roman"/>
          <w:sz w:val="24"/>
          <w:szCs w:val="24"/>
        </w:rPr>
        <w:t>Letonia</w:t>
      </w:r>
      <w:r w:rsidRPr="338B5BB5">
        <w:rPr>
          <w:rFonts w:ascii="Times New Roman" w:hAnsi="Times New Roman" w:cs="Times New Roman"/>
          <w:sz w:val="24"/>
          <w:szCs w:val="24"/>
        </w:rPr>
        <w:t xml:space="preserve"> y agradece la presentación de su Informe. </w:t>
      </w:r>
    </w:p>
    <w:p w14:paraId="2FD43C59" w14:textId="76596B4E" w:rsidR="00BD6E41" w:rsidRDefault="4F65BCC4" w:rsidP="338B5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38B5BB5">
        <w:rPr>
          <w:rFonts w:ascii="Times New Roman" w:hAnsi="Times New Roman" w:cs="Times New Roman"/>
          <w:sz w:val="24"/>
          <w:szCs w:val="24"/>
        </w:rPr>
        <w:t>Mi delegación</w:t>
      </w:r>
      <w:r w:rsidR="5746DC3A" w:rsidRPr="338B5BB5">
        <w:rPr>
          <w:rFonts w:ascii="Times New Roman" w:hAnsi="Times New Roman" w:cs="Times New Roman"/>
          <w:sz w:val="24"/>
          <w:szCs w:val="24"/>
        </w:rPr>
        <w:t xml:space="preserve"> </w:t>
      </w:r>
      <w:r w:rsidR="00CD62BA">
        <w:rPr>
          <w:rFonts w:ascii="Times New Roman" w:hAnsi="Times New Roman" w:cs="Times New Roman"/>
          <w:sz w:val="24"/>
          <w:szCs w:val="24"/>
        </w:rPr>
        <w:t>c</w:t>
      </w:r>
      <w:r w:rsidR="1B6A27C3" w:rsidRPr="338B5BB5">
        <w:rPr>
          <w:rFonts w:ascii="Times New Roman" w:hAnsi="Times New Roman" w:cs="Times New Roman"/>
          <w:sz w:val="24"/>
          <w:szCs w:val="24"/>
        </w:rPr>
        <w:t>onf</w:t>
      </w:r>
      <w:r w:rsidR="00CD62BA">
        <w:rPr>
          <w:rFonts w:ascii="Times New Roman" w:hAnsi="Times New Roman" w:cs="Times New Roman"/>
          <w:sz w:val="24"/>
          <w:szCs w:val="24"/>
        </w:rPr>
        <w:t>ía</w:t>
      </w:r>
      <w:r w:rsidR="1B6A27C3" w:rsidRPr="338B5BB5">
        <w:rPr>
          <w:rFonts w:ascii="Times New Roman" w:hAnsi="Times New Roman" w:cs="Times New Roman"/>
          <w:sz w:val="24"/>
          <w:szCs w:val="24"/>
        </w:rPr>
        <w:t xml:space="preserve"> en</w:t>
      </w:r>
      <w:r w:rsidR="4F2B441F" w:rsidRPr="338B5BB5">
        <w:rPr>
          <w:rFonts w:ascii="Times New Roman" w:hAnsi="Times New Roman" w:cs="Times New Roman"/>
          <w:sz w:val="24"/>
          <w:szCs w:val="24"/>
        </w:rPr>
        <w:t xml:space="preserve"> que </w:t>
      </w:r>
      <w:r w:rsidR="00243BAB">
        <w:rPr>
          <w:rFonts w:ascii="Times New Roman" w:hAnsi="Times New Roman" w:cs="Times New Roman"/>
          <w:sz w:val="24"/>
          <w:szCs w:val="24"/>
        </w:rPr>
        <w:t>Letonia</w:t>
      </w:r>
      <w:r w:rsidR="4F2B441F" w:rsidRPr="338B5BB5">
        <w:rPr>
          <w:rFonts w:ascii="Times New Roman" w:hAnsi="Times New Roman" w:cs="Times New Roman"/>
          <w:sz w:val="24"/>
          <w:szCs w:val="24"/>
        </w:rPr>
        <w:t xml:space="preserve"> continuará con el proceso de ratificar los principales instrumentos de derechos humanos</w:t>
      </w:r>
      <w:r w:rsidR="5C1A8C54" w:rsidRPr="338B5BB5">
        <w:rPr>
          <w:rFonts w:ascii="Times New Roman" w:hAnsi="Times New Roman" w:cs="Times New Roman"/>
          <w:sz w:val="24"/>
          <w:szCs w:val="24"/>
        </w:rPr>
        <w:t>.</w:t>
      </w:r>
      <w:r w:rsidR="1B6A27C3" w:rsidRPr="338B5BB5">
        <w:rPr>
          <w:rFonts w:ascii="Times New Roman" w:hAnsi="Times New Roman" w:cs="Times New Roman"/>
          <w:sz w:val="24"/>
          <w:szCs w:val="24"/>
        </w:rPr>
        <w:t xml:space="preserve"> </w:t>
      </w:r>
      <w:r w:rsidR="00DE321C" w:rsidRPr="338B5B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40002" w14:textId="62CCA3AE" w:rsidR="3750437F" w:rsidRDefault="00CD62BA" w:rsidP="338B5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Celebramos los esfuerzos de Letonia para combatir la trata de personas, así como la disponibilidad de asistencia integral y servicios de apoyo financiados con fondos públicos.</w:t>
      </w:r>
    </w:p>
    <w:p w14:paraId="5FB03E6C" w14:textId="279DEF46" w:rsidR="00CD62BA" w:rsidRDefault="00CD62BA" w:rsidP="338B5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Observamos con preocupación la discriminación de la minorías étnicas en los ámbitos de la educación y el empleo, la vida pública y política y el acceso a los servicios.</w:t>
      </w:r>
    </w:p>
    <w:p w14:paraId="2A05E4B3" w14:textId="3EB3D066" w:rsidR="00BD6E41" w:rsidRPr="00E937EF" w:rsidRDefault="00732A76" w:rsidP="338B5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38B5BB5">
        <w:rPr>
          <w:rFonts w:ascii="Times New Roman" w:hAnsi="Times New Roman" w:cs="Times New Roman"/>
          <w:sz w:val="24"/>
          <w:szCs w:val="24"/>
        </w:rPr>
        <w:t xml:space="preserve">Respetuosamente, el Paraguay recomienda: </w:t>
      </w:r>
    </w:p>
    <w:p w14:paraId="3409E440" w14:textId="1CFAF777" w:rsidR="28013FF6" w:rsidRPr="008378AF" w:rsidRDefault="28013FF6" w:rsidP="338B5BB5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Theme="minorEastAsia"/>
          <w:sz w:val="24"/>
          <w:szCs w:val="24"/>
        </w:rPr>
      </w:pPr>
      <w:r w:rsidRPr="338B5BB5">
        <w:rPr>
          <w:rFonts w:ascii="Times New Roman" w:hAnsi="Times New Roman" w:cs="Times New Roman"/>
          <w:sz w:val="24"/>
          <w:szCs w:val="24"/>
        </w:rPr>
        <w:t>Ratificar los principales tratados internacionales de derechos humanos que aún tiene pendientes, para avanzar en los ODS 5, 11, 13 y 16.</w:t>
      </w:r>
    </w:p>
    <w:p w14:paraId="5C9D9FE0" w14:textId="2B2FD189" w:rsidR="008378AF" w:rsidRPr="00CD62BA" w:rsidRDefault="180F14E7" w:rsidP="00CD62BA">
      <w:pPr>
        <w:pStyle w:val="Prrafode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338B5BB5">
        <w:rPr>
          <w:rFonts w:ascii="Times New Roman" w:eastAsia="Times New Roman" w:hAnsi="Times New Roman" w:cs="Times New Roman"/>
          <w:sz w:val="24"/>
          <w:szCs w:val="24"/>
        </w:rPr>
        <w:t>Establecer un Mecanismo Nacional permanente para la Implementación, Informe y Seguimiento de las Recomendaciones en materia de derechos humanos, considerando la posibilidad de recibir cooperación para el efecto, en el marco de los ODS 16 y 17.</w:t>
      </w:r>
    </w:p>
    <w:p w14:paraId="6B105905" w14:textId="3FC4B99C" w:rsidR="00E937EF" w:rsidRPr="009708F0" w:rsidRDefault="5368AE88" w:rsidP="338B5BB5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Theme="minorEastAsia"/>
          <w:sz w:val="24"/>
          <w:szCs w:val="24"/>
        </w:rPr>
      </w:pPr>
      <w:r w:rsidRPr="338B5BB5">
        <w:rPr>
          <w:rFonts w:ascii="Times New Roman" w:hAnsi="Times New Roman" w:cs="Times New Roman"/>
          <w:sz w:val="24"/>
          <w:szCs w:val="24"/>
        </w:rPr>
        <w:t>A</w:t>
      </w:r>
      <w:r w:rsidR="00CD62BA">
        <w:rPr>
          <w:rFonts w:ascii="Times New Roman" w:hAnsi="Times New Roman" w:cs="Times New Roman"/>
          <w:sz w:val="24"/>
          <w:szCs w:val="24"/>
        </w:rPr>
        <w:t xml:space="preserve">probar leyes integrales para combatir </w:t>
      </w:r>
      <w:r w:rsidR="73993A2B" w:rsidRPr="338B5BB5">
        <w:rPr>
          <w:rFonts w:ascii="Times New Roman" w:hAnsi="Times New Roman" w:cs="Times New Roman"/>
          <w:sz w:val="24"/>
          <w:szCs w:val="24"/>
        </w:rPr>
        <w:t xml:space="preserve">la Trata de Personas </w:t>
      </w:r>
      <w:r w:rsidRPr="338B5BB5">
        <w:rPr>
          <w:rFonts w:ascii="Times New Roman" w:hAnsi="Times New Roman" w:cs="Times New Roman"/>
          <w:sz w:val="24"/>
          <w:szCs w:val="24"/>
        </w:rPr>
        <w:t>conforme a los estándares internacionales</w:t>
      </w:r>
      <w:r w:rsidR="00CD62BA">
        <w:rPr>
          <w:rFonts w:ascii="Times New Roman" w:hAnsi="Times New Roman" w:cs="Times New Roman"/>
          <w:sz w:val="24"/>
          <w:szCs w:val="24"/>
        </w:rPr>
        <w:t xml:space="preserve">; mejorar los procedimientos para identificar a las víctimas de trata y </w:t>
      </w:r>
      <w:r w:rsidR="47A3E604" w:rsidRPr="338B5BB5">
        <w:rPr>
          <w:rFonts w:ascii="Times New Roman" w:hAnsi="Times New Roman" w:cs="Times New Roman"/>
          <w:sz w:val="24"/>
          <w:szCs w:val="24"/>
        </w:rPr>
        <w:t xml:space="preserve">establecer un mecanismo nacional de </w:t>
      </w:r>
      <w:r w:rsidRPr="338B5BB5">
        <w:rPr>
          <w:rFonts w:ascii="Times New Roman" w:hAnsi="Times New Roman" w:cs="Times New Roman"/>
          <w:sz w:val="24"/>
          <w:szCs w:val="24"/>
        </w:rPr>
        <w:t>remisión de las víctimas a los servicios pertinentes, en consonancia con las metas del ODS 8 y concordantes.</w:t>
      </w:r>
    </w:p>
    <w:p w14:paraId="7151980E" w14:textId="34DF51E5" w:rsidR="00E937EF" w:rsidRPr="00E937EF" w:rsidRDefault="00E937EF" w:rsidP="338B5BB5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8B2B5F" w14:textId="78C6D09E" w:rsidR="00D46BAD" w:rsidRPr="00D50ED2" w:rsidRDefault="00E937EF" w:rsidP="00D50ED2">
      <w:pPr>
        <w:pStyle w:val="Prrafodelista"/>
        <w:jc w:val="center"/>
        <w:rPr>
          <w:rFonts w:ascii="Times New Roman" w:hAnsi="Times New Roman" w:cs="Times New Roman"/>
          <w:sz w:val="24"/>
          <w:szCs w:val="24"/>
        </w:rPr>
      </w:pPr>
      <w:r w:rsidRPr="338B5BB5">
        <w:rPr>
          <w:rFonts w:ascii="Times New Roman" w:hAnsi="Times New Roman" w:cs="Times New Roman"/>
          <w:sz w:val="24"/>
          <w:szCs w:val="24"/>
        </w:rPr>
        <w:t>***</w:t>
      </w:r>
      <w:r w:rsidR="260FD229" w:rsidRPr="338B5BB5">
        <w:rPr>
          <w:rFonts w:ascii="Times New Roman" w:hAnsi="Times New Roman" w:cs="Times New Roman"/>
          <w:sz w:val="24"/>
          <w:szCs w:val="24"/>
        </w:rPr>
        <w:t>*****</w:t>
      </w:r>
    </w:p>
    <w:sectPr w:rsidR="00D46BAD" w:rsidRPr="00D50ED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EDEA3" w14:textId="77777777" w:rsidR="004C204D" w:rsidRDefault="004C204D" w:rsidP="00BD6E41">
      <w:pPr>
        <w:spacing w:after="0" w:line="240" w:lineRule="auto"/>
      </w:pPr>
      <w:r>
        <w:separator/>
      </w:r>
    </w:p>
  </w:endnote>
  <w:endnote w:type="continuationSeparator" w:id="0">
    <w:p w14:paraId="17D23589" w14:textId="77777777" w:rsidR="004C204D" w:rsidRDefault="004C204D" w:rsidP="00BD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5648F" w14:textId="77777777" w:rsidR="004C204D" w:rsidRDefault="004C204D" w:rsidP="00BD6E41">
      <w:pPr>
        <w:spacing w:after="0" w:line="240" w:lineRule="auto"/>
      </w:pPr>
      <w:r>
        <w:separator/>
      </w:r>
    </w:p>
  </w:footnote>
  <w:footnote w:type="continuationSeparator" w:id="0">
    <w:p w14:paraId="5B484B19" w14:textId="77777777" w:rsidR="004C204D" w:rsidRDefault="004C204D" w:rsidP="00BD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B610C" w14:textId="77777777" w:rsidR="00BD6E41" w:rsidRDefault="00BD6E41" w:rsidP="00BD6E41">
    <w:pPr>
      <w:pStyle w:val="Encabezado"/>
      <w:tabs>
        <w:tab w:val="left" w:pos="5678"/>
      </w:tabs>
      <w:jc w:val="center"/>
    </w:pPr>
    <w:bookmarkStart w:id="1" w:name="_Hlk7705453"/>
    <w:r>
      <w:rPr>
        <w:rFonts w:ascii="Kunstler Script" w:hAnsi="Kunstler Script"/>
        <w:noProof/>
        <w:sz w:val="48"/>
        <w:szCs w:val="48"/>
        <w:lang w:val="es-MX" w:eastAsia="es-MX"/>
      </w:rPr>
      <w:drawing>
        <wp:inline distT="0" distB="0" distL="0" distR="0" wp14:anchorId="52B537BF" wp14:editId="0D2880E4">
          <wp:extent cx="628960" cy="638351"/>
          <wp:effectExtent l="0" t="0" r="0" b="9349"/>
          <wp:docPr id="1" name="Imagen 10" descr="C:\Users\Justicia Electoral\Desktop\Logos Bilingües\Ministerio de Relaciones Exterio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5079" b="8642"/>
                  <a:stretch>
                    <a:fillRect/>
                  </a:stretch>
                </pic:blipFill>
                <pic:spPr>
                  <a:xfrm>
                    <a:off x="0" y="0"/>
                    <a:ext cx="628960" cy="6383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DA6CA8D" w14:textId="650A1D1D" w:rsidR="00BD6E41" w:rsidRDefault="001F2542" w:rsidP="00BD6E41">
    <w:pPr>
      <w:pStyle w:val="Encabezado"/>
      <w:jc w:val="center"/>
      <w:rPr>
        <w:rFonts w:ascii="Kunstler Script" w:hAnsi="Kunstler Script"/>
        <w:sz w:val="48"/>
        <w:szCs w:val="48"/>
      </w:rPr>
    </w:pPr>
    <w:r>
      <w:rPr>
        <w:rFonts w:ascii="Kunstler Script" w:hAnsi="Kunstler Script"/>
        <w:sz w:val="48"/>
        <w:szCs w:val="48"/>
      </w:rPr>
      <w:t>Misión</w:t>
    </w:r>
    <w:r w:rsidR="00BD6E41">
      <w:rPr>
        <w:rFonts w:ascii="Kunstler Script" w:hAnsi="Kunstler Script"/>
        <w:sz w:val="48"/>
        <w:szCs w:val="48"/>
      </w:rPr>
      <w:t xml:space="preserve"> Permanente de Paraguay ante la oficina de las Naciones Unidas y Organismos Especializados con sede en Ginebra, Suiza</w:t>
    </w:r>
  </w:p>
  <w:bookmarkEnd w:id="1"/>
  <w:p w14:paraId="311A7CEA" w14:textId="77777777" w:rsidR="00BD6E41" w:rsidRDefault="00BD6E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76D"/>
    <w:multiLevelType w:val="hybridMultilevel"/>
    <w:tmpl w:val="5C8E407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62E95"/>
    <w:multiLevelType w:val="hybridMultilevel"/>
    <w:tmpl w:val="917A68C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4D15"/>
    <w:multiLevelType w:val="hybridMultilevel"/>
    <w:tmpl w:val="AF721AA4"/>
    <w:lvl w:ilvl="0" w:tplc="45AC6DB6">
      <w:start w:val="2"/>
      <w:numFmt w:val="decimal"/>
      <w:lvlText w:val="%1."/>
      <w:lvlJc w:val="left"/>
      <w:pPr>
        <w:ind w:left="720" w:hanging="360"/>
      </w:pPr>
    </w:lvl>
    <w:lvl w:ilvl="1" w:tplc="6DA00AA4">
      <w:start w:val="1"/>
      <w:numFmt w:val="lowerLetter"/>
      <w:lvlText w:val="%2."/>
      <w:lvlJc w:val="left"/>
      <w:pPr>
        <w:ind w:left="1440" w:hanging="360"/>
      </w:pPr>
    </w:lvl>
    <w:lvl w:ilvl="2" w:tplc="A762E7D8">
      <w:start w:val="1"/>
      <w:numFmt w:val="lowerRoman"/>
      <w:lvlText w:val="%3."/>
      <w:lvlJc w:val="right"/>
      <w:pPr>
        <w:ind w:left="2160" w:hanging="180"/>
      </w:pPr>
    </w:lvl>
    <w:lvl w:ilvl="3" w:tplc="E6DAB550">
      <w:start w:val="1"/>
      <w:numFmt w:val="decimal"/>
      <w:lvlText w:val="%4."/>
      <w:lvlJc w:val="left"/>
      <w:pPr>
        <w:ind w:left="2880" w:hanging="360"/>
      </w:pPr>
    </w:lvl>
    <w:lvl w:ilvl="4" w:tplc="37AC2F2A">
      <w:start w:val="1"/>
      <w:numFmt w:val="lowerLetter"/>
      <w:lvlText w:val="%5."/>
      <w:lvlJc w:val="left"/>
      <w:pPr>
        <w:ind w:left="3600" w:hanging="360"/>
      </w:pPr>
    </w:lvl>
    <w:lvl w:ilvl="5" w:tplc="BD8E7992">
      <w:start w:val="1"/>
      <w:numFmt w:val="lowerRoman"/>
      <w:lvlText w:val="%6."/>
      <w:lvlJc w:val="right"/>
      <w:pPr>
        <w:ind w:left="4320" w:hanging="180"/>
      </w:pPr>
    </w:lvl>
    <w:lvl w:ilvl="6" w:tplc="4B6E3C3A">
      <w:start w:val="1"/>
      <w:numFmt w:val="decimal"/>
      <w:lvlText w:val="%7."/>
      <w:lvlJc w:val="left"/>
      <w:pPr>
        <w:ind w:left="5040" w:hanging="360"/>
      </w:pPr>
    </w:lvl>
    <w:lvl w:ilvl="7" w:tplc="E3CCA63C">
      <w:start w:val="1"/>
      <w:numFmt w:val="lowerLetter"/>
      <w:lvlText w:val="%8."/>
      <w:lvlJc w:val="left"/>
      <w:pPr>
        <w:ind w:left="5760" w:hanging="360"/>
      </w:pPr>
    </w:lvl>
    <w:lvl w:ilvl="8" w:tplc="F1284A8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B0D6A"/>
    <w:multiLevelType w:val="hybridMultilevel"/>
    <w:tmpl w:val="491C354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B0E18"/>
    <w:multiLevelType w:val="hybridMultilevel"/>
    <w:tmpl w:val="250EE8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41"/>
    <w:rsid w:val="0008413A"/>
    <w:rsid w:val="00113801"/>
    <w:rsid w:val="001639A9"/>
    <w:rsid w:val="001F2542"/>
    <w:rsid w:val="00226412"/>
    <w:rsid w:val="00243BAB"/>
    <w:rsid w:val="003A77DB"/>
    <w:rsid w:val="003F50D6"/>
    <w:rsid w:val="00452192"/>
    <w:rsid w:val="004B206D"/>
    <w:rsid w:val="004C204D"/>
    <w:rsid w:val="0057238C"/>
    <w:rsid w:val="006A6757"/>
    <w:rsid w:val="00732A76"/>
    <w:rsid w:val="007D59E4"/>
    <w:rsid w:val="008378AF"/>
    <w:rsid w:val="008F764C"/>
    <w:rsid w:val="00905ED3"/>
    <w:rsid w:val="00915B95"/>
    <w:rsid w:val="009708F0"/>
    <w:rsid w:val="009D4655"/>
    <w:rsid w:val="009D7828"/>
    <w:rsid w:val="00A025DF"/>
    <w:rsid w:val="00BD6E41"/>
    <w:rsid w:val="00CD62BA"/>
    <w:rsid w:val="00CE04CC"/>
    <w:rsid w:val="00D46BAD"/>
    <w:rsid w:val="00D50ED2"/>
    <w:rsid w:val="00D74EDC"/>
    <w:rsid w:val="00DC575A"/>
    <w:rsid w:val="00DE321C"/>
    <w:rsid w:val="00E57AF8"/>
    <w:rsid w:val="00E937EF"/>
    <w:rsid w:val="00FB3F88"/>
    <w:rsid w:val="013C8C4B"/>
    <w:rsid w:val="06E0C966"/>
    <w:rsid w:val="07B619F3"/>
    <w:rsid w:val="14E2E642"/>
    <w:rsid w:val="180F14E7"/>
    <w:rsid w:val="1B6A27C3"/>
    <w:rsid w:val="1CA42408"/>
    <w:rsid w:val="1D20FA5C"/>
    <w:rsid w:val="1EBCCABD"/>
    <w:rsid w:val="22822828"/>
    <w:rsid w:val="260FD229"/>
    <w:rsid w:val="264BDB2F"/>
    <w:rsid w:val="26AA21B9"/>
    <w:rsid w:val="28013FF6"/>
    <w:rsid w:val="28648C6A"/>
    <w:rsid w:val="328250C9"/>
    <w:rsid w:val="32D48680"/>
    <w:rsid w:val="334906B6"/>
    <w:rsid w:val="338B5BB5"/>
    <w:rsid w:val="36A62107"/>
    <w:rsid w:val="3750437F"/>
    <w:rsid w:val="38076C22"/>
    <w:rsid w:val="390EC7CC"/>
    <w:rsid w:val="3C100AB2"/>
    <w:rsid w:val="412A411D"/>
    <w:rsid w:val="43257374"/>
    <w:rsid w:val="43DF421E"/>
    <w:rsid w:val="4723EED7"/>
    <w:rsid w:val="47A3E604"/>
    <w:rsid w:val="493255B9"/>
    <w:rsid w:val="4E94BEF6"/>
    <w:rsid w:val="4F2B441F"/>
    <w:rsid w:val="4F65BCC4"/>
    <w:rsid w:val="4FD76AAC"/>
    <w:rsid w:val="50E045D6"/>
    <w:rsid w:val="50E0BC21"/>
    <w:rsid w:val="5368AE88"/>
    <w:rsid w:val="5746DC3A"/>
    <w:rsid w:val="59524328"/>
    <w:rsid w:val="5C1A8C54"/>
    <w:rsid w:val="5F2608D7"/>
    <w:rsid w:val="615B78EE"/>
    <w:rsid w:val="6286FBB6"/>
    <w:rsid w:val="65091B43"/>
    <w:rsid w:val="65846ED2"/>
    <w:rsid w:val="6667F76B"/>
    <w:rsid w:val="68767BFF"/>
    <w:rsid w:val="68DACBF5"/>
    <w:rsid w:val="69AF9905"/>
    <w:rsid w:val="6A34A54C"/>
    <w:rsid w:val="6ED0CE8D"/>
    <w:rsid w:val="6FA3C07C"/>
    <w:rsid w:val="72086F4F"/>
    <w:rsid w:val="73993A2B"/>
    <w:rsid w:val="73B5645C"/>
    <w:rsid w:val="785ECD55"/>
    <w:rsid w:val="7B966E17"/>
    <w:rsid w:val="7DD820D7"/>
    <w:rsid w:val="7E25BC8C"/>
    <w:rsid w:val="7FF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06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D6E41"/>
  </w:style>
  <w:style w:type="paragraph" w:styleId="Piedepgina">
    <w:name w:val="footer"/>
    <w:basedOn w:val="Normal"/>
    <w:link w:val="PiedepginaCar"/>
    <w:uiPriority w:val="99"/>
    <w:unhideWhenUsed/>
    <w:rsid w:val="00BD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E41"/>
  </w:style>
  <w:style w:type="paragraph" w:styleId="Prrafodelista">
    <w:name w:val="List Paragraph"/>
    <w:basedOn w:val="Normal"/>
    <w:uiPriority w:val="34"/>
    <w:qFormat/>
    <w:rsid w:val="00732A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D6E41"/>
  </w:style>
  <w:style w:type="paragraph" w:styleId="Piedepgina">
    <w:name w:val="footer"/>
    <w:basedOn w:val="Normal"/>
    <w:link w:val="PiedepginaCar"/>
    <w:uiPriority w:val="99"/>
    <w:unhideWhenUsed/>
    <w:rsid w:val="00BD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E41"/>
  </w:style>
  <w:style w:type="paragraph" w:styleId="Prrafodelista">
    <w:name w:val="List Paragraph"/>
    <w:basedOn w:val="Normal"/>
    <w:uiPriority w:val="34"/>
    <w:qFormat/>
    <w:rsid w:val="00732A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D4117-D085-4456-AC1D-9F8555DC97E7}"/>
</file>

<file path=customXml/itemProps2.xml><?xml version="1.0" encoding="utf-8"?>
<ds:datastoreItem xmlns:ds="http://schemas.openxmlformats.org/officeDocument/2006/customXml" ds:itemID="{565DABB1-84E9-404F-9BB6-06E143878296}"/>
</file>

<file path=customXml/itemProps3.xml><?xml version="1.0" encoding="utf-8"?>
<ds:datastoreItem xmlns:ds="http://schemas.openxmlformats.org/officeDocument/2006/customXml" ds:itemID="{0515D298-618C-49AF-8469-1381F079D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Pereira</dc:creator>
  <cp:lastModifiedBy>Ricardo Ortega</cp:lastModifiedBy>
  <cp:revision>3</cp:revision>
  <cp:lastPrinted>2021-04-13T13:06:00Z</cp:lastPrinted>
  <dcterms:created xsi:type="dcterms:W3CDTF">2021-04-21T20:40:00Z</dcterms:created>
  <dcterms:modified xsi:type="dcterms:W3CDTF">2021-04-21T20:52:00Z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