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EF4" w:rsidRDefault="001D6EF4" w:rsidP="001D6EF4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1D6EF4">
        <w:rPr>
          <w:rFonts w:ascii="Calibri" w:eastAsia="Times New Roman" w:hAnsi="Calibri" w:cs="Arial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6BA5C54" wp14:editId="16750259">
            <wp:simplePos x="0" y="0"/>
            <wp:positionH relativeFrom="column">
              <wp:posOffset>2197100</wp:posOffset>
            </wp:positionH>
            <wp:positionV relativeFrom="paragraph">
              <wp:posOffset>-495300</wp:posOffset>
            </wp:positionV>
            <wp:extent cx="1152525" cy="952500"/>
            <wp:effectExtent l="19050" t="0" r="9525" b="0"/>
            <wp:wrapNone/>
            <wp:docPr id="1" name="Picture 23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Untitled-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6EF4" w:rsidRDefault="001D6EF4" w:rsidP="001D6EF4">
      <w:pPr>
        <w:bidi w:val="0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1D6EF4" w:rsidRDefault="001D6EF4" w:rsidP="001D6EF4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1D6EF4" w:rsidRDefault="001D6EF4" w:rsidP="001D6EF4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1D6EF4" w:rsidRPr="007466E6" w:rsidRDefault="001D6EF4" w:rsidP="001D6EF4">
      <w:pPr>
        <w:jc w:val="center"/>
        <w:rPr>
          <w:rFonts w:ascii="Sitka Small" w:hAnsi="Sitka Small" w:cs="Sakkal Majalla"/>
          <w:b/>
          <w:bCs/>
          <w:sz w:val="32"/>
          <w:szCs w:val="32"/>
          <w:rtl/>
        </w:rPr>
      </w:pPr>
      <w:r w:rsidRPr="007466E6">
        <w:rPr>
          <w:rFonts w:ascii="Sitka Small" w:hAnsi="Sitka Small" w:cs="Sakkal Majalla"/>
          <w:b/>
          <w:bCs/>
          <w:sz w:val="32"/>
          <w:szCs w:val="32"/>
          <w:rtl/>
        </w:rPr>
        <w:t>بيان الجمهوريّـــة العربيّـة السوريّـــــة</w:t>
      </w:r>
    </w:p>
    <w:p w:rsidR="001D6EF4" w:rsidRPr="007466E6" w:rsidRDefault="001D6EF4" w:rsidP="000C4EE7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bidi="ar-SY"/>
        </w:rPr>
      </w:pPr>
      <w:r w:rsidRPr="007466E6">
        <w:rPr>
          <w:rFonts w:ascii="Sitka Small" w:hAnsi="Sitka Small" w:cs="Sakkal Majalla"/>
          <w:b/>
          <w:bCs/>
          <w:sz w:val="32"/>
          <w:szCs w:val="32"/>
          <w:rtl/>
        </w:rPr>
        <w:t xml:space="preserve">آلية الاستعراض الدوري الشامل - الدورة </w:t>
      </w:r>
      <w:r w:rsidR="000C4EE7">
        <w:rPr>
          <w:rFonts w:ascii="Sitka Small" w:hAnsi="Sitka Small" w:cs="Sakkal Majalla"/>
          <w:b/>
          <w:bCs/>
          <w:sz w:val="28"/>
          <w:szCs w:val="28"/>
          <w:lang w:val="fr-CH"/>
        </w:rPr>
        <w:t>38</w:t>
      </w:r>
      <w:r w:rsidRPr="007466E6">
        <w:rPr>
          <w:rFonts w:ascii="Sitka Small" w:hAnsi="Sitka Small" w:cs="Sakkal Majalla"/>
          <w:b/>
          <w:bCs/>
          <w:sz w:val="32"/>
          <w:szCs w:val="32"/>
          <w:rtl/>
          <w:lang w:bidi="ar-SY"/>
        </w:rPr>
        <w:t xml:space="preserve"> </w:t>
      </w:r>
    </w:p>
    <w:p w:rsidR="001D6EF4" w:rsidRPr="00E1637C" w:rsidRDefault="001D6EF4" w:rsidP="001562BC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val="fr-FR"/>
        </w:rPr>
      </w:pPr>
      <w:r w:rsidRPr="002E02ED">
        <w:rPr>
          <w:rFonts w:ascii="Sitka Small" w:hAnsi="Sitka Small" w:cs="Sakkal Majalla"/>
          <w:b/>
          <w:bCs/>
          <w:sz w:val="32"/>
          <w:szCs w:val="32"/>
          <w:rtl/>
          <w:lang w:bidi="ar-SY"/>
        </w:rPr>
        <w:t xml:space="preserve">جلسة مناقشة التقرير الوطني </w:t>
      </w:r>
      <w:r w:rsidR="001562BC">
        <w:rPr>
          <w:rFonts w:ascii="Sitka Small" w:hAnsi="Sitka Small" w:cs="Sakkal Majalla" w:hint="cs"/>
          <w:b/>
          <w:bCs/>
          <w:sz w:val="32"/>
          <w:szCs w:val="32"/>
          <w:rtl/>
          <w:lang w:val="fr-FR" w:bidi="ar-SY"/>
        </w:rPr>
        <w:t>لإس</w:t>
      </w:r>
      <w:r w:rsidR="00856F70">
        <w:rPr>
          <w:rFonts w:ascii="Sitka Small" w:hAnsi="Sitka Small" w:cs="Sakkal Majalla" w:hint="cs"/>
          <w:b/>
          <w:bCs/>
          <w:sz w:val="32"/>
          <w:szCs w:val="32"/>
          <w:rtl/>
          <w:lang w:val="fr-FR" w:bidi="ar-SY"/>
        </w:rPr>
        <w:t>ـــــــــــــــــــ</w:t>
      </w:r>
      <w:r w:rsidR="001562BC">
        <w:rPr>
          <w:rFonts w:ascii="Sitka Small" w:hAnsi="Sitka Small" w:cs="Sakkal Majalla" w:hint="cs"/>
          <w:b/>
          <w:bCs/>
          <w:sz w:val="32"/>
          <w:szCs w:val="32"/>
          <w:rtl/>
          <w:lang w:val="fr-FR" w:bidi="ar-SY"/>
        </w:rPr>
        <w:t>تونيا</w:t>
      </w:r>
    </w:p>
    <w:p w:rsidR="001562BC" w:rsidRDefault="001D6EF4" w:rsidP="0077393A">
      <w:pPr>
        <w:jc w:val="both"/>
        <w:rPr>
          <w:rFonts w:ascii="Sakkal Majalla" w:hAnsi="Sakkal Majalla" w:cs="Sakkal Majalla"/>
          <w:sz w:val="32"/>
          <w:szCs w:val="32"/>
          <w:lang w:bidi="ar-SY"/>
        </w:rPr>
      </w:pPr>
      <w:r w:rsidRPr="007466E6">
        <w:rPr>
          <w:rFonts w:ascii="Sitka Small" w:hAnsi="Sitka Small" w:cs="Sakkal Majalla"/>
          <w:b/>
          <w:bCs/>
          <w:sz w:val="32"/>
          <w:szCs w:val="32"/>
          <w:rtl/>
        </w:rPr>
        <w:br w:type="page"/>
      </w:r>
      <w:r w:rsidR="001562BC">
        <w:rPr>
          <w:rFonts w:ascii="Sakkal Majalla" w:hAnsi="Sakkal Majalla" w:cs="Sakkal Majalla"/>
          <w:sz w:val="32"/>
          <w:szCs w:val="32"/>
          <w:rtl/>
          <w:lang w:bidi="ar-SY"/>
        </w:rPr>
        <w:lastRenderedPageBreak/>
        <w:t>شكراً السيد</w:t>
      </w:r>
      <w:r w:rsidR="00856F70">
        <w:rPr>
          <w:rFonts w:ascii="Sakkal Majalla" w:hAnsi="Sakkal Majalla" w:cs="Sakkal Majalla" w:hint="cs"/>
          <w:sz w:val="32"/>
          <w:szCs w:val="32"/>
          <w:rtl/>
          <w:lang w:val="fr-CH" w:bidi="ar-SY"/>
        </w:rPr>
        <w:t>ة</w:t>
      </w:r>
      <w:r w:rsidR="001562BC">
        <w:rPr>
          <w:rFonts w:ascii="Sakkal Majalla" w:hAnsi="Sakkal Majalla" w:cs="Sakkal Majalla"/>
          <w:sz w:val="32"/>
          <w:szCs w:val="32"/>
          <w:rtl/>
          <w:lang w:bidi="ar-SY"/>
        </w:rPr>
        <w:t xml:space="preserve"> الرئيس، </w:t>
      </w:r>
    </w:p>
    <w:p w:rsidR="001562BC" w:rsidRDefault="001562BC" w:rsidP="001562BC">
      <w:pPr>
        <w:jc w:val="both"/>
        <w:rPr>
          <w:rFonts w:ascii="Sakkal Majalla" w:hAnsi="Sakkal Majalla" w:cs="Sakkal Majalla"/>
          <w:sz w:val="32"/>
          <w:szCs w:val="32"/>
          <w:rtl/>
          <w:lang w:val="fr-FR" w:bidi="ar-SY"/>
        </w:rPr>
      </w:pPr>
      <w:r>
        <w:rPr>
          <w:rFonts w:ascii="Sakkal Majalla" w:hAnsi="Sakkal Majalla" w:cs="Sakkal Majalla"/>
          <w:sz w:val="32"/>
          <w:szCs w:val="32"/>
          <w:rtl/>
          <w:lang w:bidi="ar-SY"/>
        </w:rPr>
        <w:t>بعد الإطلاع على التقرير الوطني والوثائق ذات الصلة نوصي بالآتي</w:t>
      </w:r>
      <w:r>
        <w:rPr>
          <w:rFonts w:ascii="Sakkal Majalla" w:hAnsi="Sakkal Majalla" w:cs="Sakkal Majalla"/>
          <w:sz w:val="32"/>
          <w:szCs w:val="32"/>
          <w:rtl/>
          <w:lang w:val="fr-FR" w:bidi="ar-SY"/>
        </w:rPr>
        <w:t xml:space="preserve">: </w:t>
      </w:r>
    </w:p>
    <w:p w:rsidR="001562BC" w:rsidRDefault="0077393A" w:rsidP="001562BC">
      <w:pPr>
        <w:jc w:val="both"/>
        <w:rPr>
          <w:rFonts w:ascii="Sakkal Majalla" w:hAnsi="Sakkal Majalla" w:cs="Sakkal Majalla"/>
          <w:sz w:val="32"/>
          <w:szCs w:val="32"/>
          <w:rtl/>
          <w:lang w:bidi="ar-SY"/>
        </w:rPr>
      </w:pPr>
      <w:r>
        <w:rPr>
          <w:rFonts w:ascii="Sakkal Majalla" w:hAnsi="Sakkal Majalla" w:cs="Sakkal Majalla" w:hint="cs"/>
          <w:sz w:val="32"/>
          <w:szCs w:val="32"/>
          <w:rtl/>
          <w:lang w:bidi="ar-SY"/>
        </w:rPr>
        <w:t xml:space="preserve">1. </w:t>
      </w:r>
      <w:r w:rsidR="001562BC">
        <w:rPr>
          <w:rFonts w:ascii="Sakkal Majalla" w:hAnsi="Sakkal Majalla" w:cs="Sakkal Majalla"/>
          <w:sz w:val="32"/>
          <w:szCs w:val="32"/>
          <w:rtl/>
          <w:lang w:bidi="ar-SY"/>
        </w:rPr>
        <w:t xml:space="preserve">تبني إطار قانوني واضح ومحدد بهدف منع ومكافحة جرائم الكراهيـــــة، بما يضمن </w:t>
      </w:r>
      <w:r w:rsidR="001562BC">
        <w:rPr>
          <w:rFonts w:ascii="Sakkal Majalla" w:hAnsi="Sakkal Majalla" w:cs="Sakkal Majalla"/>
          <w:b/>
          <w:sz w:val="32"/>
          <w:szCs w:val="32"/>
          <w:rtl/>
          <w:lang w:val="fr-FR"/>
        </w:rPr>
        <w:t>إجراء تحقيقات شاملة وفورية ونزيهة ومساءلة الجناة.</w:t>
      </w:r>
    </w:p>
    <w:p w:rsidR="001562BC" w:rsidRDefault="0077393A" w:rsidP="00856F70">
      <w:pPr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2. </w:t>
      </w:r>
      <w:r w:rsidR="006D7E9A">
        <w:rPr>
          <w:rFonts w:ascii="Sakkal Majalla" w:hAnsi="Sakkal Majalla" w:cs="Sakkal Majalla"/>
          <w:sz w:val="32"/>
          <w:szCs w:val="32"/>
          <w:rtl/>
        </w:rPr>
        <w:t xml:space="preserve">حظر </w:t>
      </w:r>
      <w:r w:rsidR="006D7E9A">
        <w:rPr>
          <w:rFonts w:ascii="Sakkal Majalla" w:hAnsi="Sakkal Majalla" w:cs="Sakkal Majalla" w:hint="cs"/>
          <w:sz w:val="32"/>
          <w:szCs w:val="32"/>
          <w:rtl/>
          <w:lang w:val="fr-FR" w:bidi="ar-SY"/>
        </w:rPr>
        <w:t xml:space="preserve">كافة أشكال الدعم، بما في ذلك المالي، </w:t>
      </w:r>
      <w:r w:rsidR="00856F70">
        <w:rPr>
          <w:rFonts w:ascii="Sakkal Majalla" w:hAnsi="Sakkal Majalla" w:cs="Sakkal Majalla" w:hint="cs"/>
          <w:sz w:val="32"/>
          <w:szCs w:val="32"/>
          <w:rtl/>
          <w:lang w:val="fr-FR" w:bidi="ar-SY"/>
        </w:rPr>
        <w:t xml:space="preserve">لأي نشاط ينطوي على </w:t>
      </w:r>
      <w:r w:rsidR="001562BC">
        <w:rPr>
          <w:rFonts w:ascii="Sakkal Majalla" w:hAnsi="Sakkal Majalla" w:cs="Sakkal Majalla"/>
          <w:sz w:val="32"/>
          <w:szCs w:val="32"/>
          <w:rtl/>
        </w:rPr>
        <w:t xml:space="preserve">تحريض أو تنفيذ أعمال عنف مرتبطة بدوافع الكراهية.  </w:t>
      </w:r>
    </w:p>
    <w:p w:rsidR="001562BC" w:rsidRDefault="0077393A" w:rsidP="0077393A">
      <w:pPr>
        <w:jc w:val="both"/>
        <w:rPr>
          <w:rFonts w:ascii="Sakkal Majalla" w:hAnsi="Sakkal Majalla" w:cs="Sakkal Majalla"/>
          <w:sz w:val="32"/>
          <w:szCs w:val="32"/>
          <w:rtl/>
          <w:lang w:val="en-GB" w:bidi="ar-SY"/>
        </w:rPr>
      </w:pPr>
      <w:r>
        <w:rPr>
          <w:rFonts w:ascii="Sakkal Majalla" w:hAnsi="Sakkal Majalla" w:cs="Sakkal Majalla" w:hint="cs"/>
          <w:sz w:val="32"/>
          <w:szCs w:val="32"/>
          <w:rtl/>
          <w:lang w:bidi="ar-SY"/>
        </w:rPr>
        <w:t xml:space="preserve">3. </w:t>
      </w:r>
      <w:r w:rsidR="001562BC">
        <w:rPr>
          <w:rFonts w:ascii="Sakkal Majalla" w:hAnsi="Sakkal Majalla" w:cs="Sakkal Majalla"/>
          <w:sz w:val="32"/>
          <w:szCs w:val="32"/>
          <w:rtl/>
          <w:lang w:bidi="ar-SY"/>
        </w:rPr>
        <w:t>معالجة أوجه القصور في الأطر التشريعية والتنفي</w:t>
      </w:r>
      <w:r w:rsidR="00856F70">
        <w:rPr>
          <w:rFonts w:ascii="Sakkal Majalla" w:hAnsi="Sakkal Majalla" w:cs="Sakkal Majalla"/>
          <w:sz w:val="32"/>
          <w:szCs w:val="32"/>
          <w:rtl/>
          <w:lang w:bidi="ar-SY"/>
        </w:rPr>
        <w:t>ذية الرامية للتعرف على ضحايا ال</w:t>
      </w:r>
      <w:r w:rsidR="00856F70">
        <w:rPr>
          <w:rFonts w:ascii="Sakkal Majalla" w:hAnsi="Sakkal Majalla" w:cs="Sakkal Majalla" w:hint="cs"/>
          <w:sz w:val="32"/>
          <w:szCs w:val="32"/>
          <w:rtl/>
          <w:lang w:val="fr-FR" w:bidi="ar-SY"/>
        </w:rPr>
        <w:t>إ</w:t>
      </w:r>
      <w:r w:rsidR="001562BC">
        <w:rPr>
          <w:rFonts w:ascii="Sakkal Majalla" w:hAnsi="Sakkal Majalla" w:cs="Sakkal Majalla"/>
          <w:sz w:val="32"/>
          <w:szCs w:val="32"/>
          <w:rtl/>
          <w:lang w:bidi="ar-SY"/>
        </w:rPr>
        <w:t xml:space="preserve">تجار بالبشر وحمايتهم، خاصة الضحايا من الأطفال. </w:t>
      </w:r>
    </w:p>
    <w:p w:rsidR="001562BC" w:rsidRDefault="0077393A" w:rsidP="001562BC">
      <w:pPr>
        <w:jc w:val="both"/>
        <w:rPr>
          <w:rFonts w:ascii="Sakkal Majalla" w:hAnsi="Sakkal Majalla" w:cs="Sakkal Majalla"/>
          <w:sz w:val="32"/>
          <w:szCs w:val="32"/>
          <w:lang w:bidi="ar-SY"/>
        </w:rPr>
      </w:pPr>
      <w:r>
        <w:rPr>
          <w:rFonts w:ascii="Sakkal Majalla" w:hAnsi="Sakkal Majalla" w:cs="Sakkal Majalla" w:hint="cs"/>
          <w:sz w:val="32"/>
          <w:szCs w:val="32"/>
          <w:rtl/>
          <w:lang w:bidi="ar-SY"/>
        </w:rPr>
        <w:t xml:space="preserve">4. </w:t>
      </w:r>
      <w:r w:rsidR="001562BC">
        <w:rPr>
          <w:rFonts w:ascii="Sakkal Majalla" w:hAnsi="Sakkal Majalla" w:cs="Sakkal Majalla"/>
          <w:sz w:val="32"/>
          <w:szCs w:val="32"/>
          <w:rtl/>
          <w:lang w:bidi="ar-SY"/>
        </w:rPr>
        <w:t xml:space="preserve">وضع الترتيبات اللازمــــة لمعالجة ضعف آليات التحقيق والمساءلة ذات الصلة بجرائم الاستغلال الجنسي للأطفال.   </w:t>
      </w:r>
    </w:p>
    <w:p w:rsidR="001562BC" w:rsidRDefault="001562BC" w:rsidP="001562BC">
      <w:pPr>
        <w:jc w:val="both"/>
        <w:rPr>
          <w:lang w:val="fr-FR" w:bidi="ar-SY"/>
        </w:rPr>
      </w:pPr>
    </w:p>
    <w:p w:rsidR="001562BC" w:rsidRDefault="001562BC" w:rsidP="001562BC">
      <w:pPr>
        <w:jc w:val="center"/>
        <w:rPr>
          <w:rtl/>
          <w:lang w:val="fr-FR" w:bidi="ar-SY"/>
        </w:rPr>
      </w:pPr>
      <w:r>
        <w:rPr>
          <w:rtl/>
          <w:lang w:val="fr-FR" w:bidi="ar-SY"/>
        </w:rPr>
        <w:t>**********************</w:t>
      </w:r>
    </w:p>
    <w:p w:rsidR="001562BC" w:rsidRDefault="001562BC" w:rsidP="001562BC">
      <w:pPr>
        <w:jc w:val="both"/>
        <w:rPr>
          <w:b/>
          <w:bCs/>
          <w:rtl/>
          <w:lang w:val="fr-FR" w:bidi="ar-SY"/>
        </w:rPr>
      </w:pPr>
    </w:p>
    <w:p w:rsidR="00172984" w:rsidRPr="00433266" w:rsidRDefault="00856F70" w:rsidP="00856F70">
      <w:pPr>
        <w:bidi w:val="0"/>
        <w:jc w:val="both"/>
        <w:rPr>
          <w:rFonts w:ascii="Microsoft Uighur" w:hAnsi="Microsoft Uighur" w:cs="Microsoft Uighur"/>
          <w:color w:val="000000" w:themeColor="text1"/>
          <w:sz w:val="30"/>
          <w:szCs w:val="30"/>
          <w:lang w:bidi="ar-SY"/>
        </w:rPr>
      </w:pPr>
      <w:r>
        <w:rPr>
          <w:rFonts w:ascii="Microsoft Uighur" w:hAnsi="Microsoft Uighur" w:cs="Microsoft Uighur"/>
          <w:color w:val="000000" w:themeColor="text1"/>
          <w:sz w:val="30"/>
          <w:szCs w:val="30"/>
          <w:lang w:bidi="ar-SY"/>
        </w:rPr>
        <w:t xml:space="preserve">Thank you Madam </w:t>
      </w:r>
      <w:r w:rsidR="00172984" w:rsidRPr="006D7E9A">
        <w:rPr>
          <w:rFonts w:ascii="Microsoft Uighur" w:hAnsi="Microsoft Uighur" w:cs="Microsoft Uighur"/>
          <w:color w:val="000000" w:themeColor="text1"/>
          <w:sz w:val="30"/>
          <w:szCs w:val="30"/>
          <w:lang w:bidi="ar-SY"/>
        </w:rPr>
        <w:t>President</w:t>
      </w:r>
      <w:r w:rsidR="00433266">
        <w:rPr>
          <w:rFonts w:ascii="Microsoft Uighur" w:hAnsi="Microsoft Uighur" w:cs="Microsoft Uighur"/>
          <w:color w:val="000000" w:themeColor="text1"/>
          <w:sz w:val="30"/>
          <w:szCs w:val="30"/>
          <w:lang w:bidi="ar-SY"/>
        </w:rPr>
        <w:t xml:space="preserve">, </w:t>
      </w:r>
    </w:p>
    <w:p w:rsidR="00172984" w:rsidRPr="006D7E9A" w:rsidRDefault="00172984" w:rsidP="006D7E9A">
      <w:pPr>
        <w:bidi w:val="0"/>
        <w:jc w:val="both"/>
        <w:rPr>
          <w:rFonts w:ascii="Microsoft Uighur" w:hAnsi="Microsoft Uighur" w:cs="Microsoft Uighur"/>
          <w:color w:val="000000" w:themeColor="text1"/>
          <w:sz w:val="30"/>
          <w:szCs w:val="30"/>
          <w:lang w:bidi="ar-SY"/>
        </w:rPr>
      </w:pPr>
      <w:r w:rsidRPr="006D7E9A">
        <w:rPr>
          <w:rFonts w:ascii="Microsoft Uighur" w:hAnsi="Microsoft Uighur" w:cs="Microsoft Uighur"/>
          <w:color w:val="000000" w:themeColor="text1"/>
          <w:sz w:val="30"/>
          <w:szCs w:val="30"/>
          <w:lang w:bidi="ar-SY"/>
        </w:rPr>
        <w:t xml:space="preserve">After reviewing the national report and </w:t>
      </w:r>
      <w:r w:rsidR="00433266">
        <w:rPr>
          <w:rFonts w:ascii="Microsoft Uighur" w:hAnsi="Microsoft Uighur" w:cs="Microsoft Uighur"/>
          <w:color w:val="000000" w:themeColor="text1"/>
          <w:sz w:val="30"/>
          <w:szCs w:val="30"/>
          <w:lang w:bidi="ar-SY"/>
        </w:rPr>
        <w:t xml:space="preserve">the </w:t>
      </w:r>
      <w:r w:rsidRPr="006D7E9A">
        <w:rPr>
          <w:rFonts w:ascii="Microsoft Uighur" w:hAnsi="Microsoft Uighur" w:cs="Microsoft Uighur"/>
          <w:color w:val="000000" w:themeColor="text1"/>
          <w:sz w:val="30"/>
          <w:szCs w:val="30"/>
          <w:lang w:bidi="ar-SY"/>
        </w:rPr>
        <w:t>related documents, we recommend the following</w:t>
      </w:r>
      <w:r w:rsidRPr="006D7E9A">
        <w:rPr>
          <w:rFonts w:ascii="Microsoft Uighur" w:hAnsi="Microsoft Uighur" w:cs="Microsoft Uighur"/>
          <w:color w:val="000000" w:themeColor="text1"/>
          <w:sz w:val="30"/>
          <w:szCs w:val="30"/>
          <w:rtl/>
          <w:lang w:val="fr-FR" w:bidi="ar-SY"/>
        </w:rPr>
        <w:t>:</w:t>
      </w:r>
    </w:p>
    <w:p w:rsidR="00172984" w:rsidRPr="006D7E9A" w:rsidRDefault="006D7E9A" w:rsidP="00433266">
      <w:pPr>
        <w:bidi w:val="0"/>
        <w:jc w:val="both"/>
        <w:rPr>
          <w:rFonts w:ascii="Microsoft Uighur" w:hAnsi="Microsoft Uighur" w:cs="Microsoft Uighur"/>
          <w:color w:val="000000" w:themeColor="text1"/>
          <w:sz w:val="30"/>
          <w:szCs w:val="30"/>
          <w:lang w:bidi="ar-SY"/>
        </w:rPr>
      </w:pPr>
      <w:r w:rsidRPr="006D7E9A">
        <w:rPr>
          <w:rFonts w:ascii="Microsoft Uighur" w:hAnsi="Microsoft Uighur" w:cs="Microsoft Uighur"/>
          <w:color w:val="000000" w:themeColor="text1"/>
          <w:sz w:val="30"/>
          <w:szCs w:val="30"/>
          <w:lang w:bidi="ar-SY"/>
        </w:rPr>
        <w:t>1.</w:t>
      </w:r>
      <w:r>
        <w:rPr>
          <w:rFonts w:ascii="Microsoft Uighur" w:hAnsi="Microsoft Uighur" w:cs="Microsoft Uighur"/>
          <w:color w:val="000000" w:themeColor="text1"/>
          <w:sz w:val="30"/>
          <w:szCs w:val="30"/>
          <w:lang w:bidi="ar-SY"/>
        </w:rPr>
        <w:t xml:space="preserve"> </w:t>
      </w:r>
      <w:r w:rsidR="00172984" w:rsidRPr="006D7E9A">
        <w:rPr>
          <w:rFonts w:ascii="Microsoft Uighur" w:hAnsi="Microsoft Uighur" w:cs="Microsoft Uighur"/>
          <w:color w:val="000000" w:themeColor="text1"/>
          <w:sz w:val="30"/>
          <w:szCs w:val="30"/>
          <w:rtl/>
          <w:lang w:val="fr-FR" w:bidi="ar-SY"/>
        </w:rPr>
        <w:t xml:space="preserve"> </w:t>
      </w:r>
      <w:r>
        <w:rPr>
          <w:rFonts w:ascii="Microsoft Uighur" w:hAnsi="Microsoft Uighur" w:cs="Microsoft Uighur"/>
          <w:color w:val="000000" w:themeColor="text1"/>
          <w:sz w:val="30"/>
          <w:szCs w:val="30"/>
          <w:lang w:bidi="ar-SY"/>
        </w:rPr>
        <w:t xml:space="preserve">Adopt </w:t>
      </w:r>
      <w:r w:rsidR="00172984" w:rsidRPr="006D7E9A">
        <w:rPr>
          <w:rFonts w:ascii="Microsoft Uighur" w:hAnsi="Microsoft Uighur" w:cs="Microsoft Uighur"/>
          <w:color w:val="000000" w:themeColor="text1"/>
          <w:sz w:val="30"/>
          <w:szCs w:val="30"/>
          <w:lang w:bidi="ar-SY"/>
        </w:rPr>
        <w:t xml:space="preserve">a clear and specific legal framework </w:t>
      </w:r>
      <w:r>
        <w:rPr>
          <w:rFonts w:ascii="Microsoft Uighur" w:hAnsi="Microsoft Uighur" w:cs="Microsoft Uighur"/>
          <w:color w:val="000000" w:themeColor="text1"/>
          <w:sz w:val="30"/>
          <w:szCs w:val="30"/>
          <w:lang w:bidi="ar-SY"/>
        </w:rPr>
        <w:t xml:space="preserve">to </w:t>
      </w:r>
      <w:r w:rsidR="00172984" w:rsidRPr="006D7E9A">
        <w:rPr>
          <w:rFonts w:ascii="Microsoft Uighur" w:hAnsi="Microsoft Uighur" w:cs="Microsoft Uighur"/>
          <w:color w:val="000000" w:themeColor="text1"/>
          <w:sz w:val="30"/>
          <w:szCs w:val="30"/>
          <w:lang w:bidi="ar-SY"/>
        </w:rPr>
        <w:t>prevent</w:t>
      </w:r>
      <w:r>
        <w:rPr>
          <w:rFonts w:ascii="Microsoft Uighur" w:hAnsi="Microsoft Uighur" w:cs="Microsoft Uighur"/>
          <w:color w:val="000000" w:themeColor="text1"/>
          <w:sz w:val="30"/>
          <w:szCs w:val="30"/>
          <w:lang w:bidi="ar-SY"/>
        </w:rPr>
        <w:t xml:space="preserve"> and combat</w:t>
      </w:r>
      <w:r w:rsidR="00172984" w:rsidRPr="006D7E9A">
        <w:rPr>
          <w:rFonts w:ascii="Microsoft Uighur" w:hAnsi="Microsoft Uighur" w:cs="Microsoft Uighur"/>
          <w:color w:val="000000" w:themeColor="text1"/>
          <w:sz w:val="30"/>
          <w:szCs w:val="30"/>
          <w:lang w:bidi="ar-SY"/>
        </w:rPr>
        <w:t xml:space="preserve"> </w:t>
      </w:r>
      <w:r w:rsidR="00172984" w:rsidRPr="0000091C">
        <w:rPr>
          <w:rFonts w:ascii="Microsoft Uighur" w:hAnsi="Microsoft Uighur" w:cs="Microsoft Uighur"/>
          <w:b/>
          <w:bCs/>
          <w:color w:val="000000" w:themeColor="text1"/>
          <w:sz w:val="30"/>
          <w:szCs w:val="30"/>
          <w:lang w:bidi="ar-SY"/>
        </w:rPr>
        <w:t>hate crimes</w:t>
      </w:r>
      <w:r w:rsidR="00856F70">
        <w:rPr>
          <w:rFonts w:ascii="Microsoft Uighur" w:hAnsi="Microsoft Uighur" w:cs="Microsoft Uighur"/>
          <w:color w:val="000000" w:themeColor="text1"/>
          <w:sz w:val="30"/>
          <w:szCs w:val="30"/>
          <w:lang w:bidi="ar-SY"/>
        </w:rPr>
        <w:t xml:space="preserve"> </w:t>
      </w:r>
      <w:r w:rsidR="00433266">
        <w:rPr>
          <w:rFonts w:ascii="Microsoft Uighur" w:hAnsi="Microsoft Uighur" w:cs="Microsoft Uighur"/>
          <w:color w:val="000000" w:themeColor="text1"/>
          <w:sz w:val="30"/>
          <w:szCs w:val="30"/>
          <w:lang w:bidi="ar-SY"/>
        </w:rPr>
        <w:t>in order to ensure</w:t>
      </w:r>
      <w:r w:rsidR="00172984" w:rsidRPr="006D7E9A">
        <w:rPr>
          <w:rFonts w:ascii="Microsoft Uighur" w:hAnsi="Microsoft Uighur" w:cs="Microsoft Uighur"/>
          <w:color w:val="000000" w:themeColor="text1"/>
          <w:sz w:val="30"/>
          <w:szCs w:val="30"/>
          <w:lang w:bidi="ar-SY"/>
        </w:rPr>
        <w:t xml:space="preserve"> conduct</w:t>
      </w:r>
      <w:r>
        <w:rPr>
          <w:rFonts w:ascii="Microsoft Uighur" w:hAnsi="Microsoft Uighur" w:cs="Microsoft Uighur"/>
          <w:color w:val="000000" w:themeColor="text1"/>
          <w:sz w:val="30"/>
          <w:szCs w:val="30"/>
          <w:lang w:bidi="ar-SY"/>
        </w:rPr>
        <w:t xml:space="preserve">ing </w:t>
      </w:r>
      <w:r w:rsidR="00172984" w:rsidRPr="006D7E9A">
        <w:rPr>
          <w:rFonts w:ascii="Microsoft Uighur" w:hAnsi="Microsoft Uighur" w:cs="Microsoft Uighur"/>
          <w:color w:val="000000" w:themeColor="text1"/>
          <w:sz w:val="30"/>
          <w:szCs w:val="30"/>
          <w:lang w:bidi="ar-SY"/>
        </w:rPr>
        <w:t xml:space="preserve">comprehensive, prompt and impartial investigations and accountability </w:t>
      </w:r>
      <w:r w:rsidR="00433266">
        <w:rPr>
          <w:rFonts w:ascii="Microsoft Uighur" w:hAnsi="Microsoft Uighur" w:cs="Microsoft Uighur"/>
          <w:color w:val="000000" w:themeColor="text1"/>
          <w:sz w:val="30"/>
          <w:szCs w:val="30"/>
          <w:lang w:bidi="ar-SY"/>
        </w:rPr>
        <w:t xml:space="preserve">of </w:t>
      </w:r>
      <w:r w:rsidR="00172984" w:rsidRPr="006D7E9A">
        <w:rPr>
          <w:rFonts w:ascii="Microsoft Uighur" w:hAnsi="Microsoft Uighur" w:cs="Microsoft Uighur"/>
          <w:color w:val="000000" w:themeColor="text1"/>
          <w:sz w:val="30"/>
          <w:szCs w:val="30"/>
          <w:lang w:bidi="ar-SY"/>
        </w:rPr>
        <w:t>the perpetrators</w:t>
      </w:r>
      <w:r w:rsidR="00172984" w:rsidRPr="006D7E9A">
        <w:rPr>
          <w:rFonts w:ascii="Microsoft Uighur" w:hAnsi="Microsoft Uighur" w:cs="Microsoft Uighur"/>
          <w:color w:val="000000" w:themeColor="text1"/>
          <w:sz w:val="30"/>
          <w:szCs w:val="30"/>
          <w:rtl/>
          <w:lang w:val="fr-FR" w:bidi="ar-SY"/>
        </w:rPr>
        <w:t>.</w:t>
      </w:r>
      <w:bookmarkStart w:id="0" w:name="_GoBack"/>
      <w:bookmarkEnd w:id="0"/>
    </w:p>
    <w:p w:rsidR="00172984" w:rsidRPr="006D7E9A" w:rsidRDefault="006D7E9A" w:rsidP="00856F70">
      <w:pPr>
        <w:bidi w:val="0"/>
        <w:jc w:val="both"/>
        <w:rPr>
          <w:rFonts w:ascii="Microsoft Uighur" w:hAnsi="Microsoft Uighur" w:cs="Microsoft Uighur"/>
          <w:color w:val="000000" w:themeColor="text1"/>
          <w:sz w:val="30"/>
          <w:szCs w:val="30"/>
          <w:lang w:bidi="ar-SY"/>
        </w:rPr>
      </w:pPr>
      <w:r>
        <w:rPr>
          <w:rFonts w:ascii="Microsoft Uighur" w:hAnsi="Microsoft Uighur" w:cs="Microsoft Uighur"/>
          <w:color w:val="000000" w:themeColor="text1"/>
          <w:sz w:val="30"/>
          <w:szCs w:val="30"/>
          <w:lang w:bidi="ar-SY"/>
        </w:rPr>
        <w:t>2. Prohibit</w:t>
      </w:r>
      <w:r w:rsidR="00172984" w:rsidRPr="006D7E9A">
        <w:rPr>
          <w:rFonts w:ascii="Microsoft Uighur" w:hAnsi="Microsoft Uighur" w:cs="Microsoft Uighur"/>
          <w:color w:val="000000" w:themeColor="text1"/>
          <w:sz w:val="30"/>
          <w:szCs w:val="30"/>
          <w:lang w:bidi="ar-SY"/>
        </w:rPr>
        <w:t xml:space="preserve"> </w:t>
      </w:r>
      <w:r>
        <w:rPr>
          <w:rFonts w:ascii="Microsoft Uighur" w:hAnsi="Microsoft Uighur" w:cs="Microsoft Uighur"/>
          <w:color w:val="000000" w:themeColor="text1"/>
          <w:sz w:val="30"/>
          <w:szCs w:val="30"/>
          <w:lang w:val="en-GB" w:bidi="ar-SY"/>
        </w:rPr>
        <w:t xml:space="preserve">all aspects of support, including </w:t>
      </w:r>
      <w:r>
        <w:rPr>
          <w:rFonts w:ascii="Microsoft Uighur" w:hAnsi="Microsoft Uighur" w:cs="Microsoft Uighur"/>
          <w:color w:val="000000" w:themeColor="text1"/>
          <w:sz w:val="30"/>
          <w:szCs w:val="30"/>
          <w:lang w:bidi="ar-SY"/>
        </w:rPr>
        <w:t>financial</w:t>
      </w:r>
      <w:r w:rsidR="0000091C">
        <w:rPr>
          <w:rFonts w:ascii="Microsoft Uighur" w:hAnsi="Microsoft Uighur" w:cs="Microsoft Uighur"/>
          <w:color w:val="000000" w:themeColor="text1"/>
          <w:sz w:val="30"/>
          <w:szCs w:val="30"/>
          <w:lang w:bidi="ar-SY"/>
        </w:rPr>
        <w:t xml:space="preserve"> support</w:t>
      </w:r>
      <w:r>
        <w:rPr>
          <w:rFonts w:ascii="Microsoft Uighur" w:hAnsi="Microsoft Uighur" w:cs="Microsoft Uighur"/>
          <w:color w:val="000000" w:themeColor="text1"/>
          <w:sz w:val="30"/>
          <w:szCs w:val="30"/>
          <w:lang w:bidi="ar-SY"/>
        </w:rPr>
        <w:t>,</w:t>
      </w:r>
      <w:r w:rsidR="00172984" w:rsidRPr="006D7E9A">
        <w:rPr>
          <w:rFonts w:ascii="Microsoft Uighur" w:hAnsi="Microsoft Uighur" w:cs="Microsoft Uighur"/>
          <w:color w:val="000000" w:themeColor="text1"/>
          <w:sz w:val="30"/>
          <w:szCs w:val="30"/>
          <w:lang w:bidi="ar-SY"/>
        </w:rPr>
        <w:t xml:space="preserve"> </w:t>
      </w:r>
      <w:r w:rsidR="0000091C">
        <w:rPr>
          <w:rFonts w:ascii="Microsoft Uighur" w:hAnsi="Microsoft Uighur" w:cs="Microsoft Uighur"/>
          <w:color w:val="000000" w:themeColor="text1"/>
          <w:sz w:val="30"/>
          <w:szCs w:val="30"/>
          <w:lang w:bidi="ar-SY"/>
        </w:rPr>
        <w:t xml:space="preserve">to </w:t>
      </w:r>
      <w:r w:rsidR="00856F70">
        <w:rPr>
          <w:rFonts w:ascii="Microsoft Uighur" w:hAnsi="Microsoft Uighur" w:cs="Microsoft Uighur"/>
          <w:color w:val="000000" w:themeColor="text1"/>
          <w:sz w:val="30"/>
          <w:szCs w:val="30"/>
          <w:lang w:bidi="ar-SY"/>
        </w:rPr>
        <w:t>any activity</w:t>
      </w:r>
      <w:r w:rsidR="00172984" w:rsidRPr="006D7E9A">
        <w:rPr>
          <w:rFonts w:ascii="Microsoft Uighur" w:hAnsi="Microsoft Uighur" w:cs="Microsoft Uighur"/>
          <w:color w:val="000000" w:themeColor="text1"/>
          <w:sz w:val="30"/>
          <w:szCs w:val="30"/>
          <w:lang w:bidi="ar-SY"/>
        </w:rPr>
        <w:t xml:space="preserve"> that </w:t>
      </w:r>
      <w:r w:rsidR="00856F70">
        <w:rPr>
          <w:rFonts w:ascii="Microsoft Uighur" w:hAnsi="Microsoft Uighur" w:cs="Microsoft Uighur"/>
          <w:color w:val="000000" w:themeColor="text1"/>
          <w:sz w:val="30"/>
          <w:szCs w:val="30"/>
          <w:lang w:val="en-GB" w:bidi="ar-SY"/>
        </w:rPr>
        <w:t xml:space="preserve">includes </w:t>
      </w:r>
      <w:r w:rsidR="00172984" w:rsidRPr="006D7E9A">
        <w:rPr>
          <w:rFonts w:ascii="Microsoft Uighur" w:hAnsi="Microsoft Uighur" w:cs="Microsoft Uighur"/>
          <w:color w:val="000000" w:themeColor="text1"/>
          <w:sz w:val="30"/>
          <w:szCs w:val="30"/>
          <w:lang w:bidi="ar-SY"/>
        </w:rPr>
        <w:t xml:space="preserve">incitement </w:t>
      </w:r>
      <w:r>
        <w:rPr>
          <w:rFonts w:ascii="Microsoft Uighur" w:hAnsi="Microsoft Uighur" w:cs="Microsoft Uighur"/>
          <w:color w:val="000000" w:themeColor="text1"/>
          <w:sz w:val="30"/>
          <w:szCs w:val="30"/>
          <w:lang w:bidi="ar-SY"/>
        </w:rPr>
        <w:t xml:space="preserve">to </w:t>
      </w:r>
      <w:r w:rsidR="00172984" w:rsidRPr="006D7E9A">
        <w:rPr>
          <w:rFonts w:ascii="Microsoft Uighur" w:hAnsi="Microsoft Uighur" w:cs="Microsoft Uighur"/>
          <w:color w:val="000000" w:themeColor="text1"/>
          <w:sz w:val="30"/>
          <w:szCs w:val="30"/>
          <w:lang w:bidi="ar-SY"/>
        </w:rPr>
        <w:t xml:space="preserve">or </w:t>
      </w:r>
      <w:r w:rsidR="0000091C">
        <w:rPr>
          <w:rFonts w:ascii="Microsoft Uighur" w:hAnsi="Microsoft Uighur" w:cs="Microsoft Uighur"/>
          <w:color w:val="000000" w:themeColor="text1"/>
          <w:sz w:val="30"/>
          <w:szCs w:val="30"/>
          <w:lang w:val="en-GB" w:bidi="ar-SY"/>
        </w:rPr>
        <w:t xml:space="preserve">carrying out </w:t>
      </w:r>
      <w:r>
        <w:rPr>
          <w:rFonts w:ascii="Microsoft Uighur" w:hAnsi="Microsoft Uighur" w:cs="Microsoft Uighur"/>
          <w:color w:val="000000" w:themeColor="text1"/>
          <w:sz w:val="30"/>
          <w:szCs w:val="30"/>
          <w:lang w:bidi="ar-SY"/>
        </w:rPr>
        <w:t xml:space="preserve">violent acts linked to </w:t>
      </w:r>
      <w:r w:rsidRPr="0000091C">
        <w:rPr>
          <w:rFonts w:ascii="Microsoft Uighur" w:hAnsi="Microsoft Uighur" w:cs="Microsoft Uighur"/>
          <w:b/>
          <w:bCs/>
          <w:color w:val="000000" w:themeColor="text1"/>
          <w:sz w:val="30"/>
          <w:szCs w:val="30"/>
          <w:lang w:bidi="ar-SY"/>
        </w:rPr>
        <w:t>hatred motivations.</w:t>
      </w:r>
      <w:r>
        <w:rPr>
          <w:rFonts w:ascii="Microsoft Uighur" w:hAnsi="Microsoft Uighur" w:cs="Microsoft Uighur"/>
          <w:color w:val="000000" w:themeColor="text1"/>
          <w:sz w:val="30"/>
          <w:szCs w:val="30"/>
          <w:lang w:bidi="ar-SY"/>
        </w:rPr>
        <w:t xml:space="preserve">  </w:t>
      </w:r>
    </w:p>
    <w:p w:rsidR="00172984" w:rsidRPr="00856F70" w:rsidRDefault="006D7E9A" w:rsidP="006D7E9A">
      <w:pPr>
        <w:bidi w:val="0"/>
        <w:jc w:val="both"/>
        <w:rPr>
          <w:rFonts w:ascii="Microsoft Uighur" w:hAnsi="Microsoft Uighur" w:cs="Microsoft Uighur"/>
          <w:color w:val="000000" w:themeColor="text1"/>
          <w:sz w:val="30"/>
          <w:szCs w:val="30"/>
          <w:lang w:bidi="ar-SY"/>
        </w:rPr>
      </w:pPr>
      <w:r w:rsidRPr="006D7E9A">
        <w:rPr>
          <w:rFonts w:ascii="Microsoft Uighur" w:hAnsi="Microsoft Uighur" w:cs="Microsoft Uighur"/>
          <w:color w:val="000000" w:themeColor="text1"/>
          <w:sz w:val="30"/>
          <w:szCs w:val="30"/>
          <w:lang w:bidi="ar-SY"/>
        </w:rPr>
        <w:t>3.</w:t>
      </w:r>
      <w:r>
        <w:rPr>
          <w:rFonts w:ascii="Microsoft Uighur" w:hAnsi="Microsoft Uighur" w:cs="Microsoft Uighur"/>
          <w:color w:val="000000" w:themeColor="text1"/>
          <w:sz w:val="30"/>
          <w:szCs w:val="30"/>
          <w:lang w:bidi="ar-SY"/>
        </w:rPr>
        <w:t xml:space="preserve"> </w:t>
      </w:r>
      <w:r w:rsidR="00172984" w:rsidRPr="006D7E9A">
        <w:rPr>
          <w:rFonts w:ascii="Microsoft Uighur" w:hAnsi="Microsoft Uighur" w:cs="Microsoft Uighur"/>
          <w:color w:val="000000" w:themeColor="text1"/>
          <w:sz w:val="30"/>
          <w:szCs w:val="30"/>
          <w:rtl/>
          <w:lang w:val="fr-FR" w:bidi="ar-SY"/>
        </w:rPr>
        <w:t xml:space="preserve"> </w:t>
      </w:r>
      <w:r>
        <w:rPr>
          <w:rFonts w:ascii="Microsoft Uighur" w:hAnsi="Microsoft Uighur" w:cs="Microsoft Uighur"/>
          <w:color w:val="000000" w:themeColor="text1"/>
          <w:sz w:val="30"/>
          <w:szCs w:val="30"/>
          <w:lang w:bidi="ar-SY"/>
        </w:rPr>
        <w:t>Address</w:t>
      </w:r>
      <w:r w:rsidR="00172984" w:rsidRPr="006D7E9A">
        <w:rPr>
          <w:rFonts w:ascii="Microsoft Uighur" w:hAnsi="Microsoft Uighur" w:cs="Microsoft Uighur"/>
          <w:color w:val="000000" w:themeColor="text1"/>
          <w:sz w:val="30"/>
          <w:szCs w:val="30"/>
          <w:lang w:bidi="ar-SY"/>
        </w:rPr>
        <w:t xml:space="preserve"> deficiencies in the legislativ</w:t>
      </w:r>
      <w:r>
        <w:rPr>
          <w:rFonts w:ascii="Microsoft Uighur" w:hAnsi="Microsoft Uighur" w:cs="Microsoft Uighur"/>
          <w:color w:val="000000" w:themeColor="text1"/>
          <w:sz w:val="30"/>
          <w:szCs w:val="30"/>
          <w:lang w:bidi="ar-SY"/>
        </w:rPr>
        <w:t xml:space="preserve">e and executive frameworks aiming </w:t>
      </w:r>
      <w:r w:rsidR="00172984" w:rsidRPr="006D7E9A">
        <w:rPr>
          <w:rFonts w:ascii="Microsoft Uighur" w:hAnsi="Microsoft Uighur" w:cs="Microsoft Uighur"/>
          <w:color w:val="000000" w:themeColor="text1"/>
          <w:sz w:val="30"/>
          <w:szCs w:val="30"/>
          <w:lang w:bidi="ar-SY"/>
        </w:rPr>
        <w:t xml:space="preserve">at identifying and protecting victims of </w:t>
      </w:r>
      <w:r w:rsidR="00172984" w:rsidRPr="0000091C">
        <w:rPr>
          <w:rFonts w:ascii="Microsoft Uighur" w:hAnsi="Microsoft Uighur" w:cs="Microsoft Uighur"/>
          <w:b/>
          <w:bCs/>
          <w:color w:val="000000" w:themeColor="text1"/>
          <w:sz w:val="30"/>
          <w:szCs w:val="30"/>
          <w:lang w:bidi="ar-SY"/>
        </w:rPr>
        <w:t>human trafficking</w:t>
      </w:r>
      <w:r w:rsidR="00172984" w:rsidRPr="006D7E9A">
        <w:rPr>
          <w:rFonts w:ascii="Microsoft Uighur" w:hAnsi="Microsoft Uighur" w:cs="Microsoft Uighur"/>
          <w:color w:val="000000" w:themeColor="text1"/>
          <w:sz w:val="30"/>
          <w:szCs w:val="30"/>
          <w:lang w:bidi="ar-SY"/>
        </w:rPr>
        <w:t>, especially child victims</w:t>
      </w:r>
      <w:r w:rsidR="00856F70" w:rsidRPr="00856F70">
        <w:rPr>
          <w:rFonts w:ascii="Microsoft Uighur" w:hAnsi="Microsoft Uighur" w:cs="Microsoft Uighur"/>
          <w:color w:val="000000" w:themeColor="text1"/>
          <w:sz w:val="30"/>
          <w:szCs w:val="30"/>
          <w:lang w:bidi="ar-SY"/>
        </w:rPr>
        <w:t xml:space="preserve">. </w:t>
      </w:r>
    </w:p>
    <w:p w:rsidR="001562BC" w:rsidRDefault="006D7E9A" w:rsidP="006D7E9A">
      <w:pPr>
        <w:bidi w:val="0"/>
        <w:jc w:val="both"/>
        <w:rPr>
          <w:rFonts w:ascii="Microsoft Uighur" w:hAnsi="Microsoft Uighur" w:cs="Microsoft Uighur"/>
          <w:color w:val="000000" w:themeColor="text1"/>
          <w:sz w:val="30"/>
          <w:szCs w:val="30"/>
          <w:lang w:bidi="ar-SY"/>
        </w:rPr>
      </w:pPr>
      <w:r>
        <w:rPr>
          <w:rFonts w:ascii="Microsoft Uighur" w:hAnsi="Microsoft Uighur" w:cs="Microsoft Uighur"/>
          <w:color w:val="000000" w:themeColor="text1"/>
          <w:sz w:val="30"/>
          <w:szCs w:val="30"/>
          <w:lang w:bidi="ar-SY"/>
        </w:rPr>
        <w:t>4. Establish</w:t>
      </w:r>
      <w:r w:rsidR="00172984" w:rsidRPr="006D7E9A">
        <w:rPr>
          <w:rFonts w:ascii="Microsoft Uighur" w:hAnsi="Microsoft Uighur" w:cs="Microsoft Uighur"/>
          <w:color w:val="000000" w:themeColor="text1"/>
          <w:sz w:val="30"/>
          <w:szCs w:val="30"/>
          <w:lang w:bidi="ar-SY"/>
        </w:rPr>
        <w:t xml:space="preserve"> the necessary arrangements to address the weakness </w:t>
      </w:r>
      <w:r>
        <w:rPr>
          <w:rFonts w:ascii="Microsoft Uighur" w:hAnsi="Microsoft Uighur" w:cs="Microsoft Uighur"/>
          <w:color w:val="000000" w:themeColor="text1"/>
          <w:sz w:val="30"/>
          <w:szCs w:val="30"/>
          <w:lang w:bidi="ar-SY"/>
        </w:rPr>
        <w:t xml:space="preserve">in </w:t>
      </w:r>
      <w:r w:rsidR="00172984" w:rsidRPr="006D7E9A">
        <w:rPr>
          <w:rFonts w:ascii="Microsoft Uighur" w:hAnsi="Microsoft Uighur" w:cs="Microsoft Uighur"/>
          <w:color w:val="000000" w:themeColor="text1"/>
          <w:sz w:val="30"/>
          <w:szCs w:val="30"/>
          <w:lang w:bidi="ar-SY"/>
        </w:rPr>
        <w:t xml:space="preserve">investigation and accountability mechanisms related to crimes of </w:t>
      </w:r>
      <w:r w:rsidR="00172984" w:rsidRPr="0000091C">
        <w:rPr>
          <w:rFonts w:ascii="Microsoft Uighur" w:hAnsi="Microsoft Uighur" w:cs="Microsoft Uighur"/>
          <w:b/>
          <w:bCs/>
          <w:color w:val="000000" w:themeColor="text1"/>
          <w:sz w:val="30"/>
          <w:szCs w:val="30"/>
          <w:lang w:bidi="ar-SY"/>
        </w:rPr>
        <w:t>sexual exploitation of children</w:t>
      </w:r>
      <w:r w:rsidR="00172984" w:rsidRPr="006D7E9A">
        <w:rPr>
          <w:rFonts w:ascii="Microsoft Uighur" w:hAnsi="Microsoft Uighur" w:cs="Microsoft Uighur"/>
          <w:color w:val="000000" w:themeColor="text1"/>
          <w:sz w:val="30"/>
          <w:szCs w:val="30"/>
          <w:lang w:bidi="ar-SY"/>
        </w:rPr>
        <w:t>.</w:t>
      </w:r>
    </w:p>
    <w:p w:rsidR="001D6EF4" w:rsidRPr="007466E6" w:rsidRDefault="00856F70" w:rsidP="00856F70">
      <w:pPr>
        <w:bidi w:val="0"/>
        <w:jc w:val="center"/>
        <w:rPr>
          <w:rFonts w:ascii="Sitka Small" w:hAnsi="Sitka Small" w:cs="Sakkal Majalla"/>
          <w:b/>
          <w:bCs/>
          <w:sz w:val="32"/>
          <w:szCs w:val="32"/>
          <w:rtl/>
        </w:rPr>
      </w:pPr>
      <w:r>
        <w:rPr>
          <w:rFonts w:ascii="Microsoft Uighur" w:hAnsi="Microsoft Uighur" w:cs="Microsoft Uighur"/>
          <w:color w:val="000000" w:themeColor="text1"/>
          <w:sz w:val="30"/>
          <w:szCs w:val="30"/>
          <w:lang w:bidi="ar-SY"/>
        </w:rPr>
        <w:t xml:space="preserve">****************************  </w:t>
      </w:r>
    </w:p>
    <w:sectPr w:rsidR="001D6EF4" w:rsidRPr="007466E6" w:rsidSect="00757B8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E7A2A"/>
    <w:multiLevelType w:val="hybridMultilevel"/>
    <w:tmpl w:val="B91AB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A0961"/>
    <w:multiLevelType w:val="hybridMultilevel"/>
    <w:tmpl w:val="CF8CAF2C"/>
    <w:lvl w:ilvl="0" w:tplc="CE04190C">
      <w:start w:val="1"/>
      <w:numFmt w:val="decimal"/>
      <w:lvlText w:val="%1."/>
      <w:lvlJc w:val="left"/>
      <w:pPr>
        <w:ind w:left="360" w:hanging="360"/>
      </w:pPr>
      <w:rPr>
        <w:sz w:val="28"/>
        <w:szCs w:val="28"/>
        <w:lang w:bidi="ar-SY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4D0AA1"/>
    <w:multiLevelType w:val="hybridMultilevel"/>
    <w:tmpl w:val="EF7E3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8DD"/>
    <w:rsid w:val="0000091C"/>
    <w:rsid w:val="000608DD"/>
    <w:rsid w:val="000C4EE7"/>
    <w:rsid w:val="00111041"/>
    <w:rsid w:val="001562BC"/>
    <w:rsid w:val="00172984"/>
    <w:rsid w:val="00183DD2"/>
    <w:rsid w:val="001D6EF4"/>
    <w:rsid w:val="001E0310"/>
    <w:rsid w:val="00224DE5"/>
    <w:rsid w:val="002400A3"/>
    <w:rsid w:val="002570DB"/>
    <w:rsid w:val="002E02ED"/>
    <w:rsid w:val="003A400E"/>
    <w:rsid w:val="003F0933"/>
    <w:rsid w:val="003F5D0E"/>
    <w:rsid w:val="00433266"/>
    <w:rsid w:val="00441939"/>
    <w:rsid w:val="00447C35"/>
    <w:rsid w:val="0054103C"/>
    <w:rsid w:val="005F1782"/>
    <w:rsid w:val="00641CED"/>
    <w:rsid w:val="00642CD0"/>
    <w:rsid w:val="00650222"/>
    <w:rsid w:val="006B1ACF"/>
    <w:rsid w:val="006B3EC9"/>
    <w:rsid w:val="006B54BC"/>
    <w:rsid w:val="006D7E9A"/>
    <w:rsid w:val="006F3B11"/>
    <w:rsid w:val="007466E6"/>
    <w:rsid w:val="00757B85"/>
    <w:rsid w:val="0077393A"/>
    <w:rsid w:val="00786A63"/>
    <w:rsid w:val="007D2EA6"/>
    <w:rsid w:val="00804114"/>
    <w:rsid w:val="00856F70"/>
    <w:rsid w:val="008C45D5"/>
    <w:rsid w:val="008E071D"/>
    <w:rsid w:val="008E561B"/>
    <w:rsid w:val="009A1000"/>
    <w:rsid w:val="009A16B8"/>
    <w:rsid w:val="00A2527F"/>
    <w:rsid w:val="00A354AD"/>
    <w:rsid w:val="00A465C1"/>
    <w:rsid w:val="00A97719"/>
    <w:rsid w:val="00AE113A"/>
    <w:rsid w:val="00AF0FD2"/>
    <w:rsid w:val="00B4749F"/>
    <w:rsid w:val="00B52F54"/>
    <w:rsid w:val="00BD1669"/>
    <w:rsid w:val="00BE4740"/>
    <w:rsid w:val="00C01423"/>
    <w:rsid w:val="00C0548A"/>
    <w:rsid w:val="00C52FBA"/>
    <w:rsid w:val="00C93107"/>
    <w:rsid w:val="00CB78BD"/>
    <w:rsid w:val="00CC60E9"/>
    <w:rsid w:val="00D14A0A"/>
    <w:rsid w:val="00D616CA"/>
    <w:rsid w:val="00D97ACD"/>
    <w:rsid w:val="00E1637C"/>
    <w:rsid w:val="00E4051F"/>
    <w:rsid w:val="00ED022E"/>
    <w:rsid w:val="00F1671E"/>
    <w:rsid w:val="00FF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13B47E-801E-4D85-B105-FB2ABAC1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2F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07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3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6C6035-89B6-4536-8AC9-BA3DC4BE684B}"/>
</file>

<file path=customXml/itemProps2.xml><?xml version="1.0" encoding="utf-8"?>
<ds:datastoreItem xmlns:ds="http://schemas.openxmlformats.org/officeDocument/2006/customXml" ds:itemID="{FADB7773-C5BC-4B17-8849-4D215DAB3214}"/>
</file>

<file path=customXml/itemProps3.xml><?xml version="1.0" encoding="utf-8"?>
<ds:datastoreItem xmlns:ds="http://schemas.openxmlformats.org/officeDocument/2006/customXml" ds:itemID="{AD02897C-2E4B-497E-9D53-BF7C6846707D}"/>
</file>

<file path=customXml/itemProps4.xml><?xml version="1.0" encoding="utf-8"?>
<ds:datastoreItem xmlns:ds="http://schemas.openxmlformats.org/officeDocument/2006/customXml" ds:itemID="{F6F69E25-A043-4475-8583-8262B4BF58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AL-Laith</dc:creator>
  <cp:keywords/>
  <dc:description/>
  <cp:lastModifiedBy>HP</cp:lastModifiedBy>
  <cp:revision>75</cp:revision>
  <cp:lastPrinted>2021-01-19T08:30:00Z</cp:lastPrinted>
  <dcterms:created xsi:type="dcterms:W3CDTF">2020-10-24T17:13:00Z</dcterms:created>
  <dcterms:modified xsi:type="dcterms:W3CDTF">2021-05-03T09:47:00Z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