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E1637C" w:rsidRDefault="001D6EF4" w:rsidP="00E1637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E1637C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لموزمبيق</w:t>
      </w:r>
    </w:p>
    <w:p w:rsidR="00E1637C" w:rsidRDefault="001D6EF4" w:rsidP="009C0B96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E1637C">
        <w:rPr>
          <w:rFonts w:ascii="Sakkal Majalla" w:hAnsi="Sakkal Majalla" w:cs="Sakkal Majalla"/>
          <w:sz w:val="28"/>
          <w:szCs w:val="28"/>
          <w:rtl/>
        </w:rPr>
        <w:lastRenderedPageBreak/>
        <w:t xml:space="preserve">شكراً السيد الرئيس، </w:t>
      </w:r>
    </w:p>
    <w:p w:rsidR="00E1637C" w:rsidRDefault="00E1637C" w:rsidP="009C0B96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نشكر الوفد على العرض الوافي والذي </w:t>
      </w:r>
      <w:r w:rsidR="009C0B96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>ي</w:t>
      </w:r>
      <w:r>
        <w:rPr>
          <w:rFonts w:ascii="Sakkal Majalla" w:hAnsi="Sakkal Majalla" w:cs="Sakkal Majalla"/>
          <w:sz w:val="28"/>
          <w:szCs w:val="28"/>
          <w:rtl/>
        </w:rPr>
        <w:t>عكس سعي</w:t>
      </w:r>
      <w:r w:rsidR="0097365E">
        <w:rPr>
          <w:rFonts w:ascii="Sakkal Majalla" w:hAnsi="Sakkal Majalla" w:cs="Sakkal Majalla" w:hint="cs"/>
          <w:sz w:val="28"/>
          <w:szCs w:val="28"/>
          <w:rtl/>
        </w:rPr>
        <w:t>اً</w:t>
      </w:r>
      <w:r>
        <w:rPr>
          <w:rFonts w:ascii="Sakkal Majalla" w:hAnsi="Sakkal Majalla" w:cs="Sakkal Majalla"/>
          <w:sz w:val="28"/>
          <w:szCs w:val="28"/>
          <w:rtl/>
        </w:rPr>
        <w:t xml:space="preserve"> حثيث</w:t>
      </w:r>
      <w:r w:rsidR="0097365E">
        <w:rPr>
          <w:rFonts w:ascii="Sakkal Majalla" w:hAnsi="Sakkal Majalla" w:cs="Sakkal Majalla" w:hint="cs"/>
          <w:sz w:val="28"/>
          <w:szCs w:val="28"/>
          <w:rtl/>
        </w:rPr>
        <w:t>اً</w:t>
      </w:r>
      <w:r>
        <w:rPr>
          <w:rFonts w:ascii="Sakkal Majalla" w:hAnsi="Sakkal Majalla" w:cs="Sakkal Majalla"/>
          <w:sz w:val="28"/>
          <w:szCs w:val="28"/>
          <w:rtl/>
        </w:rPr>
        <w:t xml:space="preserve"> لأداء تعهدات </w:t>
      </w:r>
      <w:r w:rsidR="0097365E">
        <w:rPr>
          <w:rFonts w:ascii="Sakkal Majalla" w:hAnsi="Sakkal Majalla" w:cs="Sakkal Majalla" w:hint="cs"/>
          <w:sz w:val="28"/>
          <w:szCs w:val="28"/>
          <w:rtl/>
        </w:rPr>
        <w:t>ال</w:t>
      </w:r>
      <w:r>
        <w:rPr>
          <w:rFonts w:ascii="Sakkal Majalla" w:hAnsi="Sakkal Majalla" w:cs="Sakkal Majalla"/>
          <w:sz w:val="28"/>
          <w:szCs w:val="28"/>
          <w:rtl/>
        </w:rPr>
        <w:t>جولة الأخيرة لآلية المراجعة الدورية الشاملة.</w:t>
      </w:r>
    </w:p>
    <w:p w:rsidR="0097365E" w:rsidRDefault="0097365E" w:rsidP="009C0B96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تواجه موزمبيق تحديات جسيمة </w:t>
      </w:r>
      <w:r w:rsidR="00E1637C">
        <w:rPr>
          <w:rFonts w:ascii="Sakkal Majalla" w:hAnsi="Sakkal Majalla" w:cs="Sakkal Majalla"/>
          <w:sz w:val="28"/>
          <w:szCs w:val="28"/>
          <w:rtl/>
        </w:rPr>
        <w:t xml:space="preserve">اقتصادية </w:t>
      </w:r>
      <w:r>
        <w:rPr>
          <w:rFonts w:ascii="Sakkal Majalla" w:hAnsi="Sakkal Majalla" w:cs="Sakkal Majalla" w:hint="cs"/>
          <w:sz w:val="28"/>
          <w:szCs w:val="28"/>
          <w:rtl/>
        </w:rPr>
        <w:t>وأمنية ومناخية ت</w:t>
      </w:r>
      <w:r w:rsidR="00E1637C">
        <w:rPr>
          <w:rFonts w:ascii="Sakkal Majalla" w:hAnsi="Sakkal Majalla" w:cs="Sakkal Majalla"/>
          <w:sz w:val="28"/>
          <w:szCs w:val="28"/>
          <w:rtl/>
        </w:rPr>
        <w:t xml:space="preserve">تطلب جهوداً مكثفة للاستجابة للأزمات الإنسانية المرتبطة بها، </w:t>
      </w:r>
      <w:r w:rsidR="00E1637C">
        <w:rPr>
          <w:rFonts w:ascii="Sakkal Majalla" w:hAnsi="Sakkal Majalla" w:cs="Sakkal Majalla"/>
          <w:sz w:val="28"/>
          <w:szCs w:val="28"/>
          <w:rtl/>
          <w:lang w:val="fr-FR" w:bidi="ar-SY"/>
        </w:rPr>
        <w:t>ولتعزيز قدر</w:t>
      </w:r>
      <w:r>
        <w:rPr>
          <w:rFonts w:ascii="Sakkal Majalla" w:hAnsi="Sakkal Majalla" w:cs="Sakkal Majalla"/>
          <w:sz w:val="28"/>
          <w:szCs w:val="28"/>
          <w:rtl/>
          <w:lang w:val="fr-FR" w:bidi="ar-SY"/>
        </w:rPr>
        <w:t>ات المؤسسات الوطنية</w:t>
      </w:r>
      <w:r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.  </w:t>
      </w:r>
    </w:p>
    <w:p w:rsidR="00E1637C" w:rsidRDefault="0097365E" w:rsidP="009C0B96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إنَّ </w:t>
      </w:r>
      <w:r w:rsidR="00E1637C">
        <w:rPr>
          <w:rFonts w:ascii="Sakkal Majalla" w:hAnsi="Sakkal Majalla" w:cs="Sakkal Majalla"/>
          <w:sz w:val="28"/>
          <w:szCs w:val="28"/>
          <w:rtl/>
        </w:rPr>
        <w:t>الخطوات المتخذة لتعزيز إطار ال</w:t>
      </w:r>
      <w:r>
        <w:rPr>
          <w:rFonts w:ascii="Sakkal Majalla" w:hAnsi="Sakkal Majalla" w:cs="Sakkal Majalla"/>
          <w:sz w:val="28"/>
          <w:szCs w:val="28"/>
          <w:rtl/>
        </w:rPr>
        <w:t>حماية الخاص بفئة كبار السن جدير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="00E1637C">
        <w:rPr>
          <w:rFonts w:ascii="Sakkal Majalla" w:hAnsi="Sakkal Majalla" w:cs="Sakkal Majalla"/>
          <w:sz w:val="28"/>
          <w:szCs w:val="28"/>
          <w:rtl/>
        </w:rPr>
        <w:t>بالتقدير و</w:t>
      </w:r>
      <w:r w:rsidR="009C0B96">
        <w:rPr>
          <w:rFonts w:ascii="Sakkal Majalla" w:hAnsi="Sakkal Majalla" w:cs="Sakkal Majalla" w:hint="cs"/>
          <w:sz w:val="28"/>
          <w:szCs w:val="28"/>
          <w:rtl/>
        </w:rPr>
        <w:t xml:space="preserve">هي 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E1637C">
        <w:rPr>
          <w:rFonts w:ascii="Sakkal Majalla" w:hAnsi="Sakkal Majalla" w:cs="Sakkal Majalla"/>
          <w:sz w:val="28"/>
          <w:szCs w:val="28"/>
          <w:rtl/>
        </w:rPr>
        <w:t xml:space="preserve">عكس المكانة الاجتماعية </w:t>
      </w:r>
      <w:r>
        <w:rPr>
          <w:rFonts w:ascii="Sakkal Majalla" w:hAnsi="Sakkal Majalla" w:cs="Sakkal Majalla" w:hint="cs"/>
          <w:sz w:val="28"/>
          <w:szCs w:val="28"/>
          <w:rtl/>
        </w:rPr>
        <w:t>له</w:t>
      </w:r>
      <w:r w:rsidR="00E1637C">
        <w:rPr>
          <w:rFonts w:ascii="Sakkal Majalla" w:hAnsi="Sakkal Majalla" w:cs="Sakkal Majalla"/>
          <w:sz w:val="28"/>
          <w:szCs w:val="28"/>
          <w:rtl/>
        </w:rPr>
        <w:t xml:space="preserve">ذه الفئة في المجتمع الموزامبيقي. </w:t>
      </w:r>
    </w:p>
    <w:p w:rsidR="00E1637C" w:rsidRDefault="00E1637C" w:rsidP="009C0B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 xml:space="preserve">نوصي بالآتي: </w:t>
      </w:r>
    </w:p>
    <w:p w:rsidR="00E1637C" w:rsidRPr="00215F22" w:rsidRDefault="00E1637C" w:rsidP="009C0B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  <w:lang w:bidi="ar-SY"/>
        </w:rPr>
        <w:t xml:space="preserve">1. تعزيز الشراكات، وفق الأولويات الوطنية، لتوفير متطبات </w:t>
      </w:r>
      <w:r>
        <w:rPr>
          <w:rFonts w:ascii="Sakkal Majalla" w:hAnsi="Sakkal Majalla" w:cs="Sakkal Majalla"/>
          <w:sz w:val="28"/>
          <w:szCs w:val="28"/>
          <w:rtl/>
        </w:rPr>
        <w:t xml:space="preserve">برامج </w:t>
      </w:r>
      <w:r w:rsidRPr="00215F22">
        <w:rPr>
          <w:rFonts w:ascii="Sakkal Majalla" w:hAnsi="Sakkal Majalla" w:cs="Sakkal Majalla"/>
          <w:b/>
          <w:bCs/>
          <w:sz w:val="28"/>
          <w:szCs w:val="28"/>
          <w:rtl/>
        </w:rPr>
        <w:t>تقديم الدعم للنازحين داخلياً.</w:t>
      </w:r>
    </w:p>
    <w:p w:rsidR="00E1637C" w:rsidRPr="00215F22" w:rsidRDefault="00E1637C" w:rsidP="009C0B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  <w:lang w:val="fr-FR" w:bidi="ar-SY"/>
        </w:rPr>
        <w:t>2. مواصلة الجهود الرامية ل</w:t>
      </w:r>
      <w:r>
        <w:rPr>
          <w:rFonts w:ascii="Sakkal Majalla" w:hAnsi="Sakkal Majalla" w:cs="Sakkal Majalla"/>
          <w:sz w:val="28"/>
          <w:szCs w:val="28"/>
          <w:rtl/>
        </w:rPr>
        <w:t xml:space="preserve">زيادة فرص الحصول على التعليم وتقليص الفجوة في معدلات الالتحاق بالمدارس </w:t>
      </w:r>
      <w:r w:rsidRPr="00215F2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بين الأولاد والفتيات. </w:t>
      </w:r>
    </w:p>
    <w:p w:rsidR="00E1637C" w:rsidRDefault="00E1637C" w:rsidP="00E1637C">
      <w:pPr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1637C" w:rsidRDefault="00E1637C" w:rsidP="00E1637C">
      <w:pPr>
        <w:jc w:val="center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******************</w:t>
      </w:r>
    </w:p>
    <w:p w:rsidR="005018B9" w:rsidRPr="005018B9" w:rsidRDefault="00215F22" w:rsidP="00215F22">
      <w:p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>
        <w:rPr>
          <w:rFonts w:ascii="Microsoft Uighur" w:hAnsi="Microsoft Uighur" w:cs="Microsoft Uighur"/>
          <w:sz w:val="32"/>
          <w:szCs w:val="32"/>
        </w:rPr>
        <w:t>Thank you Madam President,</w:t>
      </w:r>
    </w:p>
    <w:p w:rsidR="005018B9" w:rsidRPr="005018B9" w:rsidRDefault="005018B9" w:rsidP="001135B9">
      <w:p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 w:rsidRPr="005018B9">
        <w:rPr>
          <w:rFonts w:ascii="Microsoft Uighur" w:hAnsi="Microsoft Uighur" w:cs="Microsoft Uighur"/>
          <w:sz w:val="32"/>
          <w:szCs w:val="32"/>
        </w:rPr>
        <w:t>We thank the delegation for the comprehensive presentation</w:t>
      </w:r>
      <w:r>
        <w:rPr>
          <w:rFonts w:ascii="Microsoft Uighur" w:hAnsi="Microsoft Uighur" w:cs="Microsoft Uighur"/>
          <w:sz w:val="32"/>
          <w:szCs w:val="32"/>
        </w:rPr>
        <w:t xml:space="preserve"> </w:t>
      </w:r>
      <w:r w:rsidR="009C0B96">
        <w:rPr>
          <w:rFonts w:ascii="Microsoft Uighur" w:hAnsi="Microsoft Uighur" w:cs="Microsoft Uighur"/>
          <w:sz w:val="32"/>
          <w:szCs w:val="32"/>
        </w:rPr>
        <w:t>which reflects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 </w:t>
      </w:r>
      <w:r w:rsidR="001135B9">
        <w:rPr>
          <w:rFonts w:ascii="Microsoft Uighur" w:hAnsi="Microsoft Uighur" w:cs="Microsoft Uighur"/>
          <w:sz w:val="32"/>
          <w:szCs w:val="32"/>
        </w:rPr>
        <w:t>a</w:t>
      </w:r>
      <w:r>
        <w:rPr>
          <w:rFonts w:ascii="Microsoft Uighur" w:hAnsi="Microsoft Uighur" w:cs="Microsoft Uighur"/>
          <w:sz w:val="32"/>
          <w:szCs w:val="32"/>
        </w:rPr>
        <w:t xml:space="preserve"> 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relentless pursuit to fulfill the </w:t>
      </w:r>
      <w:r>
        <w:rPr>
          <w:rFonts w:ascii="Microsoft Uighur" w:hAnsi="Microsoft Uighur" w:cs="Microsoft Uighur"/>
          <w:sz w:val="32"/>
          <w:szCs w:val="32"/>
        </w:rPr>
        <w:t xml:space="preserve">commitments </w:t>
      </w:r>
      <w:r w:rsidR="00215F22">
        <w:rPr>
          <w:rFonts w:ascii="Microsoft Uighur" w:hAnsi="Microsoft Uighur" w:cs="Microsoft Uighur"/>
          <w:sz w:val="32"/>
          <w:szCs w:val="32"/>
        </w:rPr>
        <w:t xml:space="preserve">of 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the last round of the </w:t>
      </w:r>
      <w:r w:rsidR="009C0B96" w:rsidRPr="005018B9">
        <w:rPr>
          <w:rFonts w:ascii="Microsoft Uighur" w:hAnsi="Microsoft Uighur" w:cs="Microsoft Uighur"/>
          <w:sz w:val="32"/>
          <w:szCs w:val="32"/>
        </w:rPr>
        <w:t>Universal Periodic Review</w:t>
      </w:r>
      <w:r w:rsidRPr="005018B9">
        <w:rPr>
          <w:rFonts w:ascii="Microsoft Uighur" w:hAnsi="Microsoft Uighur" w:cs="Microsoft Uighur"/>
          <w:sz w:val="32"/>
          <w:szCs w:val="32"/>
          <w:rtl/>
        </w:rPr>
        <w:t>.</w:t>
      </w:r>
    </w:p>
    <w:p w:rsidR="005018B9" w:rsidRPr="005018B9" w:rsidRDefault="005018B9" w:rsidP="009C0B96">
      <w:p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 w:rsidRPr="005018B9">
        <w:rPr>
          <w:rFonts w:ascii="Microsoft Uighur" w:hAnsi="Microsoft Uighur" w:cs="Microsoft Uighur"/>
          <w:sz w:val="32"/>
          <w:szCs w:val="32"/>
        </w:rPr>
        <w:t xml:space="preserve">Mozambique faces enormous economic, security and climate </w:t>
      </w:r>
      <w:r w:rsidRPr="005018B9">
        <w:rPr>
          <w:rFonts w:ascii="Microsoft Uighur" w:hAnsi="Microsoft Uighur" w:cs="Microsoft Uighur"/>
          <w:b/>
          <w:bCs/>
          <w:sz w:val="32"/>
          <w:szCs w:val="32"/>
        </w:rPr>
        <w:t>challenges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 that require intensive efforts to respond to the </w:t>
      </w:r>
      <w:r w:rsidR="009C0B96">
        <w:rPr>
          <w:rFonts w:ascii="Microsoft Uighur" w:hAnsi="Microsoft Uighur" w:cs="Microsoft Uighur"/>
          <w:sz w:val="32"/>
          <w:szCs w:val="32"/>
        </w:rPr>
        <w:t>related</w:t>
      </w:r>
      <w:r w:rsidR="009C0B96" w:rsidRPr="005018B9">
        <w:rPr>
          <w:rFonts w:ascii="Microsoft Uighur" w:hAnsi="Microsoft Uighur" w:cs="Microsoft Uighur"/>
          <w:sz w:val="32"/>
          <w:szCs w:val="32"/>
        </w:rPr>
        <w:t xml:space="preserve"> </w:t>
      </w:r>
      <w:r w:rsidRPr="005018B9">
        <w:rPr>
          <w:rFonts w:ascii="Microsoft Uighur" w:hAnsi="Microsoft Uighur" w:cs="Microsoft Uighur"/>
          <w:sz w:val="32"/>
          <w:szCs w:val="32"/>
        </w:rPr>
        <w:t>humanitarian crises</w:t>
      </w:r>
      <w:r>
        <w:rPr>
          <w:rFonts w:ascii="Microsoft Uighur" w:hAnsi="Microsoft Uighur" w:cs="Microsoft Uighur"/>
          <w:sz w:val="32"/>
          <w:szCs w:val="32"/>
        </w:rPr>
        <w:t xml:space="preserve"> 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and to strengthen the capacities of </w:t>
      </w:r>
      <w:r>
        <w:rPr>
          <w:rFonts w:ascii="Microsoft Uighur" w:hAnsi="Microsoft Uighur" w:cs="Microsoft Uighur"/>
          <w:sz w:val="32"/>
          <w:szCs w:val="32"/>
        </w:rPr>
        <w:t xml:space="preserve">the </w:t>
      </w:r>
      <w:r w:rsidRPr="005018B9">
        <w:rPr>
          <w:rFonts w:ascii="Microsoft Uighur" w:hAnsi="Microsoft Uighur" w:cs="Microsoft Uighur"/>
          <w:sz w:val="32"/>
          <w:szCs w:val="32"/>
        </w:rPr>
        <w:t>national institutions</w:t>
      </w:r>
      <w:r w:rsidRPr="005018B9">
        <w:rPr>
          <w:rFonts w:ascii="Microsoft Uighur" w:hAnsi="Microsoft Uighur" w:cs="Microsoft Uighur"/>
          <w:sz w:val="32"/>
          <w:szCs w:val="32"/>
          <w:rtl/>
        </w:rPr>
        <w:t>.</w:t>
      </w:r>
    </w:p>
    <w:p w:rsidR="005018B9" w:rsidRPr="009C0B96" w:rsidRDefault="005018B9" w:rsidP="001135B9">
      <w:pPr>
        <w:bidi w:val="0"/>
        <w:spacing w:after="0" w:line="360" w:lineRule="auto"/>
        <w:jc w:val="both"/>
        <w:rPr>
          <w:rFonts w:ascii="Microsoft Uighur" w:hAnsi="Microsoft Uighur" w:cs="Microsoft Uighur"/>
          <w:color w:val="000000" w:themeColor="text1"/>
          <w:sz w:val="32"/>
          <w:szCs w:val="32"/>
        </w:rPr>
      </w:pPr>
      <w:r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The steps taken to strengthen the </w:t>
      </w:r>
      <w:r w:rsidR="00DE5980"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protection framework </w:t>
      </w:r>
      <w:r w:rsidR="009C0B96"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for </w:t>
      </w:r>
      <w:r w:rsidR="00DE5980" w:rsidRPr="009C0B96">
        <w:rPr>
          <w:rFonts w:ascii="Microsoft Uighur" w:hAnsi="Microsoft Uighur" w:cs="Microsoft Uighur"/>
          <w:b/>
          <w:bCs/>
          <w:color w:val="000000" w:themeColor="text1"/>
          <w:sz w:val="32"/>
          <w:szCs w:val="32"/>
        </w:rPr>
        <w:t xml:space="preserve">older person </w:t>
      </w:r>
      <w:r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are noteworthy and reflect the social </w:t>
      </w:r>
      <w:r w:rsidR="00215F22" w:rsidRPr="009C0B96">
        <w:rPr>
          <w:rFonts w:ascii="Microsoft Uighur" w:hAnsi="Microsoft Uighur" w:cs="Microsoft Uighur"/>
          <w:color w:val="000000" w:themeColor="text1"/>
          <w:sz w:val="32"/>
          <w:szCs w:val="32"/>
          <w:lang w:val="en-GB"/>
        </w:rPr>
        <w:t xml:space="preserve">status </w:t>
      </w:r>
      <w:r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of this group in </w:t>
      </w:r>
      <w:r w:rsidR="00AF408F"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the society </w:t>
      </w:r>
      <w:r w:rsidR="001135B9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in </w:t>
      </w:r>
      <w:r w:rsidR="00AF408F" w:rsidRPr="009C0B96">
        <w:rPr>
          <w:rFonts w:ascii="Microsoft Uighur" w:hAnsi="Microsoft Uighur" w:cs="Microsoft Uighur"/>
          <w:color w:val="000000" w:themeColor="text1"/>
          <w:sz w:val="32"/>
          <w:szCs w:val="32"/>
        </w:rPr>
        <w:t xml:space="preserve">Mozambique. </w:t>
      </w:r>
    </w:p>
    <w:p w:rsidR="005018B9" w:rsidRPr="005018B9" w:rsidRDefault="005018B9" w:rsidP="005018B9">
      <w:p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 w:rsidRPr="005018B9">
        <w:rPr>
          <w:rFonts w:ascii="Microsoft Uighur" w:hAnsi="Microsoft Uighur" w:cs="Microsoft Uighur"/>
          <w:sz w:val="32"/>
          <w:szCs w:val="32"/>
        </w:rPr>
        <w:t>We recommend the following</w:t>
      </w:r>
      <w:r w:rsidRPr="005018B9">
        <w:rPr>
          <w:rFonts w:ascii="Microsoft Uighur" w:hAnsi="Microsoft Uighur" w:cs="Microsoft Uighur"/>
          <w:sz w:val="32"/>
          <w:szCs w:val="32"/>
          <w:rtl/>
        </w:rPr>
        <w:t>:</w:t>
      </w:r>
      <w:bookmarkStart w:id="0" w:name="_GoBack"/>
      <w:bookmarkEnd w:id="0"/>
    </w:p>
    <w:p w:rsidR="005018B9" w:rsidRPr="005018B9" w:rsidRDefault="009C0B96" w:rsidP="001135B9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>
        <w:rPr>
          <w:rFonts w:ascii="Microsoft Uighur" w:hAnsi="Microsoft Uighur" w:cs="Microsoft Uighur"/>
          <w:sz w:val="32"/>
          <w:szCs w:val="32"/>
        </w:rPr>
        <w:t>Strengthen</w:t>
      </w:r>
      <w:r w:rsidR="005018B9" w:rsidRPr="005018B9">
        <w:rPr>
          <w:rFonts w:ascii="Microsoft Uighur" w:hAnsi="Microsoft Uighur" w:cs="Microsoft Uighur"/>
          <w:sz w:val="32"/>
          <w:szCs w:val="32"/>
        </w:rPr>
        <w:t xml:space="preserve"> </w:t>
      </w:r>
      <w:r>
        <w:rPr>
          <w:rFonts w:ascii="Microsoft Uighur" w:hAnsi="Microsoft Uighur" w:cs="Microsoft Uighur"/>
          <w:sz w:val="32"/>
          <w:szCs w:val="32"/>
        </w:rPr>
        <w:t xml:space="preserve">the </w:t>
      </w:r>
      <w:r w:rsidR="005018B9" w:rsidRPr="005018B9">
        <w:rPr>
          <w:rFonts w:ascii="Microsoft Uighur" w:hAnsi="Microsoft Uighur" w:cs="Microsoft Uighur"/>
          <w:sz w:val="32"/>
          <w:szCs w:val="32"/>
        </w:rPr>
        <w:t xml:space="preserve">partnerships, according to national priorities, to meet the requirements </w:t>
      </w:r>
      <w:r w:rsidR="001135B9">
        <w:rPr>
          <w:rFonts w:ascii="Microsoft Uighur" w:hAnsi="Microsoft Uighur" w:cs="Microsoft Uighur"/>
          <w:sz w:val="32"/>
          <w:szCs w:val="32"/>
        </w:rPr>
        <w:t xml:space="preserve">of </w:t>
      </w:r>
      <w:r w:rsidR="005018B9" w:rsidRPr="006319AD">
        <w:rPr>
          <w:rFonts w:ascii="Microsoft Uighur" w:hAnsi="Microsoft Uighur" w:cs="Microsoft Uighur"/>
          <w:b/>
          <w:bCs/>
          <w:sz w:val="32"/>
          <w:szCs w:val="32"/>
        </w:rPr>
        <w:t>support programs for internally displaced persons</w:t>
      </w:r>
      <w:r w:rsidR="005018B9" w:rsidRPr="005018B9">
        <w:rPr>
          <w:rFonts w:ascii="Microsoft Uighur" w:hAnsi="Microsoft Uighur" w:cs="Microsoft Uighur"/>
          <w:sz w:val="32"/>
          <w:szCs w:val="32"/>
          <w:rtl/>
        </w:rPr>
        <w:t>.</w:t>
      </w:r>
    </w:p>
    <w:p w:rsidR="005018B9" w:rsidRDefault="005018B9" w:rsidP="001135B9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Microsoft Uighur" w:hAnsi="Microsoft Uighur" w:cs="Microsoft Uighur"/>
          <w:sz w:val="32"/>
          <w:szCs w:val="32"/>
        </w:rPr>
      </w:pPr>
      <w:r w:rsidRPr="005018B9">
        <w:rPr>
          <w:rFonts w:ascii="Microsoft Uighur" w:hAnsi="Microsoft Uighur" w:cs="Microsoft Uighur"/>
          <w:sz w:val="32"/>
          <w:szCs w:val="32"/>
        </w:rPr>
        <w:t xml:space="preserve">Continue </w:t>
      </w:r>
      <w:r w:rsidR="00301B8F">
        <w:rPr>
          <w:rFonts w:ascii="Microsoft Uighur" w:hAnsi="Microsoft Uighur" w:cs="Microsoft Uighur"/>
          <w:sz w:val="32"/>
          <w:szCs w:val="32"/>
        </w:rPr>
        <w:t xml:space="preserve">the 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efforts to increase </w:t>
      </w:r>
      <w:r w:rsidRPr="006319AD">
        <w:rPr>
          <w:rFonts w:ascii="Microsoft Uighur" w:hAnsi="Microsoft Uighur" w:cs="Microsoft Uighur"/>
          <w:b/>
          <w:bCs/>
          <w:sz w:val="32"/>
          <w:szCs w:val="32"/>
        </w:rPr>
        <w:t>access to education</w:t>
      </w:r>
      <w:r w:rsidRPr="005018B9">
        <w:rPr>
          <w:rFonts w:ascii="Microsoft Uighur" w:hAnsi="Microsoft Uighur" w:cs="Microsoft Uighur"/>
          <w:sz w:val="32"/>
          <w:szCs w:val="32"/>
        </w:rPr>
        <w:t xml:space="preserve"> and reduce the gap in school enrollm</w:t>
      </w:r>
      <w:r w:rsidR="009C0B96">
        <w:rPr>
          <w:rFonts w:ascii="Microsoft Uighur" w:hAnsi="Microsoft Uighur" w:cs="Microsoft Uighur"/>
          <w:sz w:val="32"/>
          <w:szCs w:val="32"/>
        </w:rPr>
        <w:t>ent rates between boys and girl</w:t>
      </w:r>
      <w:r w:rsidR="001135B9">
        <w:rPr>
          <w:rFonts w:ascii="Microsoft Uighur" w:hAnsi="Microsoft Uighur" w:cs="Microsoft Uighur"/>
          <w:sz w:val="32"/>
          <w:szCs w:val="32"/>
        </w:rPr>
        <w:t xml:space="preserve">s. </w:t>
      </w:r>
      <w:r w:rsidR="009C0B96">
        <w:rPr>
          <w:rFonts w:ascii="Microsoft Uighur" w:hAnsi="Microsoft Uighur" w:cs="Microsoft Uighur"/>
          <w:sz w:val="32"/>
          <w:szCs w:val="32"/>
        </w:rPr>
        <w:t xml:space="preserve"> </w:t>
      </w:r>
    </w:p>
    <w:p w:rsidR="006319AD" w:rsidRPr="006319AD" w:rsidRDefault="006319AD" w:rsidP="006319AD">
      <w:pPr>
        <w:bidi w:val="0"/>
        <w:spacing w:after="0" w:line="360" w:lineRule="auto"/>
        <w:jc w:val="center"/>
        <w:rPr>
          <w:rFonts w:ascii="Microsoft Uighur" w:hAnsi="Microsoft Uighur" w:cs="Microsoft Uighur"/>
          <w:sz w:val="32"/>
          <w:szCs w:val="32"/>
          <w:rtl/>
        </w:rPr>
      </w:pPr>
      <w:r>
        <w:rPr>
          <w:rFonts w:ascii="Microsoft Uighur" w:hAnsi="Microsoft Uighur" w:cs="Microsoft Uighur"/>
          <w:sz w:val="32"/>
          <w:szCs w:val="32"/>
        </w:rPr>
        <w:t>***************</w:t>
      </w:r>
    </w:p>
    <w:p w:rsidR="00E1637C" w:rsidRPr="005018B9" w:rsidRDefault="00E1637C" w:rsidP="00E1637C">
      <w:pPr>
        <w:jc w:val="both"/>
        <w:rPr>
          <w:rFonts w:ascii="Microsoft Uighur" w:hAnsi="Microsoft Uighur" w:cs="Microsoft Uighur"/>
          <w:rtl/>
          <w:lang w:val="fr-CH" w:bidi="ar-SY"/>
        </w:rPr>
      </w:pPr>
    </w:p>
    <w:p w:rsidR="00E1637C" w:rsidRPr="005018B9" w:rsidRDefault="00E1637C" w:rsidP="00E1637C">
      <w:pPr>
        <w:jc w:val="both"/>
        <w:rPr>
          <w:rFonts w:ascii="Microsoft Uighur" w:hAnsi="Microsoft Uighur" w:cs="Microsoft Uighur"/>
          <w:rtl/>
        </w:rPr>
      </w:pPr>
    </w:p>
    <w:p w:rsidR="00E1637C" w:rsidRPr="005018B9" w:rsidRDefault="00E1637C" w:rsidP="00E1637C">
      <w:pPr>
        <w:jc w:val="both"/>
        <w:rPr>
          <w:rFonts w:ascii="Microsoft Uighur" w:hAnsi="Microsoft Uighur" w:cs="Microsoft Uighur"/>
          <w:rtl/>
        </w:rPr>
      </w:pPr>
    </w:p>
    <w:p w:rsidR="000C4EE7" w:rsidRPr="005018B9" w:rsidRDefault="00E1637C" w:rsidP="00E1637C">
      <w:pPr>
        <w:jc w:val="both"/>
        <w:rPr>
          <w:rFonts w:ascii="Microsoft Uighur" w:hAnsi="Microsoft Uighur" w:cs="Microsoft Uighur"/>
          <w:b/>
          <w:bCs/>
          <w:sz w:val="32"/>
          <w:szCs w:val="32"/>
          <w:rtl/>
          <w:lang w:bidi="ar-SY"/>
        </w:rPr>
      </w:pPr>
      <w:r w:rsidRPr="005018B9">
        <w:rPr>
          <w:rFonts w:ascii="Microsoft Uighur" w:hAnsi="Microsoft Uighur" w:cs="Microsoft Uighur"/>
          <w:b/>
          <w:bCs/>
          <w:sz w:val="32"/>
          <w:szCs w:val="32"/>
          <w:rtl/>
          <w:lang w:bidi="ar-SY"/>
        </w:rPr>
        <w:t xml:space="preserve"> </w:t>
      </w:r>
    </w:p>
    <w:p w:rsidR="000C4EE7" w:rsidRDefault="000C4EE7" w:rsidP="000C4EE7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0C4EE7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54B5B"/>
    <w:multiLevelType w:val="hybridMultilevel"/>
    <w:tmpl w:val="0666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C4EE7"/>
    <w:rsid w:val="00111041"/>
    <w:rsid w:val="001135B9"/>
    <w:rsid w:val="00183DD2"/>
    <w:rsid w:val="001D6EF4"/>
    <w:rsid w:val="001E0310"/>
    <w:rsid w:val="00215F22"/>
    <w:rsid w:val="00224DE5"/>
    <w:rsid w:val="002400A3"/>
    <w:rsid w:val="002570DB"/>
    <w:rsid w:val="002E02ED"/>
    <w:rsid w:val="00301B8F"/>
    <w:rsid w:val="003A400E"/>
    <w:rsid w:val="003F0933"/>
    <w:rsid w:val="003F5D0E"/>
    <w:rsid w:val="00441939"/>
    <w:rsid w:val="00447C35"/>
    <w:rsid w:val="005018B9"/>
    <w:rsid w:val="0054103C"/>
    <w:rsid w:val="005F1782"/>
    <w:rsid w:val="006319AD"/>
    <w:rsid w:val="00642CD0"/>
    <w:rsid w:val="00650222"/>
    <w:rsid w:val="006B1ACF"/>
    <w:rsid w:val="006B3EC9"/>
    <w:rsid w:val="006B54BC"/>
    <w:rsid w:val="006F3B11"/>
    <w:rsid w:val="007466E6"/>
    <w:rsid w:val="00757B85"/>
    <w:rsid w:val="00786A63"/>
    <w:rsid w:val="007D2EA6"/>
    <w:rsid w:val="00804114"/>
    <w:rsid w:val="008C45D5"/>
    <w:rsid w:val="008E071D"/>
    <w:rsid w:val="008E561B"/>
    <w:rsid w:val="0097365E"/>
    <w:rsid w:val="009A1000"/>
    <w:rsid w:val="009A16B8"/>
    <w:rsid w:val="009C0B96"/>
    <w:rsid w:val="00A2527F"/>
    <w:rsid w:val="00A465C1"/>
    <w:rsid w:val="00A97719"/>
    <w:rsid w:val="00AE113A"/>
    <w:rsid w:val="00AF0FD2"/>
    <w:rsid w:val="00AF408F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97ACD"/>
    <w:rsid w:val="00DE5980"/>
    <w:rsid w:val="00E1637C"/>
    <w:rsid w:val="00E4051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AB9E1-4907-4E2E-A123-FEF6C8082669}"/>
</file>

<file path=customXml/itemProps2.xml><?xml version="1.0" encoding="utf-8"?>
<ds:datastoreItem xmlns:ds="http://schemas.openxmlformats.org/officeDocument/2006/customXml" ds:itemID="{E5D33B5A-EF16-4B2B-B87A-3950B07CC9F6}"/>
</file>

<file path=customXml/itemProps3.xml><?xml version="1.0" encoding="utf-8"?>
<ds:datastoreItem xmlns:ds="http://schemas.openxmlformats.org/officeDocument/2006/customXml" ds:itemID="{BC000FF6-7198-4FD2-9121-6F876F98E28D}"/>
</file>

<file path=customXml/itemProps4.xml><?xml version="1.0" encoding="utf-8"?>
<ds:datastoreItem xmlns:ds="http://schemas.openxmlformats.org/officeDocument/2006/customXml" ds:itemID="{69D31A34-7721-4AF1-8FF6-176B9D7DE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74</cp:revision>
  <cp:lastPrinted>2021-01-19T08:30:00Z</cp:lastPrinted>
  <dcterms:created xsi:type="dcterms:W3CDTF">2020-10-24T17:13:00Z</dcterms:created>
  <dcterms:modified xsi:type="dcterms:W3CDTF">2021-05-03T09:40:00Z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