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E9" w:rsidRPr="0088715F" w:rsidRDefault="00160CE9" w:rsidP="00160CE9">
      <w:pPr>
        <w:pStyle w:val="Kopfzeile"/>
        <w:tabs>
          <w:tab w:val="clear" w:pos="4536"/>
        </w:tabs>
        <w:jc w:val="right"/>
        <w:rPr>
          <w:lang w:val="en-US"/>
        </w:rPr>
      </w:pPr>
      <w:bookmarkStart w:id="0" w:name="_GoBack"/>
      <w:bookmarkEnd w:id="0"/>
      <w:r w:rsidRPr="0088715F">
        <w:rPr>
          <w:lang w:val="en-US"/>
        </w:rPr>
        <w:t>Check against delivery</w:t>
      </w:r>
    </w:p>
    <w:p w:rsidR="002A2207" w:rsidRDefault="002A2207" w:rsidP="00B70271">
      <w:pPr>
        <w:spacing w:after="0"/>
        <w:jc w:val="center"/>
        <w:rPr>
          <w:rFonts w:ascii="Segoe UI" w:hAnsi="Segoe UI" w:cs="Segoe UI"/>
          <w:b/>
          <w:lang w:val="en-US"/>
        </w:rPr>
      </w:pPr>
    </w:p>
    <w:p w:rsidR="00160CE9" w:rsidRDefault="00160CE9" w:rsidP="00B70271">
      <w:pPr>
        <w:spacing w:after="0"/>
        <w:jc w:val="center"/>
        <w:rPr>
          <w:rFonts w:ascii="Segoe UI" w:hAnsi="Segoe UI" w:cs="Segoe UI"/>
          <w:b/>
          <w:lang w:val="en-US"/>
        </w:rPr>
      </w:pPr>
    </w:p>
    <w:p w:rsidR="00160CE9" w:rsidRDefault="00160CE9" w:rsidP="00B70271">
      <w:pPr>
        <w:spacing w:after="0"/>
        <w:jc w:val="center"/>
        <w:rPr>
          <w:rFonts w:ascii="Segoe UI" w:hAnsi="Segoe UI" w:cs="Segoe UI"/>
          <w:b/>
          <w:lang w:val="en-US"/>
        </w:rPr>
      </w:pPr>
    </w:p>
    <w:p w:rsidR="00B6574D" w:rsidRPr="00EA0EE1" w:rsidRDefault="00B6574D" w:rsidP="00B6574D">
      <w:pPr>
        <w:spacing w:after="0"/>
        <w:jc w:val="center"/>
        <w:rPr>
          <w:rFonts w:ascii="Calibri" w:hAnsi="Calibri" w:cs="Segoe UI"/>
          <w:b/>
          <w:sz w:val="28"/>
          <w:szCs w:val="28"/>
          <w:lang w:val="en-US"/>
        </w:rPr>
      </w:pPr>
      <w:r w:rsidRPr="00EA0EE1">
        <w:rPr>
          <w:rFonts w:ascii="Calibri" w:hAnsi="Calibri" w:cs="Segoe UI"/>
          <w:b/>
          <w:sz w:val="28"/>
          <w:szCs w:val="28"/>
          <w:lang w:val="en-US"/>
        </w:rPr>
        <w:t>38</w:t>
      </w:r>
      <w:r w:rsidRPr="00EA0EE1">
        <w:rPr>
          <w:rFonts w:ascii="Calibri" w:hAnsi="Calibri" w:cs="Segoe UI"/>
          <w:b/>
          <w:sz w:val="28"/>
          <w:szCs w:val="28"/>
          <w:vertAlign w:val="superscript"/>
          <w:lang w:val="en-US"/>
        </w:rPr>
        <w:t>th</w:t>
      </w:r>
      <w:r w:rsidRPr="00EA0EE1">
        <w:rPr>
          <w:rFonts w:ascii="Calibri" w:hAnsi="Calibri" w:cs="Segoe UI"/>
          <w:b/>
          <w:sz w:val="28"/>
          <w:szCs w:val="28"/>
          <w:lang w:val="en-US"/>
        </w:rPr>
        <w:t xml:space="preserve"> Session of the Universal Periodic Review</w:t>
      </w:r>
    </w:p>
    <w:p w:rsidR="00B6574D" w:rsidRPr="00EA0EE1" w:rsidRDefault="00B6574D" w:rsidP="00B6574D">
      <w:pPr>
        <w:spacing w:after="0"/>
        <w:jc w:val="center"/>
        <w:rPr>
          <w:rFonts w:ascii="Calibri" w:hAnsi="Calibri" w:cs="Segoe UI"/>
          <w:b/>
          <w:sz w:val="28"/>
          <w:szCs w:val="28"/>
          <w:u w:val="single"/>
          <w:lang w:val="en-US"/>
        </w:rPr>
      </w:pPr>
      <w:r w:rsidRPr="00EA0EE1">
        <w:rPr>
          <w:rFonts w:ascii="Calibri" w:hAnsi="Calibri" w:cs="Segoe UI"/>
          <w:b/>
          <w:sz w:val="28"/>
          <w:szCs w:val="28"/>
          <w:u w:val="single"/>
          <w:lang w:val="en-US"/>
        </w:rPr>
        <w:t>Review of DENMARK</w:t>
      </w:r>
    </w:p>
    <w:p w:rsidR="00B6574D" w:rsidRPr="00EA0EE1" w:rsidRDefault="00B6574D" w:rsidP="00B6574D">
      <w:pPr>
        <w:spacing w:after="0"/>
        <w:jc w:val="right"/>
        <w:rPr>
          <w:rFonts w:ascii="Calibri" w:hAnsi="Calibri" w:cs="Segoe UI"/>
          <w:lang w:val="en-US"/>
        </w:rPr>
      </w:pPr>
      <w:r w:rsidRPr="00EA0EE1">
        <w:rPr>
          <w:rFonts w:ascii="Calibri" w:hAnsi="Calibri" w:cs="Segoe UI"/>
          <w:lang w:val="en-US"/>
        </w:rPr>
        <w:t>6 May 2021</w:t>
      </w:r>
    </w:p>
    <w:p w:rsidR="00B6574D" w:rsidRPr="00EA0EE1" w:rsidRDefault="00B6574D" w:rsidP="00B6574D">
      <w:pPr>
        <w:spacing w:after="0"/>
        <w:jc w:val="center"/>
        <w:rPr>
          <w:rFonts w:ascii="Calibri" w:hAnsi="Calibri" w:cs="Segoe UI"/>
          <w:b/>
          <w:sz w:val="28"/>
          <w:szCs w:val="28"/>
          <w:lang w:val="en-US"/>
        </w:rPr>
      </w:pPr>
      <w:r w:rsidRPr="00EA0EE1">
        <w:rPr>
          <w:rFonts w:ascii="Calibri" w:hAnsi="Calibri" w:cs="Segoe UI"/>
          <w:b/>
          <w:sz w:val="28"/>
          <w:szCs w:val="28"/>
          <w:lang w:val="en-US"/>
        </w:rPr>
        <w:t>Statement by Austria</w:t>
      </w:r>
    </w:p>
    <w:p w:rsidR="00B6574D" w:rsidRPr="00EA0EE1" w:rsidRDefault="00B6574D" w:rsidP="00B6574D">
      <w:pPr>
        <w:spacing w:after="0" w:line="240" w:lineRule="auto"/>
        <w:jc w:val="both"/>
        <w:rPr>
          <w:rFonts w:ascii="Calibri" w:hAnsi="Calibri" w:cs="Segoe UI"/>
          <w:lang w:val="en-US"/>
        </w:rPr>
      </w:pPr>
    </w:p>
    <w:p w:rsidR="00B6574D" w:rsidRPr="00EA0EE1" w:rsidRDefault="00B6574D" w:rsidP="00B6574D">
      <w:pPr>
        <w:pStyle w:val="Default"/>
        <w:contextualSpacing/>
        <w:jc w:val="both"/>
        <w:rPr>
          <w:rFonts w:ascii="Calibri" w:hAnsi="Calibri"/>
          <w:color w:val="auto"/>
          <w:szCs w:val="23"/>
          <w:lang w:val="en-US"/>
        </w:rPr>
      </w:pPr>
      <w:r w:rsidRPr="00EA0EE1">
        <w:rPr>
          <w:rFonts w:ascii="Calibri" w:hAnsi="Calibri"/>
          <w:color w:val="auto"/>
          <w:szCs w:val="23"/>
          <w:lang w:val="en-US"/>
        </w:rPr>
        <w:t xml:space="preserve">Thank you, </w:t>
      </w:r>
    </w:p>
    <w:p w:rsidR="00B6574D" w:rsidRPr="00EA0EE1" w:rsidRDefault="00B6574D" w:rsidP="00B6574D">
      <w:pPr>
        <w:pStyle w:val="Default"/>
        <w:contextualSpacing/>
        <w:jc w:val="both"/>
        <w:rPr>
          <w:rFonts w:ascii="Calibri" w:hAnsi="Calibri"/>
          <w:color w:val="auto"/>
          <w:szCs w:val="23"/>
          <w:lang w:val="en-US"/>
        </w:rPr>
      </w:pPr>
    </w:p>
    <w:p w:rsidR="00B6574D" w:rsidRPr="00EA0EE1" w:rsidRDefault="00B6574D" w:rsidP="00B6574D">
      <w:pPr>
        <w:pStyle w:val="Default"/>
        <w:contextualSpacing/>
        <w:jc w:val="both"/>
        <w:rPr>
          <w:rFonts w:ascii="Calibri" w:hAnsi="Calibri"/>
          <w:color w:val="auto"/>
          <w:szCs w:val="23"/>
          <w:lang w:val="en-US"/>
        </w:rPr>
      </w:pPr>
      <w:r w:rsidRPr="00EA0EE1">
        <w:rPr>
          <w:rFonts w:ascii="Calibri" w:hAnsi="Calibri"/>
          <w:color w:val="auto"/>
          <w:szCs w:val="23"/>
          <w:lang w:val="en-US"/>
        </w:rPr>
        <w:t>Austria welcomes the delegation of Denmark to the UPR and thanks them for their report and presentation today.</w:t>
      </w:r>
    </w:p>
    <w:p w:rsidR="00B6574D" w:rsidRPr="00EA0EE1" w:rsidRDefault="00B6574D" w:rsidP="00B6574D">
      <w:pPr>
        <w:pStyle w:val="Default"/>
        <w:contextualSpacing/>
        <w:jc w:val="both"/>
        <w:rPr>
          <w:rFonts w:ascii="Calibri" w:hAnsi="Calibri"/>
          <w:color w:val="auto"/>
          <w:szCs w:val="23"/>
          <w:lang w:val="en-US"/>
        </w:rPr>
      </w:pPr>
    </w:p>
    <w:p w:rsidR="00B6574D" w:rsidRPr="00EA0EE1" w:rsidRDefault="00B6574D" w:rsidP="00B6574D">
      <w:pPr>
        <w:jc w:val="both"/>
        <w:rPr>
          <w:rFonts w:ascii="Calibri" w:hAnsi="Calibri"/>
          <w:sz w:val="24"/>
          <w:szCs w:val="24"/>
          <w:lang w:val="en-US"/>
        </w:rPr>
      </w:pPr>
      <w:r w:rsidRPr="00EA0EE1">
        <w:rPr>
          <w:rFonts w:ascii="Calibri" w:hAnsi="Calibri"/>
          <w:sz w:val="24"/>
          <w:szCs w:val="24"/>
          <w:lang w:val="en-US"/>
        </w:rPr>
        <w:t>We commend the variety of steps that have been taken so far by Denmark since the last UPR in 2016, particularly with regard to initiatives to help prevent bullying and sexual harassment in work environments, and to combat domestic violence.</w:t>
      </w:r>
    </w:p>
    <w:p w:rsidR="00B6574D" w:rsidRPr="00EA0EE1" w:rsidRDefault="00B6574D" w:rsidP="00B6574D">
      <w:pPr>
        <w:jc w:val="both"/>
        <w:rPr>
          <w:rFonts w:ascii="Calibri" w:hAnsi="Calibri"/>
          <w:sz w:val="24"/>
          <w:szCs w:val="24"/>
          <w:lang w:val="en-US"/>
        </w:rPr>
      </w:pPr>
      <w:r w:rsidRPr="00EA0EE1">
        <w:rPr>
          <w:rFonts w:ascii="Calibri" w:hAnsi="Calibri"/>
          <w:sz w:val="24"/>
          <w:szCs w:val="24"/>
          <w:lang w:val="en-US"/>
        </w:rPr>
        <w:t>Reports indicate though that a high number of cases related to gender-based violence against women and girls continue to be a concern – and on a significantly higher level in Greenland.</w:t>
      </w:r>
    </w:p>
    <w:p w:rsidR="00B6574D" w:rsidRPr="00EA0EE1" w:rsidRDefault="00B6574D" w:rsidP="00B6574D">
      <w:pPr>
        <w:jc w:val="both"/>
        <w:rPr>
          <w:rFonts w:ascii="Calibri" w:hAnsi="Calibri"/>
          <w:sz w:val="24"/>
          <w:szCs w:val="24"/>
          <w:u w:val="single"/>
          <w:lang w:val="en-US"/>
        </w:rPr>
      </w:pPr>
      <w:r w:rsidRPr="00EA0EE1">
        <w:rPr>
          <w:rFonts w:ascii="Calibri" w:hAnsi="Calibri"/>
          <w:sz w:val="24"/>
          <w:szCs w:val="24"/>
          <w:u w:val="single"/>
          <w:lang w:val="en-US"/>
        </w:rPr>
        <w:t>Austria therefore offers the following recommendations:</w:t>
      </w:r>
    </w:p>
    <w:p w:rsidR="00B6574D" w:rsidRPr="00EA0EE1" w:rsidRDefault="00B6574D" w:rsidP="00B6574D">
      <w:pPr>
        <w:pStyle w:val="Listenabsatz"/>
        <w:numPr>
          <w:ilvl w:val="0"/>
          <w:numId w:val="23"/>
        </w:numPr>
        <w:overflowPunct w:val="0"/>
        <w:autoSpaceDE w:val="0"/>
        <w:autoSpaceDN w:val="0"/>
        <w:adjustRightInd w:val="0"/>
        <w:spacing w:after="0" w:line="240" w:lineRule="auto"/>
        <w:ind w:left="426"/>
        <w:jc w:val="both"/>
        <w:textAlignment w:val="baseline"/>
        <w:rPr>
          <w:rFonts w:ascii="Calibri" w:hAnsi="Calibri"/>
          <w:i/>
          <w:sz w:val="24"/>
          <w:szCs w:val="24"/>
          <w:lang w:val="en-US"/>
        </w:rPr>
      </w:pPr>
      <w:r w:rsidRPr="00EA0EE1">
        <w:rPr>
          <w:rFonts w:ascii="Calibri" w:hAnsi="Calibri"/>
          <w:i/>
          <w:sz w:val="24"/>
          <w:szCs w:val="24"/>
          <w:lang w:val="en-US"/>
        </w:rPr>
        <w:t>Continue efforts to address violence against women and children, with a particular focus on Greenland, where strengthened data collection on that matter is needed;</w:t>
      </w:r>
    </w:p>
    <w:p w:rsidR="00B6574D" w:rsidRPr="00EA0EE1" w:rsidRDefault="00B6574D" w:rsidP="00B6574D">
      <w:pPr>
        <w:pStyle w:val="Listenabsatz"/>
        <w:numPr>
          <w:ilvl w:val="0"/>
          <w:numId w:val="23"/>
        </w:numPr>
        <w:overflowPunct w:val="0"/>
        <w:autoSpaceDE w:val="0"/>
        <w:autoSpaceDN w:val="0"/>
        <w:adjustRightInd w:val="0"/>
        <w:spacing w:after="0" w:line="240" w:lineRule="auto"/>
        <w:ind w:left="426"/>
        <w:jc w:val="both"/>
        <w:textAlignment w:val="baseline"/>
        <w:rPr>
          <w:rFonts w:ascii="Calibri" w:hAnsi="Calibri"/>
          <w:i/>
          <w:sz w:val="24"/>
          <w:szCs w:val="24"/>
          <w:lang w:val="en-US"/>
        </w:rPr>
      </w:pPr>
      <w:r w:rsidRPr="00EA0EE1">
        <w:rPr>
          <w:rFonts w:ascii="Calibri" w:hAnsi="Calibri"/>
          <w:i/>
          <w:sz w:val="24"/>
          <w:szCs w:val="24"/>
          <w:lang w:val="en-US"/>
        </w:rPr>
        <w:t xml:space="preserve">Ensure that the use of physical restraint and other forms of coercion in psychiatric institutions is in line with international human rights norms and standards; </w:t>
      </w:r>
    </w:p>
    <w:p w:rsidR="00B6574D" w:rsidRPr="00EA0EE1" w:rsidRDefault="00B6574D" w:rsidP="00B6574D">
      <w:pPr>
        <w:pStyle w:val="Listenabsatz"/>
        <w:numPr>
          <w:ilvl w:val="0"/>
          <w:numId w:val="23"/>
        </w:numPr>
        <w:overflowPunct w:val="0"/>
        <w:autoSpaceDE w:val="0"/>
        <w:autoSpaceDN w:val="0"/>
        <w:adjustRightInd w:val="0"/>
        <w:spacing w:after="0" w:line="240" w:lineRule="auto"/>
        <w:ind w:left="426"/>
        <w:jc w:val="both"/>
        <w:textAlignment w:val="baseline"/>
        <w:rPr>
          <w:rFonts w:ascii="Calibri" w:hAnsi="Calibri"/>
          <w:i/>
          <w:sz w:val="24"/>
          <w:szCs w:val="24"/>
          <w:lang w:val="en-US"/>
        </w:rPr>
      </w:pPr>
      <w:r w:rsidRPr="00EA0EE1">
        <w:rPr>
          <w:rFonts w:ascii="Calibri" w:hAnsi="Calibri"/>
          <w:i/>
          <w:sz w:val="24"/>
          <w:szCs w:val="24"/>
          <w:lang w:val="en-US"/>
        </w:rPr>
        <w:t>Take steps to reduce child poverty and social exclusion of children, with a particular focus on Greenland and the Faroe Islands as well as children with a foreign background.</w:t>
      </w:r>
    </w:p>
    <w:p w:rsidR="00B6574D" w:rsidRPr="00EA0EE1" w:rsidRDefault="00B6574D" w:rsidP="00B6574D">
      <w:pPr>
        <w:pStyle w:val="Listenabsatz"/>
        <w:overflowPunct w:val="0"/>
        <w:autoSpaceDE w:val="0"/>
        <w:autoSpaceDN w:val="0"/>
        <w:adjustRightInd w:val="0"/>
        <w:spacing w:after="0" w:line="240" w:lineRule="auto"/>
        <w:ind w:left="426"/>
        <w:jc w:val="both"/>
        <w:textAlignment w:val="baseline"/>
        <w:rPr>
          <w:rFonts w:ascii="Calibri" w:hAnsi="Calibri"/>
          <w:i/>
          <w:sz w:val="24"/>
          <w:szCs w:val="24"/>
          <w:lang w:val="en-US"/>
        </w:rPr>
      </w:pPr>
    </w:p>
    <w:p w:rsidR="00B6574D" w:rsidRPr="00EA0EE1" w:rsidRDefault="00B6574D" w:rsidP="00B6574D">
      <w:pPr>
        <w:jc w:val="both"/>
        <w:rPr>
          <w:rFonts w:ascii="Calibri" w:hAnsi="Calibri"/>
          <w:sz w:val="24"/>
          <w:szCs w:val="23"/>
          <w:lang w:val="en-GB"/>
        </w:rPr>
      </w:pPr>
      <w:r w:rsidRPr="00EA0EE1">
        <w:rPr>
          <w:rFonts w:ascii="Calibri" w:hAnsi="Calibri" w:cs="Segoe UI"/>
          <w:sz w:val="24"/>
          <w:szCs w:val="23"/>
          <w:lang w:val="en-GB"/>
        </w:rPr>
        <w:t>I thank you</w:t>
      </w:r>
      <w:r w:rsidRPr="00EA0EE1">
        <w:rPr>
          <w:rFonts w:ascii="Calibri" w:hAnsi="Calibri"/>
          <w:sz w:val="24"/>
          <w:szCs w:val="23"/>
          <w:lang w:val="en-GB"/>
        </w:rPr>
        <w:t>.</w:t>
      </w:r>
    </w:p>
    <w:p w:rsidR="00B6574D" w:rsidRPr="00EA0EE1" w:rsidRDefault="00B6574D" w:rsidP="00B6574D">
      <w:pPr>
        <w:jc w:val="both"/>
        <w:rPr>
          <w:rFonts w:ascii="Calibri" w:hAnsi="Calibri"/>
          <w:sz w:val="24"/>
          <w:szCs w:val="23"/>
          <w:u w:val="single"/>
          <w:lang w:val="en-GB"/>
        </w:rPr>
      </w:pPr>
    </w:p>
    <w:p w:rsidR="00B6574D" w:rsidRPr="00EA0EE1" w:rsidRDefault="00B6574D" w:rsidP="00B6574D">
      <w:pPr>
        <w:jc w:val="both"/>
        <w:rPr>
          <w:rFonts w:ascii="Calibri" w:hAnsi="Calibri"/>
          <w:sz w:val="23"/>
          <w:szCs w:val="23"/>
          <w:lang w:val="en-US"/>
        </w:rPr>
      </w:pPr>
    </w:p>
    <w:p w:rsidR="00394ADB" w:rsidRPr="00EA0EE1" w:rsidRDefault="00394ADB" w:rsidP="00EA0EE1">
      <w:pPr>
        <w:spacing w:after="0"/>
        <w:rPr>
          <w:rFonts w:ascii="Calibri" w:hAnsi="Calibri"/>
          <w:sz w:val="23"/>
          <w:szCs w:val="23"/>
          <w:lang w:val="en-US"/>
        </w:rPr>
      </w:pPr>
    </w:p>
    <w:sectPr w:rsidR="00394ADB" w:rsidRPr="00EA0EE1" w:rsidSect="00E91093">
      <w:headerReference w:type="default" r:id="rId10"/>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2D" w:rsidRDefault="00833F2D" w:rsidP="00E91093">
      <w:pPr>
        <w:spacing w:after="0" w:line="240" w:lineRule="auto"/>
      </w:pPr>
      <w:r>
        <w:separator/>
      </w:r>
    </w:p>
  </w:endnote>
  <w:endnote w:type="continuationSeparator" w:id="0">
    <w:p w:rsidR="00833F2D" w:rsidRDefault="00833F2D" w:rsidP="00E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2D" w:rsidRDefault="00833F2D" w:rsidP="00E91093">
      <w:pPr>
        <w:spacing w:after="0" w:line="240" w:lineRule="auto"/>
      </w:pPr>
      <w:r>
        <w:separator/>
      </w:r>
    </w:p>
  </w:footnote>
  <w:footnote w:type="continuationSeparator" w:id="0">
    <w:p w:rsidR="00833F2D" w:rsidRDefault="00833F2D" w:rsidP="00E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9" w:rsidRDefault="00160CE9" w:rsidP="00160CE9">
    <w:pPr>
      <w:pStyle w:val="Kopfzeile"/>
      <w:tabs>
        <w:tab w:val="clear" w:pos="4536"/>
      </w:tabs>
      <w:ind w:left="-680"/>
    </w:pPr>
    <w:r>
      <w:rPr>
        <w:noProof/>
      </w:rPr>
      <w:drawing>
        <wp:inline distT="0" distB="0" distL="0" distR="0" wp14:anchorId="2E74EB06" wp14:editId="56691D72">
          <wp:extent cx="1573617" cy="1209675"/>
          <wp:effectExtent l="0" t="0" r="7620" b="0"/>
          <wp:docPr id="2" name="Grafik 2" descr="T:\Allgemein\LOGOS\ÖV Genf\EN\Office\OeV_UN_Genf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gemein\LOGOS\ÖV Genf\EN\Office\OeV_UN_Genf_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358" cy="12094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EB9"/>
    <w:multiLevelType w:val="hybridMultilevel"/>
    <w:tmpl w:val="6004CE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E8A0981"/>
    <w:multiLevelType w:val="hybridMultilevel"/>
    <w:tmpl w:val="A70C11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B8E4C1F"/>
    <w:multiLevelType w:val="hybridMultilevel"/>
    <w:tmpl w:val="2990E50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C6927C6"/>
    <w:multiLevelType w:val="hybridMultilevel"/>
    <w:tmpl w:val="80745E2C"/>
    <w:lvl w:ilvl="0" w:tplc="14D46C1A">
      <w:start w:val="3"/>
      <w:numFmt w:val="bullet"/>
      <w:lvlText w:val="-"/>
      <w:lvlJc w:val="left"/>
      <w:pPr>
        <w:ind w:left="360" w:hanging="360"/>
      </w:pPr>
      <w:rPr>
        <w:rFonts w:ascii="Segoe UI" w:eastAsiaTheme="minorHAnsi" w:hAnsi="Segoe UI" w:cs="Segoe U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237750C3"/>
    <w:multiLevelType w:val="hybridMultilevel"/>
    <w:tmpl w:val="191C8BC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8C94F18"/>
    <w:multiLevelType w:val="hybridMultilevel"/>
    <w:tmpl w:val="785000E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CD10B20"/>
    <w:multiLevelType w:val="hybridMultilevel"/>
    <w:tmpl w:val="8942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2767C9"/>
    <w:multiLevelType w:val="hybridMultilevel"/>
    <w:tmpl w:val="7B2827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1B81E4D"/>
    <w:multiLevelType w:val="hybridMultilevel"/>
    <w:tmpl w:val="FC4C8E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3E9C2FF1"/>
    <w:multiLevelType w:val="hybridMultilevel"/>
    <w:tmpl w:val="0232959C"/>
    <w:lvl w:ilvl="0" w:tplc="219243BE">
      <w:start w:val="1"/>
      <w:numFmt w:val="decimal"/>
      <w:lvlText w:val="%1."/>
      <w:lvlJc w:val="left"/>
      <w:pPr>
        <w:ind w:left="360" w:hanging="360"/>
      </w:pPr>
      <w:rPr>
        <w:rFonts w:ascii="Corbel" w:eastAsiaTheme="minorEastAsia" w:hAnsi="Corbe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B6639"/>
    <w:multiLevelType w:val="hybridMultilevel"/>
    <w:tmpl w:val="BE7049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0D86230"/>
    <w:multiLevelType w:val="hybridMultilevel"/>
    <w:tmpl w:val="162CDF9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6015985"/>
    <w:multiLevelType w:val="hybridMultilevel"/>
    <w:tmpl w:val="3538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98F3B3B"/>
    <w:multiLevelType w:val="hybridMultilevel"/>
    <w:tmpl w:val="E51E64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0714429"/>
    <w:multiLevelType w:val="hybridMultilevel"/>
    <w:tmpl w:val="ECCACA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nsid w:val="573A1DB0"/>
    <w:multiLevelType w:val="hybridMultilevel"/>
    <w:tmpl w:val="DDE67C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97615EE"/>
    <w:multiLevelType w:val="hybridMultilevel"/>
    <w:tmpl w:val="F18C4634"/>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7">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nsid w:val="6D6620CF"/>
    <w:multiLevelType w:val="hybridMultilevel"/>
    <w:tmpl w:val="B8B20F94"/>
    <w:lvl w:ilvl="0" w:tplc="EF2AA3D6">
      <w:start w:val="1"/>
      <w:numFmt w:val="decimal"/>
      <w:pStyle w:val="CourtNumberedpara"/>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6EED503D"/>
    <w:multiLevelType w:val="hybridMultilevel"/>
    <w:tmpl w:val="0B229C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70A94A80"/>
    <w:multiLevelType w:val="hybridMultilevel"/>
    <w:tmpl w:val="9186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5D12C9A"/>
    <w:multiLevelType w:val="hybridMultilevel"/>
    <w:tmpl w:val="188E6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
  </w:num>
  <w:num w:numId="4">
    <w:abstractNumId w:val="7"/>
  </w:num>
  <w:num w:numId="5">
    <w:abstractNumId w:val="10"/>
  </w:num>
  <w:num w:numId="6">
    <w:abstractNumId w:val="5"/>
  </w:num>
  <w:num w:numId="7">
    <w:abstractNumId w:val="14"/>
  </w:num>
  <w:num w:numId="8">
    <w:abstractNumId w:val="1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19"/>
  </w:num>
  <w:num w:numId="14">
    <w:abstractNumId w:val="0"/>
  </w:num>
  <w:num w:numId="15">
    <w:abstractNumId w:val="11"/>
  </w:num>
  <w:num w:numId="16">
    <w:abstractNumId w:val="2"/>
  </w:num>
  <w:num w:numId="17">
    <w:abstractNumId w:val="20"/>
  </w:num>
  <w:num w:numId="18">
    <w:abstractNumId w:val="12"/>
  </w:num>
  <w:num w:numId="19">
    <w:abstractNumId w:val="16"/>
  </w:num>
  <w:num w:numId="20">
    <w:abstractNumId w:val="8"/>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A6"/>
    <w:rsid w:val="000064DB"/>
    <w:rsid w:val="00025445"/>
    <w:rsid w:val="00027EE1"/>
    <w:rsid w:val="00037470"/>
    <w:rsid w:val="0003769F"/>
    <w:rsid w:val="00054084"/>
    <w:rsid w:val="000646A0"/>
    <w:rsid w:val="00075716"/>
    <w:rsid w:val="00082C71"/>
    <w:rsid w:val="00082F77"/>
    <w:rsid w:val="0009188F"/>
    <w:rsid w:val="00094CF9"/>
    <w:rsid w:val="000A2625"/>
    <w:rsid w:val="000A480A"/>
    <w:rsid w:val="000B4675"/>
    <w:rsid w:val="000B4D69"/>
    <w:rsid w:val="000B5EB1"/>
    <w:rsid w:val="000B64D6"/>
    <w:rsid w:val="000C7A25"/>
    <w:rsid w:val="000D2121"/>
    <w:rsid w:val="000D4138"/>
    <w:rsid w:val="000D6EF9"/>
    <w:rsid w:val="000E2DA5"/>
    <w:rsid w:val="000E62DF"/>
    <w:rsid w:val="001127EF"/>
    <w:rsid w:val="00114EBC"/>
    <w:rsid w:val="0011790F"/>
    <w:rsid w:val="00117AA1"/>
    <w:rsid w:val="00122FC5"/>
    <w:rsid w:val="00123DF4"/>
    <w:rsid w:val="00126E43"/>
    <w:rsid w:val="00133CBF"/>
    <w:rsid w:val="0014732E"/>
    <w:rsid w:val="0015054F"/>
    <w:rsid w:val="00160CE9"/>
    <w:rsid w:val="00161171"/>
    <w:rsid w:val="00163ABB"/>
    <w:rsid w:val="001713DB"/>
    <w:rsid w:val="0017260C"/>
    <w:rsid w:val="00173F3D"/>
    <w:rsid w:val="00175E31"/>
    <w:rsid w:val="00183F3E"/>
    <w:rsid w:val="001912A6"/>
    <w:rsid w:val="001A3373"/>
    <w:rsid w:val="001A4DA7"/>
    <w:rsid w:val="001B65C8"/>
    <w:rsid w:val="001C584A"/>
    <w:rsid w:val="001D21DC"/>
    <w:rsid w:val="001D3E69"/>
    <w:rsid w:val="001D4380"/>
    <w:rsid w:val="001E2F46"/>
    <w:rsid w:val="001E3A2E"/>
    <w:rsid w:val="001E51B4"/>
    <w:rsid w:val="001E61EE"/>
    <w:rsid w:val="001E62A3"/>
    <w:rsid w:val="001E7345"/>
    <w:rsid w:val="001F0044"/>
    <w:rsid w:val="001F068B"/>
    <w:rsid w:val="001F209C"/>
    <w:rsid w:val="001F47ED"/>
    <w:rsid w:val="001F4A25"/>
    <w:rsid w:val="001F4E03"/>
    <w:rsid w:val="0021645D"/>
    <w:rsid w:val="00221810"/>
    <w:rsid w:val="00222292"/>
    <w:rsid w:val="002245DC"/>
    <w:rsid w:val="002312D1"/>
    <w:rsid w:val="00232207"/>
    <w:rsid w:val="00233CEF"/>
    <w:rsid w:val="00234794"/>
    <w:rsid w:val="0024097A"/>
    <w:rsid w:val="002451C8"/>
    <w:rsid w:val="002454F2"/>
    <w:rsid w:val="002464CA"/>
    <w:rsid w:val="002529DB"/>
    <w:rsid w:val="00253D86"/>
    <w:rsid w:val="0025666C"/>
    <w:rsid w:val="00272908"/>
    <w:rsid w:val="00275C5E"/>
    <w:rsid w:val="0027714A"/>
    <w:rsid w:val="002837D4"/>
    <w:rsid w:val="002867BE"/>
    <w:rsid w:val="0029561B"/>
    <w:rsid w:val="002A2207"/>
    <w:rsid w:val="002A3210"/>
    <w:rsid w:val="002A7A91"/>
    <w:rsid w:val="002B5B20"/>
    <w:rsid w:val="002C3695"/>
    <w:rsid w:val="002C6220"/>
    <w:rsid w:val="002D1E5B"/>
    <w:rsid w:val="002E03A8"/>
    <w:rsid w:val="002E0F35"/>
    <w:rsid w:val="002E21EC"/>
    <w:rsid w:val="002E2897"/>
    <w:rsid w:val="002F1858"/>
    <w:rsid w:val="002F608C"/>
    <w:rsid w:val="0031013B"/>
    <w:rsid w:val="00311249"/>
    <w:rsid w:val="00311573"/>
    <w:rsid w:val="0031288E"/>
    <w:rsid w:val="00314AA4"/>
    <w:rsid w:val="00317F3A"/>
    <w:rsid w:val="00334D24"/>
    <w:rsid w:val="00337AB0"/>
    <w:rsid w:val="00344FF1"/>
    <w:rsid w:val="00347048"/>
    <w:rsid w:val="0035090C"/>
    <w:rsid w:val="0035118A"/>
    <w:rsid w:val="00351239"/>
    <w:rsid w:val="00352B90"/>
    <w:rsid w:val="00353AF1"/>
    <w:rsid w:val="0035693A"/>
    <w:rsid w:val="00356FDB"/>
    <w:rsid w:val="0035780A"/>
    <w:rsid w:val="00361808"/>
    <w:rsid w:val="003637B3"/>
    <w:rsid w:val="003656CF"/>
    <w:rsid w:val="00367B78"/>
    <w:rsid w:val="00367DC4"/>
    <w:rsid w:val="0037199E"/>
    <w:rsid w:val="00372E72"/>
    <w:rsid w:val="00374409"/>
    <w:rsid w:val="003800B3"/>
    <w:rsid w:val="00382439"/>
    <w:rsid w:val="00384FB2"/>
    <w:rsid w:val="0038505A"/>
    <w:rsid w:val="003856AE"/>
    <w:rsid w:val="0039375A"/>
    <w:rsid w:val="0039393D"/>
    <w:rsid w:val="00394ADB"/>
    <w:rsid w:val="003A4EDD"/>
    <w:rsid w:val="003B411E"/>
    <w:rsid w:val="003B4C0C"/>
    <w:rsid w:val="003C1D13"/>
    <w:rsid w:val="003C383C"/>
    <w:rsid w:val="003C6EF0"/>
    <w:rsid w:val="003D3D3F"/>
    <w:rsid w:val="003E28C7"/>
    <w:rsid w:val="003F160F"/>
    <w:rsid w:val="003F401A"/>
    <w:rsid w:val="003F5BBD"/>
    <w:rsid w:val="004239B5"/>
    <w:rsid w:val="00423B4F"/>
    <w:rsid w:val="00424681"/>
    <w:rsid w:val="00431585"/>
    <w:rsid w:val="00433621"/>
    <w:rsid w:val="004341C2"/>
    <w:rsid w:val="00434579"/>
    <w:rsid w:val="004354BC"/>
    <w:rsid w:val="00437A4F"/>
    <w:rsid w:val="00454BD9"/>
    <w:rsid w:val="0045546D"/>
    <w:rsid w:val="00456A53"/>
    <w:rsid w:val="00467FFC"/>
    <w:rsid w:val="004733A5"/>
    <w:rsid w:val="00477490"/>
    <w:rsid w:val="004806E8"/>
    <w:rsid w:val="0049161E"/>
    <w:rsid w:val="004A0C79"/>
    <w:rsid w:val="004A3083"/>
    <w:rsid w:val="004B323A"/>
    <w:rsid w:val="004B3CC7"/>
    <w:rsid w:val="004B5B83"/>
    <w:rsid w:val="004C45EB"/>
    <w:rsid w:val="004D2DE3"/>
    <w:rsid w:val="004D33AA"/>
    <w:rsid w:val="004D40F8"/>
    <w:rsid w:val="004E4239"/>
    <w:rsid w:val="004E6BAD"/>
    <w:rsid w:val="004E786B"/>
    <w:rsid w:val="004F4F1F"/>
    <w:rsid w:val="004F6FB3"/>
    <w:rsid w:val="00501654"/>
    <w:rsid w:val="00503B05"/>
    <w:rsid w:val="00505E9C"/>
    <w:rsid w:val="00524D88"/>
    <w:rsid w:val="00524F29"/>
    <w:rsid w:val="00531E8B"/>
    <w:rsid w:val="00541635"/>
    <w:rsid w:val="00550B26"/>
    <w:rsid w:val="00553824"/>
    <w:rsid w:val="00581E69"/>
    <w:rsid w:val="005851F9"/>
    <w:rsid w:val="00590DEA"/>
    <w:rsid w:val="00592478"/>
    <w:rsid w:val="005A417E"/>
    <w:rsid w:val="005A6D48"/>
    <w:rsid w:val="005B1C16"/>
    <w:rsid w:val="005B2083"/>
    <w:rsid w:val="005B29CF"/>
    <w:rsid w:val="005C0F94"/>
    <w:rsid w:val="005C3794"/>
    <w:rsid w:val="005C43DD"/>
    <w:rsid w:val="005C5499"/>
    <w:rsid w:val="005C597A"/>
    <w:rsid w:val="005D23C1"/>
    <w:rsid w:val="005D26C2"/>
    <w:rsid w:val="005D6209"/>
    <w:rsid w:val="005F2FDF"/>
    <w:rsid w:val="005F6ADF"/>
    <w:rsid w:val="00600590"/>
    <w:rsid w:val="006029EF"/>
    <w:rsid w:val="00605435"/>
    <w:rsid w:val="00610BD0"/>
    <w:rsid w:val="006251FC"/>
    <w:rsid w:val="00640524"/>
    <w:rsid w:val="00641BF0"/>
    <w:rsid w:val="00642251"/>
    <w:rsid w:val="00642E45"/>
    <w:rsid w:val="00647684"/>
    <w:rsid w:val="00651305"/>
    <w:rsid w:val="0065335B"/>
    <w:rsid w:val="006543B5"/>
    <w:rsid w:val="00667B8C"/>
    <w:rsid w:val="006758BE"/>
    <w:rsid w:val="00675D8B"/>
    <w:rsid w:val="00680812"/>
    <w:rsid w:val="006817EA"/>
    <w:rsid w:val="00682D78"/>
    <w:rsid w:val="006A3288"/>
    <w:rsid w:val="006B4D27"/>
    <w:rsid w:val="006C12D4"/>
    <w:rsid w:val="006E0818"/>
    <w:rsid w:val="006E2013"/>
    <w:rsid w:val="006E4B48"/>
    <w:rsid w:val="006E5B52"/>
    <w:rsid w:val="006E7E4A"/>
    <w:rsid w:val="00727578"/>
    <w:rsid w:val="007352F6"/>
    <w:rsid w:val="007418C1"/>
    <w:rsid w:val="00743F45"/>
    <w:rsid w:val="00761C1B"/>
    <w:rsid w:val="007633D0"/>
    <w:rsid w:val="007650C8"/>
    <w:rsid w:val="007659DC"/>
    <w:rsid w:val="00766299"/>
    <w:rsid w:val="007669D7"/>
    <w:rsid w:val="0078044B"/>
    <w:rsid w:val="00784881"/>
    <w:rsid w:val="007A372A"/>
    <w:rsid w:val="007A547B"/>
    <w:rsid w:val="007D103A"/>
    <w:rsid w:val="007D2514"/>
    <w:rsid w:val="007F3209"/>
    <w:rsid w:val="007F5338"/>
    <w:rsid w:val="007F6E6B"/>
    <w:rsid w:val="007F7292"/>
    <w:rsid w:val="00806EE2"/>
    <w:rsid w:val="008073CD"/>
    <w:rsid w:val="008107A8"/>
    <w:rsid w:val="00816A57"/>
    <w:rsid w:val="0082734D"/>
    <w:rsid w:val="00830449"/>
    <w:rsid w:val="00830831"/>
    <w:rsid w:val="00833F2D"/>
    <w:rsid w:val="00840575"/>
    <w:rsid w:val="00847D72"/>
    <w:rsid w:val="008535EF"/>
    <w:rsid w:val="0085786D"/>
    <w:rsid w:val="008756CE"/>
    <w:rsid w:val="0087603F"/>
    <w:rsid w:val="00876406"/>
    <w:rsid w:val="008770B8"/>
    <w:rsid w:val="00881A6A"/>
    <w:rsid w:val="00881C02"/>
    <w:rsid w:val="00884247"/>
    <w:rsid w:val="008850A7"/>
    <w:rsid w:val="00885FC3"/>
    <w:rsid w:val="0088715F"/>
    <w:rsid w:val="00887B32"/>
    <w:rsid w:val="008902BA"/>
    <w:rsid w:val="008961E3"/>
    <w:rsid w:val="008967E6"/>
    <w:rsid w:val="008A4CE7"/>
    <w:rsid w:val="008B7B63"/>
    <w:rsid w:val="008C3C75"/>
    <w:rsid w:val="008D38F6"/>
    <w:rsid w:val="008D5C10"/>
    <w:rsid w:val="008F3C26"/>
    <w:rsid w:val="008F5C2A"/>
    <w:rsid w:val="00900109"/>
    <w:rsid w:val="00905FA8"/>
    <w:rsid w:val="00906DBD"/>
    <w:rsid w:val="00910868"/>
    <w:rsid w:val="009157DD"/>
    <w:rsid w:val="009161E0"/>
    <w:rsid w:val="00916A51"/>
    <w:rsid w:val="00917B48"/>
    <w:rsid w:val="00922C7B"/>
    <w:rsid w:val="00923522"/>
    <w:rsid w:val="0092699B"/>
    <w:rsid w:val="009300D8"/>
    <w:rsid w:val="00931C76"/>
    <w:rsid w:val="00933886"/>
    <w:rsid w:val="009338A3"/>
    <w:rsid w:val="00942471"/>
    <w:rsid w:val="009451EB"/>
    <w:rsid w:val="009536AF"/>
    <w:rsid w:val="009558F9"/>
    <w:rsid w:val="0096584B"/>
    <w:rsid w:val="009663DE"/>
    <w:rsid w:val="00984643"/>
    <w:rsid w:val="009848BF"/>
    <w:rsid w:val="00993352"/>
    <w:rsid w:val="009A2E78"/>
    <w:rsid w:val="009B11CD"/>
    <w:rsid w:val="009C2A9C"/>
    <w:rsid w:val="009C3649"/>
    <w:rsid w:val="009C4103"/>
    <w:rsid w:val="009C4CC9"/>
    <w:rsid w:val="009C62B0"/>
    <w:rsid w:val="009C6832"/>
    <w:rsid w:val="009D609A"/>
    <w:rsid w:val="009D6CAA"/>
    <w:rsid w:val="009D7A5C"/>
    <w:rsid w:val="009E2110"/>
    <w:rsid w:val="009E402C"/>
    <w:rsid w:val="009F1012"/>
    <w:rsid w:val="009F2ECB"/>
    <w:rsid w:val="009F39C2"/>
    <w:rsid w:val="009F7FDA"/>
    <w:rsid w:val="00A000F7"/>
    <w:rsid w:val="00A01515"/>
    <w:rsid w:val="00A11D3A"/>
    <w:rsid w:val="00A12939"/>
    <w:rsid w:val="00A166E5"/>
    <w:rsid w:val="00A21A33"/>
    <w:rsid w:val="00A30318"/>
    <w:rsid w:val="00A306E3"/>
    <w:rsid w:val="00A32FF2"/>
    <w:rsid w:val="00A40291"/>
    <w:rsid w:val="00A41D49"/>
    <w:rsid w:val="00A43BCC"/>
    <w:rsid w:val="00A443B6"/>
    <w:rsid w:val="00A47362"/>
    <w:rsid w:val="00A53625"/>
    <w:rsid w:val="00A559D7"/>
    <w:rsid w:val="00A6325B"/>
    <w:rsid w:val="00A75B30"/>
    <w:rsid w:val="00A8590A"/>
    <w:rsid w:val="00A87BBB"/>
    <w:rsid w:val="00A903F8"/>
    <w:rsid w:val="00A949F9"/>
    <w:rsid w:val="00AA4A34"/>
    <w:rsid w:val="00AA7405"/>
    <w:rsid w:val="00AA77E9"/>
    <w:rsid w:val="00AA796A"/>
    <w:rsid w:val="00AB4F75"/>
    <w:rsid w:val="00AB5F40"/>
    <w:rsid w:val="00AC072D"/>
    <w:rsid w:val="00AC0DED"/>
    <w:rsid w:val="00AC2D06"/>
    <w:rsid w:val="00AC541C"/>
    <w:rsid w:val="00AD208B"/>
    <w:rsid w:val="00AE0469"/>
    <w:rsid w:val="00AE32ED"/>
    <w:rsid w:val="00AE5B6E"/>
    <w:rsid w:val="00AF4032"/>
    <w:rsid w:val="00AF677C"/>
    <w:rsid w:val="00AF7437"/>
    <w:rsid w:val="00B009F2"/>
    <w:rsid w:val="00B073B2"/>
    <w:rsid w:val="00B077F1"/>
    <w:rsid w:val="00B140FD"/>
    <w:rsid w:val="00B14748"/>
    <w:rsid w:val="00B215A7"/>
    <w:rsid w:val="00B312DE"/>
    <w:rsid w:val="00B31973"/>
    <w:rsid w:val="00B35747"/>
    <w:rsid w:val="00B374BB"/>
    <w:rsid w:val="00B47C44"/>
    <w:rsid w:val="00B52367"/>
    <w:rsid w:val="00B5262D"/>
    <w:rsid w:val="00B63D50"/>
    <w:rsid w:val="00B65661"/>
    <w:rsid w:val="00B6574D"/>
    <w:rsid w:val="00B6636E"/>
    <w:rsid w:val="00B70271"/>
    <w:rsid w:val="00B70C54"/>
    <w:rsid w:val="00B72F9F"/>
    <w:rsid w:val="00B9541A"/>
    <w:rsid w:val="00BA0DCB"/>
    <w:rsid w:val="00BA0F74"/>
    <w:rsid w:val="00BA45C4"/>
    <w:rsid w:val="00BA4EEA"/>
    <w:rsid w:val="00BA5E1E"/>
    <w:rsid w:val="00BB370E"/>
    <w:rsid w:val="00BB474A"/>
    <w:rsid w:val="00BB4EF8"/>
    <w:rsid w:val="00BC3469"/>
    <w:rsid w:val="00BC4003"/>
    <w:rsid w:val="00BC7919"/>
    <w:rsid w:val="00BD0320"/>
    <w:rsid w:val="00BD4583"/>
    <w:rsid w:val="00BE014E"/>
    <w:rsid w:val="00BE2B22"/>
    <w:rsid w:val="00BE5D4B"/>
    <w:rsid w:val="00BF0ADA"/>
    <w:rsid w:val="00BF1F77"/>
    <w:rsid w:val="00BF2ADE"/>
    <w:rsid w:val="00C05411"/>
    <w:rsid w:val="00C0597E"/>
    <w:rsid w:val="00C11423"/>
    <w:rsid w:val="00C12A9E"/>
    <w:rsid w:val="00C27531"/>
    <w:rsid w:val="00C27B23"/>
    <w:rsid w:val="00C31C30"/>
    <w:rsid w:val="00C35054"/>
    <w:rsid w:val="00C42633"/>
    <w:rsid w:val="00C46FFD"/>
    <w:rsid w:val="00C52B42"/>
    <w:rsid w:val="00C53F15"/>
    <w:rsid w:val="00C57C00"/>
    <w:rsid w:val="00C6377B"/>
    <w:rsid w:val="00C67B3A"/>
    <w:rsid w:val="00C73AE3"/>
    <w:rsid w:val="00C8558A"/>
    <w:rsid w:val="00C870AC"/>
    <w:rsid w:val="00CB1449"/>
    <w:rsid w:val="00CB1BD4"/>
    <w:rsid w:val="00CC6EC2"/>
    <w:rsid w:val="00CD2D65"/>
    <w:rsid w:val="00CE18CA"/>
    <w:rsid w:val="00CE6DA3"/>
    <w:rsid w:val="00CE7378"/>
    <w:rsid w:val="00D018AB"/>
    <w:rsid w:val="00D039ED"/>
    <w:rsid w:val="00D06E34"/>
    <w:rsid w:val="00D14AF8"/>
    <w:rsid w:val="00D33E84"/>
    <w:rsid w:val="00D37E15"/>
    <w:rsid w:val="00D41FF6"/>
    <w:rsid w:val="00D44557"/>
    <w:rsid w:val="00D456FE"/>
    <w:rsid w:val="00D577E5"/>
    <w:rsid w:val="00D57B55"/>
    <w:rsid w:val="00D61C45"/>
    <w:rsid w:val="00D6465D"/>
    <w:rsid w:val="00D6703A"/>
    <w:rsid w:val="00D70D7D"/>
    <w:rsid w:val="00D72CAF"/>
    <w:rsid w:val="00D863E3"/>
    <w:rsid w:val="00D91BA8"/>
    <w:rsid w:val="00D970A3"/>
    <w:rsid w:val="00DA4A6A"/>
    <w:rsid w:val="00DB1BEE"/>
    <w:rsid w:val="00DB22FB"/>
    <w:rsid w:val="00DC3BBA"/>
    <w:rsid w:val="00DC6ECD"/>
    <w:rsid w:val="00DC79C9"/>
    <w:rsid w:val="00DD4D4D"/>
    <w:rsid w:val="00DE69E9"/>
    <w:rsid w:val="00DF12F0"/>
    <w:rsid w:val="00DF418A"/>
    <w:rsid w:val="00E121D7"/>
    <w:rsid w:val="00E1421B"/>
    <w:rsid w:val="00E20663"/>
    <w:rsid w:val="00E237EA"/>
    <w:rsid w:val="00E2575C"/>
    <w:rsid w:val="00E309E8"/>
    <w:rsid w:val="00E3271B"/>
    <w:rsid w:val="00E32E19"/>
    <w:rsid w:val="00E3793A"/>
    <w:rsid w:val="00E40F05"/>
    <w:rsid w:val="00E44DA1"/>
    <w:rsid w:val="00E504D1"/>
    <w:rsid w:val="00E56382"/>
    <w:rsid w:val="00E574A9"/>
    <w:rsid w:val="00E64720"/>
    <w:rsid w:val="00E65DC2"/>
    <w:rsid w:val="00E7324A"/>
    <w:rsid w:val="00E75E0B"/>
    <w:rsid w:val="00E86FB1"/>
    <w:rsid w:val="00E87483"/>
    <w:rsid w:val="00E874CB"/>
    <w:rsid w:val="00E91093"/>
    <w:rsid w:val="00EA0EE1"/>
    <w:rsid w:val="00EA11D0"/>
    <w:rsid w:val="00EB3843"/>
    <w:rsid w:val="00EB49F4"/>
    <w:rsid w:val="00EB58AC"/>
    <w:rsid w:val="00EB5DF6"/>
    <w:rsid w:val="00EB768E"/>
    <w:rsid w:val="00EC38D5"/>
    <w:rsid w:val="00EC628F"/>
    <w:rsid w:val="00ED49C6"/>
    <w:rsid w:val="00EE0719"/>
    <w:rsid w:val="00EE161E"/>
    <w:rsid w:val="00EE2424"/>
    <w:rsid w:val="00EE3FA6"/>
    <w:rsid w:val="00F078A4"/>
    <w:rsid w:val="00F14A56"/>
    <w:rsid w:val="00F204AF"/>
    <w:rsid w:val="00F213A7"/>
    <w:rsid w:val="00F2253F"/>
    <w:rsid w:val="00F231B8"/>
    <w:rsid w:val="00F27214"/>
    <w:rsid w:val="00F36DF0"/>
    <w:rsid w:val="00F37568"/>
    <w:rsid w:val="00F41B34"/>
    <w:rsid w:val="00F45C2C"/>
    <w:rsid w:val="00F46CBD"/>
    <w:rsid w:val="00F53CED"/>
    <w:rsid w:val="00F55BE4"/>
    <w:rsid w:val="00F650FC"/>
    <w:rsid w:val="00F67B53"/>
    <w:rsid w:val="00F710C3"/>
    <w:rsid w:val="00F719A8"/>
    <w:rsid w:val="00F72810"/>
    <w:rsid w:val="00F830C6"/>
    <w:rsid w:val="00F855E7"/>
    <w:rsid w:val="00F87E08"/>
    <w:rsid w:val="00F92517"/>
    <w:rsid w:val="00F926F4"/>
    <w:rsid w:val="00F96AD5"/>
    <w:rsid w:val="00FA1A99"/>
    <w:rsid w:val="00FA22D0"/>
    <w:rsid w:val="00FA27EB"/>
    <w:rsid w:val="00FA3695"/>
    <w:rsid w:val="00FA786A"/>
    <w:rsid w:val="00FB2CBE"/>
    <w:rsid w:val="00FB3B13"/>
    <w:rsid w:val="00FC059A"/>
    <w:rsid w:val="00FC3753"/>
    <w:rsid w:val="00FD0CAD"/>
    <w:rsid w:val="00FD137E"/>
    <w:rsid w:val="00FD1EAB"/>
    <w:rsid w:val="00FD3D29"/>
    <w:rsid w:val="00FD6E65"/>
    <w:rsid w:val="00FE19FC"/>
    <w:rsid w:val="00FE299E"/>
    <w:rsid w:val="00FE2E09"/>
    <w:rsid w:val="00FF074C"/>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1608">
      <w:bodyDiv w:val="1"/>
      <w:marLeft w:val="0"/>
      <w:marRight w:val="0"/>
      <w:marTop w:val="0"/>
      <w:marBottom w:val="0"/>
      <w:divBdr>
        <w:top w:val="none" w:sz="0" w:space="0" w:color="auto"/>
        <w:left w:val="none" w:sz="0" w:space="0" w:color="auto"/>
        <w:bottom w:val="none" w:sz="0" w:space="0" w:color="auto"/>
        <w:right w:val="none" w:sz="0" w:space="0" w:color="auto"/>
      </w:divBdr>
    </w:div>
    <w:div w:id="486363639">
      <w:bodyDiv w:val="1"/>
      <w:marLeft w:val="0"/>
      <w:marRight w:val="0"/>
      <w:marTop w:val="0"/>
      <w:marBottom w:val="0"/>
      <w:divBdr>
        <w:top w:val="none" w:sz="0" w:space="0" w:color="auto"/>
        <w:left w:val="none" w:sz="0" w:space="0" w:color="auto"/>
        <w:bottom w:val="none" w:sz="0" w:space="0" w:color="auto"/>
        <w:right w:val="none" w:sz="0" w:space="0" w:color="auto"/>
      </w:divBdr>
    </w:div>
    <w:div w:id="623779819">
      <w:bodyDiv w:val="1"/>
      <w:marLeft w:val="0"/>
      <w:marRight w:val="0"/>
      <w:marTop w:val="0"/>
      <w:marBottom w:val="0"/>
      <w:divBdr>
        <w:top w:val="none" w:sz="0" w:space="0" w:color="auto"/>
        <w:left w:val="none" w:sz="0" w:space="0" w:color="auto"/>
        <w:bottom w:val="none" w:sz="0" w:space="0" w:color="auto"/>
        <w:right w:val="none" w:sz="0" w:space="0" w:color="auto"/>
      </w:divBdr>
    </w:div>
    <w:div w:id="1342122666">
      <w:bodyDiv w:val="1"/>
      <w:marLeft w:val="0"/>
      <w:marRight w:val="0"/>
      <w:marTop w:val="0"/>
      <w:marBottom w:val="0"/>
      <w:divBdr>
        <w:top w:val="none" w:sz="0" w:space="0" w:color="auto"/>
        <w:left w:val="none" w:sz="0" w:space="0" w:color="auto"/>
        <w:bottom w:val="none" w:sz="0" w:space="0" w:color="auto"/>
        <w:right w:val="none" w:sz="0" w:space="0" w:color="auto"/>
      </w:divBdr>
    </w:div>
    <w:div w:id="1426881074">
      <w:bodyDiv w:val="1"/>
      <w:marLeft w:val="0"/>
      <w:marRight w:val="0"/>
      <w:marTop w:val="0"/>
      <w:marBottom w:val="0"/>
      <w:divBdr>
        <w:top w:val="none" w:sz="0" w:space="0" w:color="auto"/>
        <w:left w:val="none" w:sz="0" w:space="0" w:color="auto"/>
        <w:bottom w:val="none" w:sz="0" w:space="0" w:color="auto"/>
        <w:right w:val="none" w:sz="0" w:space="0" w:color="auto"/>
      </w:divBdr>
    </w:div>
    <w:div w:id="1462650749">
      <w:bodyDiv w:val="1"/>
      <w:marLeft w:val="0"/>
      <w:marRight w:val="0"/>
      <w:marTop w:val="0"/>
      <w:marBottom w:val="0"/>
      <w:divBdr>
        <w:top w:val="none" w:sz="0" w:space="0" w:color="auto"/>
        <w:left w:val="none" w:sz="0" w:space="0" w:color="auto"/>
        <w:bottom w:val="none" w:sz="0" w:space="0" w:color="auto"/>
        <w:right w:val="none" w:sz="0" w:space="0" w:color="auto"/>
      </w:divBdr>
    </w:div>
    <w:div w:id="1623147352">
      <w:bodyDiv w:val="1"/>
      <w:marLeft w:val="0"/>
      <w:marRight w:val="0"/>
      <w:marTop w:val="0"/>
      <w:marBottom w:val="0"/>
      <w:divBdr>
        <w:top w:val="none" w:sz="0" w:space="0" w:color="auto"/>
        <w:left w:val="none" w:sz="0" w:space="0" w:color="auto"/>
        <w:bottom w:val="none" w:sz="0" w:space="0" w:color="auto"/>
        <w:right w:val="none" w:sz="0" w:space="0" w:color="auto"/>
      </w:divBdr>
    </w:div>
    <w:div w:id="21086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1-04-29T14:03:20" text="29.04.2021 16:03:20"/>
    <f:field ref="FSCFOLIO_1_1001_SignaturesFldCtx_FSCFOLIO_1_1001_FieldLastSignatureRemark" text=""/>
    <f:field ref="FSCFOLIO_1_1001_FieldCurrentUser" text="Peter Gasser"/>
    <f:field ref="FSCFOLIO_1_1001_FieldCurrentDate" text="29.04.2021 14:25"/>
    <f:field ref="CCAPRECONFIG_15_1001_Objektname" text="ö Statement Belgien" edit="true"/>
    <f:field ref="CCAPRECONFIG_15_1001_Objektname" text="ö Statement Belgie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8. Sitzung der UPR-Arbeitsgruppe, Statement Österreichs anlässlich der Überprüfung Belgiens am 5. Mai 2021" multiline="true"/>
    <f:field ref="EIBVFGH_15_1700_FieldPartPlaintiffList" text="" multiline="true"/>
    <f:field ref="EIBVFGH_15_1700_FieldGoesOutToList" text="" multiline="true"/>
    <f:field ref="CUSTOMIZATIONRESSORTBMF_103_2800_FieldRecipientsEmailBMF" text="" multiline="true"/>
    <f:field ref="objname" text="ö Statement Belgien" edit="true"/>
    <f:field ref="objsubject" text="" edit="true"/>
    <f:field ref="objcreatedby" text="Knauder, Nina, Mag."/>
    <f:field ref="objcreatedat" date="2021-04-29T10:43:29" text="29.04.2021 10:43:29"/>
    <f:field ref="objchangedby" text="Butschek, Ulrike, Mag."/>
    <f:field ref="objmodifiedat" date="2021-04-29T14:03:22" text="29.04.2021 14:03:22"/>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93873-D5C2-467D-959E-3C7C2B3488DB}"/>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AE625477-C21F-4308-B9F9-7D00E1C27317}"/>
</file>

<file path=customXml/itemProps4.xml><?xml version="1.0" encoding="utf-8"?>
<ds:datastoreItem xmlns:ds="http://schemas.openxmlformats.org/officeDocument/2006/customXml" ds:itemID="{FCFBF60D-6002-4BBA-B5B6-FC6796E68560}"/>
</file>

<file path=customXml/itemProps5.xml><?xml version="1.0" encoding="utf-8"?>
<ds:datastoreItem xmlns:ds="http://schemas.openxmlformats.org/officeDocument/2006/customXml" ds:itemID="{AE13609E-C6B5-40B8-87B9-BB4E2A4E334D}"/>
</file>

<file path=docProps/app.xml><?xml version="1.0" encoding="utf-8"?>
<Properties xmlns="http://schemas.openxmlformats.org/officeDocument/2006/extended-properties" xmlns:vt="http://schemas.openxmlformats.org/officeDocument/2006/docPropsVTypes">
  <Template>DFE084FA</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michael.pfeifer</dc:creator>
  <cp:lastModifiedBy>julia.tauber</cp:lastModifiedBy>
  <cp:revision>5</cp:revision>
  <cp:lastPrinted>2019-11-06T11:21:00Z</cp:lastPrinted>
  <dcterms:created xsi:type="dcterms:W3CDTF">2021-04-30T14:17:00Z</dcterms:created>
  <dcterms:modified xsi:type="dcterms:W3CDTF">2021-04-30T14:23:00Z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29.04.2021</vt:lpwstr>
  </property>
  <property fmtid="{D5CDD505-2E9C-101B-9397-08002B2CF9AE}" pid="8" name="FSC#EIBPRECONFIG@1.1001:EIBApprovedBy">
    <vt:lpwstr>Butschek</vt:lpwstr>
  </property>
  <property fmtid="{D5CDD505-2E9C-101B-9397-08002B2CF9AE}" pid="9" name="FSC#EIBPRECONFIG@1.1001:EIBApprovedBySubst">
    <vt:lpwstr/>
  </property>
  <property fmtid="{D5CDD505-2E9C-101B-9397-08002B2CF9AE}" pid="10" name="FSC#EIBPRECONFIG@1.1001:EIBApprovedByTitle">
    <vt:lpwstr>Mag. Ulrike Butschek</vt:lpwstr>
  </property>
  <property fmtid="{D5CDD505-2E9C-101B-9397-08002B2CF9AE}" pid="11" name="FSC#EIBPRECONFIG@1.1001:EIBApprovedByPostTitle">
    <vt:lpwstr/>
  </property>
  <property fmtid="{D5CDD505-2E9C-101B-9397-08002B2CF9AE}" pid="12" name="FSC#EIBPRECONFIG@1.1001:EIBDepartment">
    <vt:lpwstr>BMEIA - I.5 (Allgemeines Völkerrecht)</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nina.knauder@bmeia.gv.at</vt:lpwstr>
  </property>
  <property fmtid="{D5CDD505-2E9C-101B-9397-08002B2CF9AE}" pid="19" name="FSC#EIBPRECONFIG@1.1001:OUEmail">
    <vt:lpwstr>abtI5@bmeia.gv.at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I.2 bis 19.03.2018</vt:lpwstr>
  </property>
  <property fmtid="{D5CDD505-2E9C-101B-9397-08002B2CF9AE}" pid="35" name="FSC#EIBPRECONFIG@1.1001:Signatures">
    <vt:lpwstr>Abzeichnen_x000d_
Genehmigt</vt:lpwstr>
  </property>
  <property fmtid="{D5CDD505-2E9C-101B-9397-08002B2CF9AE}" pid="36" name="FSC#EIBPRECONFIG@1.1001:currentuser">
    <vt:lpwstr>COO.3000.100.1.570331</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COO.3000.112.11.917632</vt:lpwstr>
  </property>
  <property fmtid="{D5CDD505-2E9C-101B-9397-08002B2CF9AE}" pid="40" name="FSC#EIBPRECONFIG@1.1001:toplevelobject">
    <vt:lpwstr>COO.3000.112.16.14588979</vt:lpwstr>
  </property>
  <property fmtid="{D5CDD505-2E9C-101B-9397-08002B2CF9AE}" pid="41" name="FSC#EIBPRECONFIG@1.1001:objchangedby">
    <vt:lpwstr>Mag. Ulrike Butschek</vt:lpwstr>
  </property>
  <property fmtid="{D5CDD505-2E9C-101B-9397-08002B2CF9AE}" pid="42" name="FSC#EIBPRECONFIG@1.1001:objchangedbyPostTitle">
    <vt:lpwstr/>
  </property>
  <property fmtid="{D5CDD505-2E9C-101B-9397-08002B2CF9AE}" pid="43" name="FSC#EIBPRECONFIG@1.1001:objchangedat">
    <vt:lpwstr>29.04.2021</vt:lpwstr>
  </property>
  <property fmtid="{D5CDD505-2E9C-101B-9397-08002B2CF9AE}" pid="44" name="FSC#EIBPRECONFIG@1.1001:objname">
    <vt:lpwstr>ö Statement Belgien</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VN-MRR, 38. Sitzung der UPR-Arbeitsgruppe, Statement Österreichs anlässlich der Überprüfung Belgiens am 5. Mai 2021</vt:lpwstr>
  </property>
  <property fmtid="{D5CDD505-2E9C-101B-9397-08002B2CF9AE}" pid="52" name="FSC#COOELAK@1.1001:FileReference">
    <vt:lpwstr>2021-0.302.804</vt:lpwstr>
  </property>
  <property fmtid="{D5CDD505-2E9C-101B-9397-08002B2CF9AE}" pid="53" name="FSC#COOELAK@1.1001:FileRefYear">
    <vt:lpwstr>2021</vt:lpwstr>
  </property>
  <property fmtid="{D5CDD505-2E9C-101B-9397-08002B2CF9AE}" pid="54" name="FSC#COOELAK@1.1001:FileRefOrdinal">
    <vt:lpwstr>302804</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Nina Knauder</vt:lpwstr>
  </property>
  <property fmtid="{D5CDD505-2E9C-101B-9397-08002B2CF9AE}" pid="58" name="FSC#COOELAK@1.1001:OwnerExtension">
    <vt:lpwstr>3256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29.04.2021</vt:lpwstr>
  </property>
  <property fmtid="{D5CDD505-2E9C-101B-9397-08002B2CF9AE}" pid="66" name="FSC#COOELAK@1.1001:OU">
    <vt:lpwstr>BMEIA - I.5 (Allgemeines Völkerrecht)</vt:lpwstr>
  </property>
  <property fmtid="{D5CDD505-2E9C-101B-9397-08002B2CF9AE}" pid="67" name="FSC#COOELAK@1.1001:Priority">
    <vt:lpwstr> ()</vt:lpwstr>
  </property>
  <property fmtid="{D5CDD505-2E9C-101B-9397-08002B2CF9AE}" pid="68" name="FSC#COOELAK@1.1001:ObjBarCode">
    <vt:lpwstr>*COO.3000.112.15.4615935*</vt:lpwstr>
  </property>
  <property fmtid="{D5CDD505-2E9C-101B-9397-08002B2CF9AE}" pid="69" name="FSC#COOELAK@1.1001:RefBarCode">
    <vt:lpwstr/>
  </property>
  <property fmtid="{D5CDD505-2E9C-101B-9397-08002B2CF9AE}" pid="70" name="FSC#COOELAK@1.1001:FileRefBarCode">
    <vt:lpwstr>*2021-0.302.804*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peter.gasser@bmeia.gv.at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COO.3000.112.15.4615935</vt:lpwstr>
  </property>
  <property fmtid="{D5CDD505-2E9C-101B-9397-08002B2CF9AE}" pid="117" name="FSC#FSCFOLIO@1.1001:docpropproject">
    <vt:lpwstr/>
  </property>
  <property fmtid="{D5CDD505-2E9C-101B-9397-08002B2CF9AE}" pid="118" name="FSC#EIBPRECONFIG@1.1001:IsFileAttachment">
    <vt:lpwstr>Ja</vt:lpwstr>
  </property>
  <property fmtid="{D5CDD505-2E9C-101B-9397-08002B2CF9AE}" pid="119" name="FSC#COOELAK@1.1001:ObjectAddressees">
    <vt:lpwstr/>
  </property>
  <property fmtid="{D5CDD505-2E9C-101B-9397-08002B2CF9AE}" pid="120" name="FSC#COOELAK@1.1001:replyreference">
    <vt:lpwstr/>
  </property>
  <property fmtid="{D5CDD505-2E9C-101B-9397-08002B2CF9AE}" pid="121" name="FSC#EIBPRECONFIG@1.1001:EIBSettlementApprovedByFirstnameSurname">
    <vt:lpwstr/>
  </property>
  <property fmtid="{D5CDD505-2E9C-101B-9397-08002B2CF9AE}" pid="122" name="FSC#EIBPRECONFIG@1.1001:FileOUEmail">
    <vt:lpwstr>abti7@bmeia.gv.at</vt:lpwstr>
  </property>
  <property fmtid="{D5CDD505-2E9C-101B-9397-08002B2CF9AE}" pid="123" name="FSC#EIBPRECONFIG@1.1001:FileOUName">
    <vt:lpwstr>BMEIA - I.7 (Menschenrechte, Volksgruppenangelegenheiten)</vt:lpwstr>
  </property>
  <property fmtid="{D5CDD505-2E9C-101B-9397-08002B2CF9AE}" pid="124" name="FSC#EIBPRECONFIG@1.1001:FileOUDescr">
    <vt:lpwstr>I.7</vt:lpwstr>
  </property>
  <property fmtid="{D5CDD505-2E9C-101B-9397-08002B2CF9AE}" pid="125" name="FSC#EIBPRECONFIG@1.1001:FileResponsibleFullName">
    <vt:lpwstr/>
  </property>
  <property fmtid="{D5CDD505-2E9C-101B-9397-08002B2CF9AE}" pid="126" name="FSC#EIBPRECONFIG@1.1001:FileResponsibleFirstnameSurname">
    <vt:lpwstr/>
  </property>
  <property fmtid="{D5CDD505-2E9C-101B-9397-08002B2CF9AE}" pid="127" name="FSC#EIBPRECONFIG@1.1001:FileResponsibleEmail">
    <vt:lpwstr/>
  </property>
  <property fmtid="{D5CDD505-2E9C-101B-9397-08002B2CF9AE}" pid="128" name="FSC#EIBPRECONFIG@1.1001:FileResponsibleExtension">
    <vt:lpwstr/>
  </property>
  <property fmtid="{D5CDD505-2E9C-101B-9397-08002B2CF9AE}" pid="129" name="FSC#EIBPRECONFIG@1.1001:FileResponsibleFaxExtension">
    <vt:lpwstr/>
  </property>
  <property fmtid="{D5CDD505-2E9C-101B-9397-08002B2CF9AE}" pid="130" name="FSC#EIBPRECONFIG@1.1001:FileResponsibleGender">
    <vt:lpwstr/>
  </property>
  <property fmtid="{D5CDD505-2E9C-101B-9397-08002B2CF9AE}" pid="131" name="FSC#EIBPRECONFIG@1.1001:FileResponsibleAddr">
    <vt:lpwstr/>
  </property>
  <property fmtid="{D5CDD505-2E9C-101B-9397-08002B2CF9AE}" pid="132" name="FSC#EIBPRECONFIG@1.1001:OwnerAddr">
    <vt:lpwstr> ,  </vt:lpwstr>
  </property>
  <property fmtid="{D5CDD505-2E9C-101B-9397-08002B2CF9AE}" pid="133" name="FSC#CCAPRECONFIGG@15.1001:DepartmentON">
    <vt:lpwstr/>
  </property>
  <property fmtid="{D5CDD505-2E9C-101B-9397-08002B2CF9AE}" pid="134" name="ContentTypeId">
    <vt:lpwstr>0x01010037C5AC3008AAB14799B0F32C039A8199</vt:lpwstr>
  </property>
</Properties>
</file>