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7304" w14:textId="77777777" w:rsidR="004952A0" w:rsidRDefault="004952A0" w:rsidP="004952A0">
      <w:pPr>
        <w:jc w:val="both"/>
        <w:rPr>
          <w:rFonts w:ascii="Constantia" w:hAnsi="Constantia"/>
          <w:sz w:val="28"/>
          <w:szCs w:val="28"/>
        </w:rPr>
      </w:pPr>
    </w:p>
    <w:tbl>
      <w:tblPr>
        <w:tblW w:w="11931" w:type="dxa"/>
        <w:tblInd w:w="-176" w:type="dxa"/>
        <w:tblLook w:val="04A0" w:firstRow="1" w:lastRow="0" w:firstColumn="1" w:lastColumn="0" w:noHBand="0" w:noVBand="1"/>
      </w:tblPr>
      <w:tblGrid>
        <w:gridCol w:w="11931"/>
      </w:tblGrid>
      <w:tr w:rsidR="004952A0" w:rsidRPr="00136F51" w14:paraId="203AC465" w14:textId="77777777" w:rsidTr="00655619">
        <w:tc>
          <w:tcPr>
            <w:tcW w:w="11931" w:type="dxa"/>
            <w:shd w:val="clear" w:color="auto" w:fill="auto"/>
          </w:tcPr>
          <w:tbl>
            <w:tblPr>
              <w:tblW w:w="10315" w:type="dxa"/>
              <w:tblLook w:val="04A0" w:firstRow="1" w:lastRow="0" w:firstColumn="1" w:lastColumn="0" w:noHBand="0" w:noVBand="1"/>
            </w:tblPr>
            <w:tblGrid>
              <w:gridCol w:w="4503"/>
              <w:gridCol w:w="1616"/>
              <w:gridCol w:w="4196"/>
            </w:tblGrid>
            <w:tr w:rsidR="004952A0" w:rsidRPr="00136F51" w14:paraId="2CF36A79" w14:textId="77777777" w:rsidTr="00655619">
              <w:tc>
                <w:tcPr>
                  <w:tcW w:w="4503" w:type="dxa"/>
                  <w:shd w:val="clear" w:color="auto" w:fill="auto"/>
                </w:tcPr>
                <w:p w14:paraId="5885156D" w14:textId="77777777" w:rsidR="004952A0" w:rsidRPr="00136F51" w:rsidRDefault="004952A0" w:rsidP="00655619">
                  <w:pPr>
                    <w:widowControl w:val="0"/>
                    <w:tabs>
                      <w:tab w:val="center" w:pos="4252"/>
                      <w:tab w:val="right" w:pos="8504"/>
                    </w:tabs>
                    <w:snapToGrid w:val="0"/>
                    <w:spacing w:after="0" w:line="240" w:lineRule="exact"/>
                    <w:jc w:val="both"/>
                    <w:rPr>
                      <w:rFonts w:ascii="Times New Roman" w:eastAsia="WenQuanYi Micro Hei" w:hAnsi="Times New Roman" w:cs="Times New Roman"/>
                      <w:b/>
                      <w:kern w:val="3"/>
                      <w:sz w:val="24"/>
                      <w:szCs w:val="24"/>
                      <w:lang w:eastAsia="zh-CN" w:bidi="hi-IN"/>
                    </w:rPr>
                  </w:pPr>
                  <w:bookmarkStart w:id="0" w:name="_Hlk30181040"/>
                  <w:bookmarkStart w:id="1" w:name="_Hlk61543058"/>
                  <w:r w:rsidRPr="00136F51">
                    <w:rPr>
                      <w:rFonts w:ascii="Times New Roman" w:eastAsia="WenQuanYi Micro Hei" w:hAnsi="Times New Roman" w:cs="Times New Roman"/>
                      <w:b/>
                      <w:kern w:val="3"/>
                      <w:sz w:val="24"/>
                      <w:szCs w:val="24"/>
                      <w:lang w:eastAsia="zh-CN" w:bidi="hi-IN"/>
                    </w:rPr>
                    <w:t>AMBASSADE DU TOGO</w:t>
                  </w:r>
                </w:p>
                <w:p w14:paraId="0493E08D" w14:textId="77777777" w:rsidR="004952A0" w:rsidRPr="00136F51" w:rsidRDefault="004952A0" w:rsidP="00655619">
                  <w:pPr>
                    <w:widowControl w:val="0"/>
                    <w:suppressAutoHyphens/>
                    <w:autoSpaceDN w:val="0"/>
                    <w:spacing w:after="0" w:line="240" w:lineRule="exact"/>
                    <w:jc w:val="both"/>
                    <w:textAlignment w:val="baseline"/>
                    <w:rPr>
                      <w:rFonts w:ascii="Times New Roman" w:eastAsia="WenQuanYi Micro Hei" w:hAnsi="Times New Roman" w:cs="Lohit Hindi"/>
                      <w:i/>
                      <w:kern w:val="3"/>
                      <w:sz w:val="18"/>
                      <w:szCs w:val="18"/>
                      <w:lang w:eastAsia="zh-CN" w:bidi="hi-IN"/>
                    </w:rPr>
                  </w:pPr>
                  <w:r w:rsidRPr="00136F51">
                    <w:rPr>
                      <w:rFonts w:ascii="Times New Roman" w:eastAsia="WenQuanYi Micro Hei" w:hAnsi="Times New Roman" w:cs="Times New Roman"/>
                      <w:i/>
                      <w:kern w:val="3"/>
                      <w:sz w:val="18"/>
                      <w:szCs w:val="18"/>
                      <w:lang w:eastAsia="zh-CN" w:bidi="hi-IN"/>
                    </w:rPr>
                    <w:t>Mission Permanente auprès de l'Office des Nations Unies, de l'Organisation Mondiale du Commerce et des autres Organisations Internationales à Genève</w:t>
                  </w:r>
                </w:p>
              </w:tc>
              <w:tc>
                <w:tcPr>
                  <w:tcW w:w="1616" w:type="dxa"/>
                  <w:shd w:val="clear" w:color="auto" w:fill="auto"/>
                </w:tcPr>
                <w:p w14:paraId="381A2E8E" w14:textId="77777777" w:rsidR="004952A0" w:rsidRPr="00136F51" w:rsidRDefault="004952A0" w:rsidP="00655619">
                  <w:pPr>
                    <w:widowControl w:val="0"/>
                    <w:tabs>
                      <w:tab w:val="center" w:pos="4252"/>
                      <w:tab w:val="right" w:pos="8504"/>
                    </w:tabs>
                    <w:snapToGrid w:val="0"/>
                    <w:spacing w:after="0" w:line="240" w:lineRule="auto"/>
                    <w:jc w:val="both"/>
                    <w:rPr>
                      <w:rFonts w:ascii="Century" w:eastAsia="MS Mincho" w:hAnsi="Century" w:cs="Times New Roman"/>
                      <w:kern w:val="2"/>
                      <w:sz w:val="20"/>
                      <w:szCs w:val="20"/>
                      <w:lang w:eastAsia="fr-CH"/>
                    </w:rPr>
                  </w:pPr>
                  <w:r w:rsidRPr="00136F51">
                    <w:rPr>
                      <w:rFonts w:ascii="Century" w:eastAsia="MS Mincho" w:hAnsi="Century" w:cs="Times New Roman"/>
                      <w:noProof/>
                      <w:kern w:val="2"/>
                      <w:sz w:val="20"/>
                      <w:szCs w:val="20"/>
                      <w:lang w:val="fr-FR" w:eastAsia="fr-FR"/>
                    </w:rPr>
                    <w:drawing>
                      <wp:inline distT="0" distB="0" distL="0" distR="0" wp14:anchorId="2CFBDCDE" wp14:editId="55550338">
                        <wp:extent cx="592455" cy="79735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931" cy="802034"/>
                                </a:xfrm>
                                <a:prstGeom prst="rect">
                                  <a:avLst/>
                                </a:prstGeom>
                                <a:noFill/>
                                <a:ln>
                                  <a:noFill/>
                                </a:ln>
                              </pic:spPr>
                            </pic:pic>
                          </a:graphicData>
                        </a:graphic>
                      </wp:inline>
                    </w:drawing>
                  </w:r>
                </w:p>
              </w:tc>
              <w:tc>
                <w:tcPr>
                  <w:tcW w:w="4196" w:type="dxa"/>
                  <w:shd w:val="clear" w:color="auto" w:fill="auto"/>
                </w:tcPr>
                <w:p w14:paraId="5F78D34D" w14:textId="77777777" w:rsidR="004952A0" w:rsidRPr="00136F51" w:rsidRDefault="004952A0" w:rsidP="00655619">
                  <w:pPr>
                    <w:widowControl w:val="0"/>
                    <w:tabs>
                      <w:tab w:val="center" w:pos="4252"/>
                      <w:tab w:val="right" w:pos="8504"/>
                    </w:tabs>
                    <w:snapToGrid w:val="0"/>
                    <w:spacing w:after="0" w:line="240" w:lineRule="exact"/>
                    <w:jc w:val="both"/>
                    <w:rPr>
                      <w:rFonts w:ascii="Times New Roman" w:eastAsia="WenQuanYi Micro Hei" w:hAnsi="Times New Roman" w:cs="Times New Roman"/>
                      <w:b/>
                      <w:kern w:val="3"/>
                      <w:sz w:val="24"/>
                      <w:szCs w:val="24"/>
                      <w:lang w:eastAsia="zh-CN" w:bidi="hi-IN"/>
                    </w:rPr>
                  </w:pPr>
                  <w:r w:rsidRPr="00136F51">
                    <w:rPr>
                      <w:rFonts w:ascii="Arial" w:eastAsia="WenQuanYi Micro Hei" w:hAnsi="Arial" w:cs="Lohit Hindi"/>
                      <w:kern w:val="3"/>
                      <w:sz w:val="20"/>
                      <w:szCs w:val="20"/>
                      <w:lang w:eastAsia="zh-CN" w:bidi="hi-IN"/>
                    </w:rPr>
                    <w:t xml:space="preserve">     </w:t>
                  </w:r>
                  <w:r w:rsidRPr="00136F51">
                    <w:rPr>
                      <w:rFonts w:ascii="Times New Roman" w:eastAsia="WenQuanYi Micro Hei" w:hAnsi="Times New Roman" w:cs="Times New Roman"/>
                      <w:b/>
                      <w:kern w:val="3"/>
                      <w:sz w:val="24"/>
                      <w:szCs w:val="24"/>
                      <w:lang w:eastAsia="zh-CN" w:bidi="hi-IN"/>
                    </w:rPr>
                    <w:t>REPUBLIQUE TOGOLAISE</w:t>
                  </w:r>
                </w:p>
                <w:p w14:paraId="394F2962" w14:textId="77777777" w:rsidR="004952A0" w:rsidRPr="00136F51" w:rsidRDefault="004952A0" w:rsidP="00655619">
                  <w:pPr>
                    <w:widowControl w:val="0"/>
                    <w:tabs>
                      <w:tab w:val="center" w:pos="4252"/>
                      <w:tab w:val="right" w:pos="8504"/>
                    </w:tabs>
                    <w:snapToGrid w:val="0"/>
                    <w:spacing w:after="0" w:line="240" w:lineRule="exact"/>
                    <w:jc w:val="both"/>
                    <w:rPr>
                      <w:rFonts w:ascii="Century" w:eastAsia="MS Mincho" w:hAnsi="Century" w:cs="Times New Roman"/>
                      <w:i/>
                      <w:kern w:val="2"/>
                      <w:sz w:val="18"/>
                      <w:szCs w:val="18"/>
                      <w:lang w:eastAsia="fr-CH"/>
                    </w:rPr>
                  </w:pPr>
                  <w:r w:rsidRPr="00136F51">
                    <w:rPr>
                      <w:rFonts w:ascii="Times New Roman" w:eastAsia="WenQuanYi Micro Hei" w:hAnsi="Times New Roman" w:cs="Times New Roman"/>
                      <w:kern w:val="3"/>
                      <w:sz w:val="20"/>
                      <w:szCs w:val="20"/>
                      <w:lang w:eastAsia="zh-CN" w:bidi="hi-IN"/>
                    </w:rPr>
                    <w:t xml:space="preserve">                    </w:t>
                  </w:r>
                  <w:r w:rsidRPr="00136F51">
                    <w:rPr>
                      <w:rFonts w:ascii="Times New Roman" w:eastAsia="WenQuanYi Micro Hei" w:hAnsi="Times New Roman" w:cs="Times New Roman"/>
                      <w:i/>
                      <w:kern w:val="3"/>
                      <w:sz w:val="18"/>
                      <w:szCs w:val="18"/>
                      <w:lang w:eastAsia="zh-CN" w:bidi="hi-IN"/>
                    </w:rPr>
                    <w:t>Travail- Liberté-Patrie</w:t>
                  </w:r>
                </w:p>
              </w:tc>
            </w:tr>
          </w:tbl>
          <w:p w14:paraId="11485D94" w14:textId="77777777" w:rsidR="004952A0" w:rsidRPr="00136F51" w:rsidRDefault="004952A0" w:rsidP="00655619">
            <w:pPr>
              <w:widowControl w:val="0"/>
              <w:suppressAutoHyphens/>
              <w:autoSpaceDN w:val="0"/>
              <w:spacing w:after="0" w:line="240" w:lineRule="exact"/>
              <w:jc w:val="both"/>
              <w:textAlignment w:val="baseline"/>
              <w:rPr>
                <w:rFonts w:ascii="Times New Roman" w:eastAsia="WenQuanYi Micro Hei" w:hAnsi="Times New Roman" w:cs="Lohit Hindi"/>
                <w:i/>
                <w:kern w:val="3"/>
                <w:sz w:val="18"/>
                <w:szCs w:val="18"/>
                <w:lang w:eastAsia="zh-CN" w:bidi="hi-IN"/>
              </w:rPr>
            </w:pPr>
          </w:p>
        </w:tc>
      </w:tr>
    </w:tbl>
    <w:p w14:paraId="098D1110" w14:textId="77777777" w:rsidR="004952A0" w:rsidRPr="00136F51" w:rsidRDefault="004952A0" w:rsidP="004952A0">
      <w:pPr>
        <w:widowControl w:val="0"/>
        <w:suppressAutoHyphens/>
        <w:autoSpaceDN w:val="0"/>
        <w:spacing w:after="0" w:line="240" w:lineRule="auto"/>
        <w:jc w:val="center"/>
        <w:rPr>
          <w:rFonts w:ascii="Liberation Serif" w:eastAsia="Calibri" w:hAnsi="Liberation Serif" w:cs="Liberation Serif"/>
          <w:b/>
          <w:bCs/>
          <w:kern w:val="3"/>
          <w:sz w:val="28"/>
          <w:szCs w:val="28"/>
          <w:lang w:eastAsia="zh-CN"/>
        </w:rPr>
      </w:pPr>
    </w:p>
    <w:p w14:paraId="03D45966" w14:textId="77777777" w:rsidR="004952A0" w:rsidRPr="00136F51" w:rsidRDefault="004952A0" w:rsidP="004952A0">
      <w:pPr>
        <w:widowControl w:val="0"/>
        <w:suppressAutoHyphens/>
        <w:autoSpaceDN w:val="0"/>
        <w:spacing w:after="0" w:line="240" w:lineRule="auto"/>
        <w:jc w:val="center"/>
        <w:rPr>
          <w:rFonts w:ascii="Liberation Serif" w:eastAsia="Calibri" w:hAnsi="Liberation Serif" w:cs="Liberation Serif"/>
          <w:b/>
          <w:bCs/>
          <w:kern w:val="3"/>
          <w:sz w:val="28"/>
          <w:szCs w:val="28"/>
          <w:lang w:eastAsia="zh-CN"/>
        </w:rPr>
      </w:pPr>
    </w:p>
    <w:p w14:paraId="04765595" w14:textId="77777777" w:rsidR="004952A0" w:rsidRPr="00136F51" w:rsidRDefault="004952A0" w:rsidP="004952A0">
      <w:pPr>
        <w:widowControl w:val="0"/>
        <w:suppressAutoHyphens/>
        <w:autoSpaceDN w:val="0"/>
        <w:spacing w:after="0" w:line="240" w:lineRule="auto"/>
        <w:jc w:val="center"/>
        <w:rPr>
          <w:rFonts w:ascii="Liberation Serif" w:eastAsia="Calibri" w:hAnsi="Liberation Serif" w:cs="Liberation Serif"/>
          <w:b/>
          <w:bCs/>
          <w:kern w:val="3"/>
          <w:sz w:val="28"/>
          <w:szCs w:val="28"/>
          <w:lang w:eastAsia="zh-CN"/>
        </w:rPr>
      </w:pPr>
    </w:p>
    <w:p w14:paraId="4ABDD918" w14:textId="77777777" w:rsidR="004952A0" w:rsidRPr="00136F51" w:rsidRDefault="004952A0" w:rsidP="004952A0">
      <w:pPr>
        <w:widowControl w:val="0"/>
        <w:suppressAutoHyphens/>
        <w:autoSpaceDN w:val="0"/>
        <w:spacing w:after="0" w:line="240" w:lineRule="auto"/>
        <w:jc w:val="center"/>
        <w:rPr>
          <w:rFonts w:ascii="Liberation Serif" w:eastAsia="Droid Sans Fallback" w:hAnsi="Liberation Serif" w:cs="FreeSans"/>
          <w:kern w:val="3"/>
          <w:sz w:val="28"/>
          <w:szCs w:val="28"/>
          <w:lang w:eastAsia="zh-CN" w:bidi="hi-IN"/>
        </w:rPr>
      </w:pPr>
      <w:r w:rsidRPr="00136F51">
        <w:rPr>
          <w:rFonts w:ascii="Liberation Serif" w:eastAsia="Calibri" w:hAnsi="Liberation Serif" w:cs="Liberation Serif"/>
          <w:b/>
          <w:bCs/>
          <w:kern w:val="3"/>
          <w:sz w:val="28"/>
          <w:szCs w:val="28"/>
          <w:lang w:eastAsia="zh-CN"/>
        </w:rPr>
        <w:t>3</w:t>
      </w:r>
      <w:r>
        <w:rPr>
          <w:rFonts w:ascii="Liberation Serif" w:eastAsia="Calibri" w:hAnsi="Liberation Serif" w:cs="Liberation Serif"/>
          <w:b/>
          <w:bCs/>
          <w:kern w:val="3"/>
          <w:sz w:val="28"/>
          <w:szCs w:val="28"/>
          <w:lang w:eastAsia="zh-CN"/>
        </w:rPr>
        <w:t>8</w:t>
      </w:r>
      <w:r w:rsidRPr="00136F51">
        <w:rPr>
          <w:rFonts w:ascii="Liberation Serif" w:eastAsia="Calibri" w:hAnsi="Liberation Serif" w:cs="Liberation Serif"/>
          <w:b/>
          <w:bCs/>
          <w:kern w:val="3"/>
          <w:sz w:val="28"/>
          <w:szCs w:val="28"/>
          <w:vertAlign w:val="superscript"/>
          <w:lang w:eastAsia="zh-CN"/>
        </w:rPr>
        <w:t>ème</w:t>
      </w:r>
      <w:r w:rsidRPr="00136F51">
        <w:rPr>
          <w:rFonts w:ascii="Liberation Serif" w:eastAsia="Calibri" w:hAnsi="Liberation Serif" w:cs="Liberation Serif"/>
          <w:b/>
          <w:bCs/>
          <w:kern w:val="3"/>
          <w:sz w:val="28"/>
          <w:szCs w:val="28"/>
          <w:lang w:eastAsia="zh-CN"/>
        </w:rPr>
        <w:t xml:space="preserve"> session du Groupe de travail</w:t>
      </w:r>
      <w:r w:rsidRPr="00136F51">
        <w:rPr>
          <w:rFonts w:ascii="Calibri" w:eastAsia="Calibri" w:hAnsi="Calibri" w:cs="Times New Roman"/>
          <w:kern w:val="3"/>
          <w:sz w:val="28"/>
          <w:szCs w:val="28"/>
          <w:lang w:eastAsia="ja-JP"/>
        </w:rPr>
        <w:t xml:space="preserve"> </w:t>
      </w:r>
      <w:r w:rsidRPr="00136F51">
        <w:rPr>
          <w:rFonts w:ascii="Liberation Serif" w:eastAsia="Calibri" w:hAnsi="Liberation Serif" w:cs="Liberation Serif"/>
          <w:b/>
          <w:bCs/>
          <w:kern w:val="3"/>
          <w:sz w:val="28"/>
          <w:szCs w:val="28"/>
          <w:lang w:eastAsia="zh-CN"/>
        </w:rPr>
        <w:t>sur l’Examen</w:t>
      </w:r>
    </w:p>
    <w:p w14:paraId="703E4EC0" w14:textId="77777777" w:rsidR="004952A0" w:rsidRPr="00136F51" w:rsidRDefault="004952A0" w:rsidP="004952A0">
      <w:pPr>
        <w:widowControl w:val="0"/>
        <w:suppressAutoHyphens/>
        <w:autoSpaceDN w:val="0"/>
        <w:spacing w:after="0" w:line="240" w:lineRule="auto"/>
        <w:jc w:val="center"/>
        <w:rPr>
          <w:rFonts w:ascii="Liberation Serif" w:eastAsia="Calibri" w:hAnsi="Liberation Serif" w:cs="Liberation Serif"/>
          <w:b/>
          <w:bCs/>
          <w:kern w:val="3"/>
          <w:sz w:val="28"/>
          <w:szCs w:val="28"/>
          <w:lang w:eastAsia="zh-CN"/>
        </w:rPr>
      </w:pPr>
      <w:r w:rsidRPr="00136F51">
        <w:rPr>
          <w:rFonts w:ascii="Liberation Serif" w:eastAsia="Calibri" w:hAnsi="Liberation Serif" w:cs="Liberation Serif"/>
          <w:b/>
          <w:bCs/>
          <w:kern w:val="3"/>
          <w:sz w:val="28"/>
          <w:szCs w:val="28"/>
          <w:lang w:eastAsia="zh-CN"/>
        </w:rPr>
        <w:t>Périodique Universel</w:t>
      </w:r>
    </w:p>
    <w:p w14:paraId="215FFE35" w14:textId="77777777" w:rsidR="004952A0" w:rsidRPr="00136F51" w:rsidRDefault="004952A0" w:rsidP="004952A0">
      <w:pPr>
        <w:widowControl w:val="0"/>
        <w:suppressAutoHyphens/>
        <w:autoSpaceDN w:val="0"/>
        <w:spacing w:after="0" w:line="240" w:lineRule="auto"/>
        <w:jc w:val="center"/>
        <w:rPr>
          <w:rFonts w:ascii="Liberation Serif" w:eastAsia="Calibri" w:hAnsi="Liberation Serif" w:cs="Liberation Serif"/>
          <w:b/>
          <w:bCs/>
          <w:kern w:val="3"/>
          <w:sz w:val="28"/>
          <w:szCs w:val="28"/>
          <w:lang w:eastAsia="zh-CN"/>
        </w:rPr>
      </w:pPr>
    </w:p>
    <w:p w14:paraId="7AA804CD" w14:textId="77777777" w:rsidR="004952A0" w:rsidRPr="00136F51" w:rsidRDefault="004952A0" w:rsidP="004952A0">
      <w:pPr>
        <w:widowControl w:val="0"/>
        <w:autoSpaceDN w:val="0"/>
        <w:spacing w:after="0" w:line="240" w:lineRule="auto"/>
        <w:jc w:val="center"/>
        <w:rPr>
          <w:rFonts w:ascii="Calibri" w:eastAsia="Calibri" w:hAnsi="Calibri" w:cs="Calibri"/>
          <w:kern w:val="3"/>
          <w:sz w:val="28"/>
          <w:szCs w:val="28"/>
          <w:lang w:eastAsia="ja-JP"/>
        </w:rPr>
      </w:pPr>
    </w:p>
    <w:p w14:paraId="1ACD2C9A" w14:textId="77777777" w:rsidR="004952A0" w:rsidRPr="00136F51" w:rsidRDefault="004952A0" w:rsidP="004952A0">
      <w:pPr>
        <w:widowControl w:val="0"/>
        <w:autoSpaceDN w:val="0"/>
        <w:spacing w:after="0" w:line="240" w:lineRule="auto"/>
        <w:jc w:val="center"/>
        <w:rPr>
          <w:rFonts w:ascii="Arial Black" w:eastAsia="Calibri" w:hAnsi="Arial Black" w:cs="Times New Roman"/>
          <w:kern w:val="3"/>
          <w:sz w:val="28"/>
          <w:szCs w:val="28"/>
          <w:lang w:eastAsia="ja-JP"/>
        </w:rPr>
      </w:pPr>
      <w:r w:rsidRPr="00136F51">
        <w:rPr>
          <w:rFonts w:ascii="Arial Black" w:eastAsia="Calibri" w:hAnsi="Arial Black" w:cs="Times New Roman"/>
          <w:kern w:val="3"/>
          <w:sz w:val="28"/>
          <w:szCs w:val="28"/>
          <w:lang w:eastAsia="ja-JP"/>
        </w:rPr>
        <w:t>Examen de la situation des droits de l’homme</w:t>
      </w:r>
    </w:p>
    <w:p w14:paraId="4C34DACC" w14:textId="05D8116C" w:rsidR="004952A0" w:rsidRPr="00136F51" w:rsidRDefault="004952A0" w:rsidP="004952A0">
      <w:pPr>
        <w:widowControl w:val="0"/>
        <w:autoSpaceDN w:val="0"/>
        <w:spacing w:after="0" w:line="240" w:lineRule="auto"/>
        <w:jc w:val="center"/>
        <w:rPr>
          <w:rFonts w:ascii="Arial Black" w:eastAsia="Calibri" w:hAnsi="Arial Black" w:cs="Times New Roman"/>
          <w:kern w:val="3"/>
          <w:sz w:val="28"/>
          <w:szCs w:val="28"/>
          <w:lang w:eastAsia="ja-JP"/>
        </w:rPr>
      </w:pPr>
      <w:proofErr w:type="gramStart"/>
      <w:r>
        <w:rPr>
          <w:rFonts w:ascii="Arial Black" w:eastAsia="Calibri" w:hAnsi="Arial Black" w:cs="Times New Roman"/>
          <w:kern w:val="3"/>
          <w:sz w:val="28"/>
          <w:szCs w:val="28"/>
          <w:lang w:eastAsia="ja-JP"/>
        </w:rPr>
        <w:t>au</w:t>
      </w:r>
      <w:proofErr w:type="gramEnd"/>
      <w:r>
        <w:rPr>
          <w:rFonts w:ascii="Arial Black" w:eastAsia="Calibri" w:hAnsi="Arial Black" w:cs="Times New Roman"/>
          <w:kern w:val="3"/>
          <w:sz w:val="28"/>
          <w:szCs w:val="28"/>
          <w:lang w:eastAsia="ja-JP"/>
        </w:rPr>
        <w:t xml:space="preserve"> Mozambique</w:t>
      </w:r>
    </w:p>
    <w:p w14:paraId="22BAAF8F" w14:textId="77777777" w:rsidR="004952A0" w:rsidRPr="00136F51" w:rsidRDefault="004952A0" w:rsidP="004952A0">
      <w:pPr>
        <w:widowControl w:val="0"/>
        <w:autoSpaceDN w:val="0"/>
        <w:spacing w:after="0" w:line="240" w:lineRule="auto"/>
        <w:jc w:val="center"/>
        <w:rPr>
          <w:rFonts w:ascii="Arial Black" w:eastAsia="Calibri" w:hAnsi="Arial Black" w:cs="Times New Roman"/>
          <w:kern w:val="3"/>
          <w:sz w:val="28"/>
          <w:szCs w:val="28"/>
          <w:lang w:eastAsia="ja-JP"/>
        </w:rPr>
      </w:pPr>
    </w:p>
    <w:p w14:paraId="6EEDC68E"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32E72BF9"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698EC8FE"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25C1BACD"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14280DFC"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5FAD4946" w14:textId="77777777" w:rsidR="004952A0" w:rsidRPr="00136F51" w:rsidRDefault="004952A0" w:rsidP="004952A0">
      <w:pPr>
        <w:widowControl w:val="0"/>
        <w:autoSpaceDN w:val="0"/>
        <w:spacing w:after="0" w:line="240" w:lineRule="auto"/>
        <w:jc w:val="center"/>
        <w:rPr>
          <w:rFonts w:ascii="Liberation Serif" w:eastAsia="Calibri" w:hAnsi="Liberation Serif" w:cs="Liberation Serif"/>
          <w:bCs/>
          <w:i/>
          <w:kern w:val="3"/>
          <w:sz w:val="32"/>
          <w:szCs w:val="32"/>
          <w:lang w:eastAsia="ja-JP"/>
        </w:rPr>
      </w:pPr>
      <w:r w:rsidRPr="00136F51">
        <w:rPr>
          <w:rFonts w:ascii="Liberation Serif" w:eastAsia="Calibri" w:hAnsi="Liberation Serif" w:cs="Liberation Serif"/>
          <w:bCs/>
          <w:i/>
          <w:kern w:val="3"/>
          <w:sz w:val="32"/>
          <w:szCs w:val="32"/>
          <w:lang w:eastAsia="ja-JP"/>
        </w:rPr>
        <w:t>Déclaration de la délégation togolaise</w:t>
      </w:r>
    </w:p>
    <w:p w14:paraId="15E0DC46" w14:textId="77777777" w:rsidR="004952A0" w:rsidRPr="00136F51" w:rsidRDefault="004952A0" w:rsidP="004952A0">
      <w:pPr>
        <w:widowControl w:val="0"/>
        <w:autoSpaceDN w:val="0"/>
        <w:spacing w:after="0" w:line="240" w:lineRule="auto"/>
        <w:jc w:val="center"/>
        <w:rPr>
          <w:rFonts w:ascii="Calibri" w:eastAsia="Calibri" w:hAnsi="Calibri" w:cs="Calibri"/>
          <w:kern w:val="3"/>
          <w:sz w:val="21"/>
          <w:lang w:eastAsia="ja-JP"/>
        </w:rPr>
      </w:pPr>
    </w:p>
    <w:p w14:paraId="6E6F14BC"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367B700D"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38867106"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18AAC5E7"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6A76F6C6"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70E5EB2F"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3F7C616F" w14:textId="77777777" w:rsidR="004952A0" w:rsidRPr="00136F51" w:rsidRDefault="004952A0" w:rsidP="004952A0">
      <w:pPr>
        <w:widowControl w:val="0"/>
        <w:suppressAutoHyphens/>
        <w:autoSpaceDN w:val="0"/>
        <w:spacing w:after="0" w:line="240" w:lineRule="auto"/>
        <w:ind w:left="1416" w:firstLine="708"/>
        <w:jc w:val="both"/>
        <w:textAlignment w:val="baseline"/>
        <w:rPr>
          <w:rFonts w:ascii="Liberation Serif" w:eastAsia="Calibri" w:hAnsi="Liberation Serif" w:cs="Liberation Serif"/>
          <w:b/>
          <w:bCs/>
          <w:kern w:val="3"/>
          <w:sz w:val="28"/>
          <w:szCs w:val="28"/>
          <w:lang w:eastAsia="ja-JP"/>
        </w:rPr>
      </w:pPr>
    </w:p>
    <w:p w14:paraId="21B2C6CD" w14:textId="7F1168B6" w:rsidR="004952A0" w:rsidRPr="00136F51" w:rsidRDefault="004952A0" w:rsidP="004952A0">
      <w:pPr>
        <w:widowControl w:val="0"/>
        <w:suppressAutoHyphens/>
        <w:autoSpaceDN w:val="0"/>
        <w:spacing w:after="0" w:line="240" w:lineRule="auto"/>
        <w:ind w:left="2832" w:firstLine="708"/>
        <w:jc w:val="both"/>
        <w:textAlignment w:val="baseline"/>
        <w:rPr>
          <w:rFonts w:ascii="Liberation Serif" w:eastAsia="Calibri" w:hAnsi="Liberation Serif" w:cs="Liberation Serif"/>
          <w:b/>
          <w:bCs/>
          <w:kern w:val="3"/>
          <w:sz w:val="28"/>
          <w:szCs w:val="28"/>
          <w:lang w:eastAsia="ja-JP"/>
        </w:rPr>
      </w:pPr>
      <w:r w:rsidRPr="00136F51">
        <w:rPr>
          <w:rFonts w:ascii="Liberation Serif" w:eastAsia="Calibri" w:hAnsi="Liberation Serif" w:cs="Liberation Serif"/>
          <w:b/>
          <w:bCs/>
          <w:kern w:val="3"/>
          <w:sz w:val="28"/>
          <w:szCs w:val="28"/>
          <w:lang w:eastAsia="ja-JP"/>
        </w:rPr>
        <w:t xml:space="preserve">Genève, le </w:t>
      </w:r>
      <w:r>
        <w:rPr>
          <w:rFonts w:ascii="Liberation Serif" w:eastAsia="Calibri" w:hAnsi="Liberation Serif" w:cs="Liberation Serif"/>
          <w:b/>
          <w:bCs/>
          <w:kern w:val="3"/>
          <w:sz w:val="28"/>
          <w:szCs w:val="28"/>
          <w:lang w:eastAsia="ja-JP"/>
        </w:rPr>
        <w:t>4 mai</w:t>
      </w:r>
      <w:r w:rsidRPr="00136F51">
        <w:rPr>
          <w:rFonts w:ascii="Liberation Serif" w:eastAsia="Calibri" w:hAnsi="Liberation Serif" w:cs="Liberation Serif"/>
          <w:b/>
          <w:bCs/>
          <w:kern w:val="3"/>
          <w:sz w:val="28"/>
          <w:szCs w:val="28"/>
          <w:lang w:eastAsia="ja-JP"/>
        </w:rPr>
        <w:t xml:space="preserve"> 2021</w:t>
      </w:r>
      <w:r>
        <w:rPr>
          <w:rFonts w:ascii="Liberation Serif" w:eastAsia="Calibri" w:hAnsi="Liberation Serif" w:cs="Liberation Serif"/>
          <w:b/>
          <w:bCs/>
          <w:kern w:val="3"/>
          <w:sz w:val="28"/>
          <w:szCs w:val="28"/>
          <w:lang w:eastAsia="ja-JP"/>
        </w:rPr>
        <w:t xml:space="preserve"> (matin)</w:t>
      </w:r>
    </w:p>
    <w:p w14:paraId="62817A64" w14:textId="77777777" w:rsidR="004952A0" w:rsidRPr="00136F51" w:rsidRDefault="004952A0" w:rsidP="004952A0">
      <w:pPr>
        <w:widowControl w:val="0"/>
        <w:spacing w:after="0" w:line="240" w:lineRule="auto"/>
        <w:jc w:val="both"/>
        <w:rPr>
          <w:rFonts w:ascii="Century" w:eastAsia="MS Mincho" w:hAnsi="Century" w:cs="Times New Roman"/>
          <w:kern w:val="2"/>
          <w:sz w:val="28"/>
          <w:szCs w:val="28"/>
          <w:lang w:eastAsia="ja-JP"/>
        </w:rPr>
      </w:pPr>
    </w:p>
    <w:bookmarkEnd w:id="0"/>
    <w:p w14:paraId="1C4138F4" w14:textId="77777777" w:rsidR="004952A0" w:rsidRPr="00136F51" w:rsidRDefault="004952A0" w:rsidP="004952A0">
      <w:pPr>
        <w:widowControl w:val="0"/>
        <w:spacing w:after="0" w:line="240" w:lineRule="auto"/>
        <w:jc w:val="both"/>
        <w:rPr>
          <w:rFonts w:ascii="Century" w:eastAsia="MS Mincho" w:hAnsi="Century" w:cs="Times New Roman"/>
          <w:kern w:val="2"/>
          <w:sz w:val="21"/>
          <w:lang w:eastAsia="ja-JP"/>
        </w:rPr>
      </w:pPr>
    </w:p>
    <w:p w14:paraId="0D32AE54" w14:textId="77777777" w:rsidR="004952A0" w:rsidRPr="00136F51" w:rsidRDefault="004952A0" w:rsidP="004952A0">
      <w:pPr>
        <w:widowControl w:val="0"/>
        <w:spacing w:after="0" w:line="240" w:lineRule="auto"/>
        <w:jc w:val="both"/>
        <w:rPr>
          <w:rFonts w:ascii="Times New Roman" w:eastAsia="Calibri" w:hAnsi="Times New Roman" w:cs="Times New Roman"/>
          <w:b/>
          <w:kern w:val="2"/>
          <w:sz w:val="28"/>
          <w:szCs w:val="28"/>
          <w:lang w:eastAsia="ja-JP"/>
        </w:rPr>
      </w:pPr>
    </w:p>
    <w:p w14:paraId="6C567D24" w14:textId="77777777" w:rsidR="004952A0" w:rsidRPr="00136F51" w:rsidRDefault="004952A0" w:rsidP="004952A0">
      <w:pPr>
        <w:widowControl w:val="0"/>
        <w:spacing w:after="0" w:line="240" w:lineRule="auto"/>
        <w:jc w:val="both"/>
        <w:rPr>
          <w:rFonts w:ascii="Arial" w:eastAsia="Calibri" w:hAnsi="Arial" w:cs="Arial"/>
          <w:b/>
          <w:bCs/>
          <w:kern w:val="2"/>
          <w:sz w:val="28"/>
          <w:szCs w:val="28"/>
          <w:lang w:eastAsia="ja-JP"/>
        </w:rPr>
      </w:pPr>
    </w:p>
    <w:p w14:paraId="4D0BC9DC" w14:textId="77777777" w:rsidR="004952A0" w:rsidRPr="00136F51" w:rsidRDefault="004952A0" w:rsidP="004952A0">
      <w:pPr>
        <w:widowControl w:val="0"/>
        <w:spacing w:after="0" w:line="240" w:lineRule="auto"/>
        <w:jc w:val="both"/>
        <w:rPr>
          <w:rFonts w:ascii="Arial" w:eastAsia="Calibri" w:hAnsi="Arial" w:cs="Arial"/>
          <w:b/>
          <w:bCs/>
          <w:kern w:val="2"/>
          <w:sz w:val="28"/>
          <w:szCs w:val="28"/>
          <w:lang w:eastAsia="ja-JP"/>
        </w:rPr>
      </w:pPr>
    </w:p>
    <w:p w14:paraId="584BD975" w14:textId="77777777" w:rsidR="004952A0" w:rsidRPr="00136F51" w:rsidRDefault="004952A0" w:rsidP="004952A0">
      <w:pPr>
        <w:widowControl w:val="0"/>
        <w:spacing w:after="0" w:line="240" w:lineRule="auto"/>
        <w:jc w:val="both"/>
        <w:rPr>
          <w:rFonts w:ascii="Arial" w:eastAsia="Calibri" w:hAnsi="Arial" w:cs="Arial"/>
          <w:b/>
          <w:bCs/>
          <w:kern w:val="2"/>
          <w:sz w:val="28"/>
          <w:szCs w:val="28"/>
          <w:lang w:eastAsia="ja-JP"/>
        </w:rPr>
      </w:pPr>
    </w:p>
    <w:p w14:paraId="70E243DA" w14:textId="77777777" w:rsidR="004952A0" w:rsidRPr="00136F51" w:rsidRDefault="004952A0" w:rsidP="004952A0">
      <w:pPr>
        <w:widowControl w:val="0"/>
        <w:spacing w:after="0" w:line="240" w:lineRule="auto"/>
        <w:jc w:val="both"/>
        <w:rPr>
          <w:rFonts w:ascii="Arial" w:eastAsia="Calibri" w:hAnsi="Arial" w:cs="Arial"/>
          <w:b/>
          <w:bCs/>
          <w:kern w:val="2"/>
          <w:sz w:val="28"/>
          <w:szCs w:val="28"/>
          <w:lang w:eastAsia="ja-JP"/>
        </w:rPr>
      </w:pPr>
    </w:p>
    <w:p w14:paraId="3352070B" w14:textId="77777777" w:rsidR="004952A0" w:rsidRPr="00136F51" w:rsidRDefault="004952A0" w:rsidP="004952A0">
      <w:pPr>
        <w:widowControl w:val="0"/>
        <w:spacing w:after="0" w:line="240" w:lineRule="auto"/>
        <w:jc w:val="both"/>
        <w:rPr>
          <w:rFonts w:ascii="Times New Roman" w:eastAsia="Calibri" w:hAnsi="Times New Roman" w:cs="Times New Roman"/>
          <w:b/>
          <w:bCs/>
          <w:kern w:val="2"/>
          <w:sz w:val="28"/>
          <w:szCs w:val="28"/>
          <w:lang w:eastAsia="ja-JP"/>
        </w:rPr>
      </w:pPr>
    </w:p>
    <w:p w14:paraId="6CE50CC8" w14:textId="77777777" w:rsidR="004952A0" w:rsidRPr="00136F51" w:rsidRDefault="004952A0" w:rsidP="004952A0">
      <w:pPr>
        <w:widowControl w:val="0"/>
        <w:spacing w:after="0" w:line="240" w:lineRule="auto"/>
        <w:jc w:val="both"/>
        <w:rPr>
          <w:rFonts w:ascii="Times New Roman" w:eastAsia="Calibri" w:hAnsi="Times New Roman" w:cs="Times New Roman"/>
          <w:b/>
          <w:bCs/>
          <w:kern w:val="2"/>
          <w:sz w:val="28"/>
          <w:szCs w:val="28"/>
          <w:lang w:eastAsia="ja-JP"/>
        </w:rPr>
      </w:pPr>
    </w:p>
    <w:p w14:paraId="2A28420E" w14:textId="77777777" w:rsidR="004952A0" w:rsidRDefault="004952A0" w:rsidP="004952A0">
      <w:pPr>
        <w:jc w:val="both"/>
        <w:rPr>
          <w:rFonts w:ascii="Arial" w:hAnsi="Arial" w:cs="Arial"/>
          <w:i/>
          <w:iCs/>
          <w:sz w:val="28"/>
          <w:szCs w:val="28"/>
          <w:lang w:val="fr-FR"/>
        </w:rPr>
      </w:pPr>
    </w:p>
    <w:p w14:paraId="657ACE0D" w14:textId="77777777" w:rsidR="004952A0" w:rsidRDefault="004952A0" w:rsidP="004952A0">
      <w:pPr>
        <w:jc w:val="both"/>
        <w:rPr>
          <w:rFonts w:ascii="Arial" w:hAnsi="Arial" w:cs="Arial"/>
          <w:i/>
          <w:iCs/>
          <w:sz w:val="28"/>
          <w:szCs w:val="28"/>
          <w:lang w:val="fr-FR"/>
        </w:rPr>
      </w:pPr>
    </w:p>
    <w:p w14:paraId="333FC70E" w14:textId="77777777" w:rsidR="004952A0" w:rsidRPr="00925294" w:rsidRDefault="004952A0" w:rsidP="004952A0">
      <w:pPr>
        <w:jc w:val="both"/>
        <w:rPr>
          <w:rFonts w:ascii="Arial" w:hAnsi="Arial" w:cs="Arial"/>
          <w:i/>
          <w:iCs/>
          <w:sz w:val="24"/>
          <w:szCs w:val="24"/>
          <w:lang w:val="fr-FR"/>
        </w:rPr>
      </w:pPr>
      <w:r w:rsidRPr="00925294">
        <w:rPr>
          <w:rFonts w:ascii="Arial" w:hAnsi="Arial" w:cs="Arial"/>
          <w:i/>
          <w:iCs/>
          <w:sz w:val="24"/>
          <w:szCs w:val="24"/>
          <w:lang w:val="fr-FR"/>
        </w:rPr>
        <w:t>Projet, vérifier au prononcé</w:t>
      </w:r>
    </w:p>
    <w:bookmarkEnd w:id="1"/>
    <w:p w14:paraId="6B871DB5" w14:textId="77777777" w:rsidR="0060753F" w:rsidRDefault="0060753F" w:rsidP="004952A0">
      <w:pPr>
        <w:jc w:val="both"/>
        <w:rPr>
          <w:rFonts w:ascii="Constantia" w:hAnsi="Constantia"/>
          <w:b/>
          <w:bCs/>
          <w:sz w:val="28"/>
          <w:szCs w:val="28"/>
        </w:rPr>
      </w:pPr>
    </w:p>
    <w:p w14:paraId="30C42101" w14:textId="77777777" w:rsidR="004952A0" w:rsidRPr="00136F51" w:rsidRDefault="004952A0" w:rsidP="004952A0">
      <w:pPr>
        <w:jc w:val="both"/>
        <w:rPr>
          <w:rFonts w:ascii="Constantia" w:hAnsi="Constantia"/>
          <w:b/>
          <w:bCs/>
          <w:sz w:val="28"/>
          <w:szCs w:val="28"/>
        </w:rPr>
      </w:pPr>
      <w:r w:rsidRPr="00136F51">
        <w:rPr>
          <w:rFonts w:ascii="Constantia" w:hAnsi="Constantia"/>
          <w:b/>
          <w:bCs/>
          <w:sz w:val="28"/>
          <w:szCs w:val="28"/>
        </w:rPr>
        <w:lastRenderedPageBreak/>
        <w:t>Madame la Présidente,</w:t>
      </w:r>
    </w:p>
    <w:p w14:paraId="6F32F0B0" w14:textId="77777777" w:rsidR="004952A0" w:rsidRPr="00604CFD" w:rsidRDefault="004952A0" w:rsidP="004952A0">
      <w:pPr>
        <w:jc w:val="both"/>
        <w:rPr>
          <w:rFonts w:ascii="Constantia" w:hAnsi="Constantia"/>
          <w:sz w:val="20"/>
          <w:szCs w:val="20"/>
        </w:rPr>
      </w:pPr>
    </w:p>
    <w:p w14:paraId="6CEE843E" w14:textId="0CAFF489" w:rsidR="00F067AA" w:rsidRPr="00F067AA" w:rsidRDefault="00F067AA" w:rsidP="00F067AA">
      <w:pPr>
        <w:jc w:val="both"/>
        <w:rPr>
          <w:rFonts w:ascii="Constantia" w:hAnsi="Constantia"/>
          <w:sz w:val="28"/>
          <w:szCs w:val="28"/>
        </w:rPr>
      </w:pPr>
      <w:r w:rsidRPr="00F067AA">
        <w:rPr>
          <w:rFonts w:ascii="Constantia" w:hAnsi="Constantia"/>
          <w:sz w:val="28"/>
          <w:szCs w:val="28"/>
        </w:rPr>
        <w:t xml:space="preserve">La délégation togolaise </w:t>
      </w:r>
      <w:r w:rsidR="0095086D">
        <w:rPr>
          <w:rFonts w:ascii="Constantia" w:hAnsi="Constantia"/>
          <w:sz w:val="28"/>
          <w:szCs w:val="28"/>
        </w:rPr>
        <w:t>félicite le</w:t>
      </w:r>
      <w:r w:rsidRPr="00F067AA">
        <w:rPr>
          <w:rFonts w:ascii="Constantia" w:hAnsi="Constantia"/>
          <w:sz w:val="28"/>
          <w:szCs w:val="28"/>
        </w:rPr>
        <w:t xml:space="preserve"> Mozambique pour la présentation de son rapport national </w:t>
      </w:r>
      <w:r>
        <w:rPr>
          <w:rFonts w:ascii="Constantia" w:hAnsi="Constantia"/>
          <w:sz w:val="28"/>
          <w:szCs w:val="28"/>
        </w:rPr>
        <w:t>et</w:t>
      </w:r>
      <w:r w:rsidRPr="00F067AA">
        <w:rPr>
          <w:rFonts w:ascii="Constantia" w:hAnsi="Constantia"/>
          <w:sz w:val="28"/>
          <w:szCs w:val="28"/>
        </w:rPr>
        <w:t xml:space="preserve"> salue les efforts </w:t>
      </w:r>
      <w:r>
        <w:rPr>
          <w:rFonts w:ascii="Constantia" w:hAnsi="Constantia"/>
          <w:sz w:val="28"/>
          <w:szCs w:val="28"/>
        </w:rPr>
        <w:t>déployés par le</w:t>
      </w:r>
      <w:r w:rsidR="0095086D">
        <w:rPr>
          <w:rFonts w:ascii="Constantia" w:hAnsi="Constantia"/>
          <w:sz w:val="28"/>
          <w:szCs w:val="28"/>
        </w:rPr>
        <w:t>s autorités nationales</w:t>
      </w:r>
      <w:r w:rsidRPr="00F067AA">
        <w:rPr>
          <w:rFonts w:ascii="Constantia" w:hAnsi="Constantia"/>
          <w:sz w:val="28"/>
          <w:szCs w:val="28"/>
        </w:rPr>
        <w:t xml:space="preserve"> pour donner effet aux recommandations issues du dernier examen</w:t>
      </w:r>
      <w:r w:rsidR="0095086D">
        <w:rPr>
          <w:rFonts w:ascii="Constantia" w:hAnsi="Constantia"/>
          <w:sz w:val="28"/>
          <w:szCs w:val="28"/>
        </w:rPr>
        <w:t xml:space="preserve"> </w:t>
      </w:r>
      <w:r w:rsidRPr="00F067AA">
        <w:rPr>
          <w:rFonts w:ascii="Constantia" w:hAnsi="Constantia"/>
          <w:sz w:val="28"/>
          <w:szCs w:val="28"/>
        </w:rPr>
        <w:t>en dépit de nombreu</w:t>
      </w:r>
      <w:r w:rsidR="0095086D">
        <w:rPr>
          <w:rFonts w:ascii="Constantia" w:hAnsi="Constantia"/>
          <w:sz w:val="28"/>
          <w:szCs w:val="28"/>
        </w:rPr>
        <w:t>se</w:t>
      </w:r>
      <w:r w:rsidR="00BD6200">
        <w:rPr>
          <w:rFonts w:ascii="Constantia" w:hAnsi="Constantia"/>
          <w:sz w:val="28"/>
          <w:szCs w:val="28"/>
        </w:rPr>
        <w:t>s</w:t>
      </w:r>
      <w:r w:rsidRPr="00F067AA">
        <w:rPr>
          <w:rFonts w:ascii="Constantia" w:hAnsi="Constantia"/>
          <w:sz w:val="28"/>
          <w:szCs w:val="28"/>
        </w:rPr>
        <w:t xml:space="preserve"> </w:t>
      </w:r>
      <w:r w:rsidR="0095086D">
        <w:rPr>
          <w:rFonts w:ascii="Constantia" w:hAnsi="Constantia"/>
          <w:sz w:val="28"/>
          <w:szCs w:val="28"/>
        </w:rPr>
        <w:t>contraintes</w:t>
      </w:r>
      <w:r w:rsidRPr="00F067AA">
        <w:rPr>
          <w:rFonts w:ascii="Constantia" w:hAnsi="Constantia"/>
          <w:sz w:val="28"/>
          <w:szCs w:val="28"/>
        </w:rPr>
        <w:t xml:space="preserve"> </w:t>
      </w:r>
      <w:r w:rsidR="0095086D">
        <w:rPr>
          <w:rFonts w:ascii="Constantia" w:hAnsi="Constantia"/>
          <w:sz w:val="28"/>
          <w:szCs w:val="28"/>
        </w:rPr>
        <w:t>aux</w:t>
      </w:r>
      <w:r w:rsidRPr="00F067AA">
        <w:rPr>
          <w:rFonts w:ascii="Constantia" w:hAnsi="Constantia"/>
          <w:sz w:val="28"/>
          <w:szCs w:val="28"/>
        </w:rPr>
        <w:t>quel</w:t>
      </w:r>
      <w:r w:rsidR="0095086D">
        <w:rPr>
          <w:rFonts w:ascii="Constantia" w:hAnsi="Constantia"/>
          <w:sz w:val="28"/>
          <w:szCs w:val="28"/>
        </w:rPr>
        <w:t>le</w:t>
      </w:r>
      <w:r w:rsidRPr="00F067AA">
        <w:rPr>
          <w:rFonts w:ascii="Constantia" w:hAnsi="Constantia"/>
          <w:sz w:val="28"/>
          <w:szCs w:val="28"/>
        </w:rPr>
        <w:t xml:space="preserve">s le pays </w:t>
      </w:r>
      <w:r w:rsidR="00BD6200">
        <w:rPr>
          <w:rFonts w:ascii="Constantia" w:hAnsi="Constantia"/>
          <w:sz w:val="28"/>
          <w:szCs w:val="28"/>
        </w:rPr>
        <w:t>reste</w:t>
      </w:r>
      <w:r w:rsidRPr="00F067AA">
        <w:rPr>
          <w:rFonts w:ascii="Constantia" w:hAnsi="Constantia"/>
          <w:sz w:val="28"/>
          <w:szCs w:val="28"/>
        </w:rPr>
        <w:t xml:space="preserve"> confronté.</w:t>
      </w:r>
    </w:p>
    <w:p w14:paraId="29E18388" w14:textId="1005882E" w:rsidR="0095086D" w:rsidRDefault="0095086D" w:rsidP="0095086D">
      <w:pPr>
        <w:jc w:val="both"/>
        <w:rPr>
          <w:rFonts w:ascii="Constantia" w:hAnsi="Constantia"/>
          <w:sz w:val="28"/>
          <w:szCs w:val="28"/>
        </w:rPr>
      </w:pPr>
      <w:r>
        <w:rPr>
          <w:rFonts w:ascii="Constantia" w:hAnsi="Constantia"/>
          <w:sz w:val="28"/>
          <w:szCs w:val="28"/>
        </w:rPr>
        <w:t>La délégation togolaise d</w:t>
      </w:r>
      <w:r w:rsidRPr="0095086D">
        <w:rPr>
          <w:rFonts w:ascii="Constantia" w:hAnsi="Constantia"/>
          <w:sz w:val="28"/>
          <w:szCs w:val="28"/>
        </w:rPr>
        <w:t>emeure convaincu</w:t>
      </w:r>
      <w:r>
        <w:rPr>
          <w:rFonts w:ascii="Constantia" w:hAnsi="Constantia"/>
          <w:sz w:val="28"/>
          <w:szCs w:val="28"/>
        </w:rPr>
        <w:t>e</w:t>
      </w:r>
      <w:r w:rsidRPr="0095086D">
        <w:rPr>
          <w:rFonts w:ascii="Constantia" w:hAnsi="Constantia"/>
          <w:sz w:val="28"/>
          <w:szCs w:val="28"/>
        </w:rPr>
        <w:t xml:space="preserve"> que des efforts supplémentaires peuvent être accomplis par </w:t>
      </w:r>
      <w:r>
        <w:rPr>
          <w:rFonts w:ascii="Constantia" w:hAnsi="Constantia"/>
          <w:sz w:val="28"/>
          <w:szCs w:val="28"/>
        </w:rPr>
        <w:t>le Mozambique</w:t>
      </w:r>
      <w:r w:rsidRPr="0095086D">
        <w:rPr>
          <w:rFonts w:ascii="Constantia" w:hAnsi="Constantia"/>
          <w:sz w:val="28"/>
          <w:szCs w:val="28"/>
        </w:rPr>
        <w:t xml:space="preserve"> en vue de promouvoir et protéger davantage les droits humains dans le pays et souhaite, </w:t>
      </w:r>
      <w:r w:rsidR="0060753F">
        <w:rPr>
          <w:rFonts w:ascii="Constantia" w:hAnsi="Constantia"/>
          <w:sz w:val="28"/>
          <w:szCs w:val="28"/>
        </w:rPr>
        <w:t>en</w:t>
      </w:r>
      <w:r w:rsidRPr="0095086D">
        <w:rPr>
          <w:rFonts w:ascii="Constantia" w:hAnsi="Constantia"/>
          <w:sz w:val="28"/>
          <w:szCs w:val="28"/>
        </w:rPr>
        <w:t xml:space="preserve"> ce sens, lui faire les recommandations suivantes :</w:t>
      </w:r>
    </w:p>
    <w:p w14:paraId="0FE3EED6" w14:textId="4845F7AD" w:rsidR="00F067AA" w:rsidRPr="0095086D" w:rsidRDefault="00F067AA" w:rsidP="0095086D">
      <w:pPr>
        <w:pStyle w:val="Paragraphedeliste"/>
        <w:numPr>
          <w:ilvl w:val="0"/>
          <w:numId w:val="2"/>
        </w:numPr>
        <w:jc w:val="both"/>
        <w:rPr>
          <w:rFonts w:ascii="Constantia" w:hAnsi="Constantia"/>
          <w:sz w:val="28"/>
          <w:szCs w:val="28"/>
        </w:rPr>
      </w:pPr>
      <w:r w:rsidRPr="0095086D">
        <w:rPr>
          <w:rFonts w:ascii="Constantia" w:hAnsi="Constantia"/>
          <w:sz w:val="28"/>
          <w:szCs w:val="28"/>
        </w:rPr>
        <w:t>Adopter des mesures supplémentaires en vue de consolider la paix, en intégrant davantage la protection et l’autonomisation des personnes déplacées et en situation de précarité, particulièrement dans le contexte de la riposte contre la pandémie de COVID-19 ;</w:t>
      </w:r>
    </w:p>
    <w:p w14:paraId="6B4278F3" w14:textId="77777777" w:rsidR="006A1335" w:rsidRDefault="006A1335" w:rsidP="006A1335">
      <w:pPr>
        <w:pStyle w:val="Paragraphedeliste"/>
        <w:jc w:val="both"/>
        <w:rPr>
          <w:rFonts w:ascii="Constantia" w:hAnsi="Constantia"/>
          <w:sz w:val="28"/>
          <w:szCs w:val="28"/>
        </w:rPr>
      </w:pPr>
    </w:p>
    <w:p w14:paraId="530F1F42" w14:textId="66A691DF" w:rsidR="00F067AA" w:rsidRPr="006246D0" w:rsidRDefault="006246D0" w:rsidP="00F067AA">
      <w:pPr>
        <w:pStyle w:val="Paragraphedeliste"/>
        <w:numPr>
          <w:ilvl w:val="0"/>
          <w:numId w:val="2"/>
        </w:numPr>
        <w:jc w:val="both"/>
        <w:rPr>
          <w:rFonts w:ascii="Constantia" w:hAnsi="Constantia"/>
          <w:sz w:val="28"/>
          <w:szCs w:val="28"/>
        </w:rPr>
      </w:pPr>
      <w:r w:rsidRPr="006246D0">
        <w:rPr>
          <w:rFonts w:ascii="Constantia" w:hAnsi="Constantia"/>
          <w:sz w:val="28"/>
          <w:szCs w:val="28"/>
        </w:rPr>
        <w:t xml:space="preserve">Garantir </w:t>
      </w:r>
      <w:r w:rsidR="00A96B22" w:rsidRPr="006246D0">
        <w:rPr>
          <w:rFonts w:ascii="Constantia" w:hAnsi="Constantia"/>
          <w:sz w:val="28"/>
          <w:szCs w:val="28"/>
        </w:rPr>
        <w:t>l’indépendance de</w:t>
      </w:r>
      <w:r w:rsidR="0060753F">
        <w:rPr>
          <w:rFonts w:ascii="Constantia" w:hAnsi="Constantia"/>
          <w:sz w:val="28"/>
          <w:szCs w:val="28"/>
        </w:rPr>
        <w:t xml:space="preserve"> la </w:t>
      </w:r>
      <w:r w:rsidRPr="006246D0">
        <w:rPr>
          <w:rFonts w:ascii="Constantia" w:hAnsi="Constantia"/>
          <w:sz w:val="28"/>
          <w:szCs w:val="28"/>
        </w:rPr>
        <w:t>Commission nationale des droits de l’homme</w:t>
      </w:r>
      <w:r w:rsidR="001F3F11">
        <w:rPr>
          <w:rFonts w:ascii="Constantia" w:hAnsi="Constantia"/>
          <w:sz w:val="28"/>
          <w:szCs w:val="28"/>
        </w:rPr>
        <w:t xml:space="preserve"> c</w:t>
      </w:r>
      <w:r w:rsidR="00B458A5">
        <w:rPr>
          <w:rFonts w:ascii="Constantia" w:hAnsi="Constantia"/>
          <w:sz w:val="28"/>
          <w:szCs w:val="28"/>
        </w:rPr>
        <w:t xml:space="preserve">onformément </w:t>
      </w:r>
      <w:r w:rsidR="00677085" w:rsidRPr="006246D0">
        <w:rPr>
          <w:rFonts w:ascii="Constantia" w:hAnsi="Constantia"/>
          <w:sz w:val="28"/>
          <w:szCs w:val="28"/>
        </w:rPr>
        <w:t xml:space="preserve">aux </w:t>
      </w:r>
      <w:r w:rsidR="00AF5DA9" w:rsidRPr="006246D0">
        <w:rPr>
          <w:rFonts w:ascii="Constantia" w:hAnsi="Constantia"/>
          <w:sz w:val="28"/>
          <w:szCs w:val="28"/>
        </w:rPr>
        <w:t>Principes de</w:t>
      </w:r>
      <w:r w:rsidRPr="006246D0">
        <w:rPr>
          <w:rFonts w:ascii="Constantia" w:hAnsi="Constantia"/>
          <w:sz w:val="28"/>
          <w:szCs w:val="28"/>
        </w:rPr>
        <w:t xml:space="preserve"> Paris</w:t>
      </w:r>
      <w:r w:rsidR="001F3F11">
        <w:rPr>
          <w:rFonts w:ascii="Constantia" w:hAnsi="Constantia"/>
          <w:sz w:val="28"/>
          <w:szCs w:val="28"/>
        </w:rPr>
        <w:t xml:space="preserve"> </w:t>
      </w:r>
      <w:r w:rsidR="00BF243D">
        <w:rPr>
          <w:rFonts w:ascii="Constantia" w:hAnsi="Constantia"/>
          <w:sz w:val="28"/>
          <w:szCs w:val="28"/>
        </w:rPr>
        <w:t xml:space="preserve">et </w:t>
      </w:r>
      <w:r w:rsidR="00925294" w:rsidRPr="006246D0">
        <w:rPr>
          <w:rFonts w:ascii="Constantia" w:hAnsi="Constantia"/>
          <w:sz w:val="28"/>
          <w:szCs w:val="28"/>
        </w:rPr>
        <w:t>lui allouer davantage</w:t>
      </w:r>
      <w:r>
        <w:rPr>
          <w:rFonts w:ascii="Constantia" w:hAnsi="Constantia"/>
          <w:sz w:val="28"/>
          <w:szCs w:val="28"/>
        </w:rPr>
        <w:t xml:space="preserve"> </w:t>
      </w:r>
      <w:r w:rsidR="00925294">
        <w:rPr>
          <w:rFonts w:ascii="Constantia" w:hAnsi="Constantia"/>
          <w:sz w:val="28"/>
          <w:szCs w:val="28"/>
        </w:rPr>
        <w:t>de</w:t>
      </w:r>
      <w:r w:rsidR="00925294" w:rsidRPr="006246D0">
        <w:rPr>
          <w:rFonts w:ascii="Constantia" w:hAnsi="Constantia"/>
          <w:sz w:val="28"/>
          <w:szCs w:val="28"/>
        </w:rPr>
        <w:t xml:space="preserve"> ressources humaines, techniques et</w:t>
      </w:r>
      <w:r w:rsidRPr="006246D0">
        <w:rPr>
          <w:rFonts w:ascii="Constantia" w:hAnsi="Constantia"/>
          <w:sz w:val="28"/>
          <w:szCs w:val="28"/>
        </w:rPr>
        <w:t xml:space="preserve"> financières nécessaires</w:t>
      </w:r>
      <w:r>
        <w:rPr>
          <w:rFonts w:ascii="Constantia" w:hAnsi="Constantia"/>
          <w:sz w:val="28"/>
          <w:szCs w:val="28"/>
        </w:rPr>
        <w:t>.</w:t>
      </w:r>
    </w:p>
    <w:p w14:paraId="121235C9" w14:textId="77777777" w:rsidR="006246D0" w:rsidRPr="006246D0" w:rsidRDefault="006246D0" w:rsidP="006246D0">
      <w:pPr>
        <w:jc w:val="both"/>
        <w:rPr>
          <w:rFonts w:ascii="Constantia" w:hAnsi="Constantia"/>
          <w:sz w:val="28"/>
          <w:szCs w:val="28"/>
        </w:rPr>
      </w:pPr>
      <w:r w:rsidRPr="006246D0">
        <w:rPr>
          <w:rFonts w:ascii="Constantia" w:hAnsi="Constantia"/>
          <w:sz w:val="28"/>
          <w:szCs w:val="28"/>
        </w:rPr>
        <w:t>Pour finir, la délégation togolaise souhaite un fructueux EPU au et plein succès dans la mise en œuvre des recommandations qui seront acceptées.</w:t>
      </w:r>
    </w:p>
    <w:p w14:paraId="59FC8935" w14:textId="2E35429F" w:rsidR="001211CA" w:rsidRDefault="006246D0" w:rsidP="004952A0">
      <w:pPr>
        <w:jc w:val="both"/>
        <w:rPr>
          <w:rFonts w:ascii="Constantia" w:hAnsi="Constantia"/>
          <w:b/>
          <w:bCs/>
          <w:sz w:val="28"/>
          <w:szCs w:val="28"/>
        </w:rPr>
      </w:pPr>
      <w:r w:rsidRPr="006246D0">
        <w:rPr>
          <w:rFonts w:ascii="Constantia" w:hAnsi="Constantia"/>
          <w:b/>
          <w:bCs/>
          <w:sz w:val="28"/>
          <w:szCs w:val="28"/>
        </w:rPr>
        <w:t>Je vous remercie !</w:t>
      </w:r>
    </w:p>
    <w:p w14:paraId="6D0168D4" w14:textId="77777777" w:rsidR="00BF243D" w:rsidRDefault="00BF243D" w:rsidP="004952A0">
      <w:pPr>
        <w:jc w:val="both"/>
        <w:rPr>
          <w:rFonts w:ascii="Constantia" w:hAnsi="Constantia"/>
          <w:b/>
          <w:bCs/>
          <w:sz w:val="28"/>
          <w:szCs w:val="28"/>
        </w:rPr>
      </w:pPr>
    </w:p>
    <w:p w14:paraId="6A1F7F6E" w14:textId="77777777" w:rsidR="00BF243D" w:rsidRDefault="00BF243D" w:rsidP="004952A0">
      <w:pPr>
        <w:jc w:val="both"/>
        <w:rPr>
          <w:rFonts w:ascii="Constantia" w:hAnsi="Constantia"/>
          <w:sz w:val="28"/>
          <w:szCs w:val="28"/>
        </w:rPr>
      </w:pPr>
    </w:p>
    <w:p w14:paraId="59464235" w14:textId="7766C145" w:rsidR="001211CA" w:rsidRDefault="001211CA" w:rsidP="004952A0">
      <w:pPr>
        <w:jc w:val="both"/>
        <w:rPr>
          <w:rFonts w:ascii="Constantia" w:hAnsi="Constantia"/>
          <w:sz w:val="28"/>
          <w:szCs w:val="28"/>
        </w:rPr>
      </w:pPr>
    </w:p>
    <w:p w14:paraId="3C1161FD" w14:textId="01E8EC5F" w:rsidR="001211CA" w:rsidRDefault="001211CA" w:rsidP="004952A0">
      <w:pPr>
        <w:jc w:val="both"/>
        <w:rPr>
          <w:rFonts w:ascii="Constantia" w:hAnsi="Constantia"/>
          <w:sz w:val="28"/>
          <w:szCs w:val="28"/>
        </w:rPr>
      </w:pPr>
    </w:p>
    <w:p w14:paraId="5FC0BA99" w14:textId="77777777" w:rsidR="001211CA" w:rsidRDefault="001211CA" w:rsidP="004952A0">
      <w:pPr>
        <w:jc w:val="both"/>
        <w:rPr>
          <w:rFonts w:ascii="Constantia" w:hAnsi="Constantia"/>
          <w:sz w:val="28"/>
          <w:szCs w:val="28"/>
        </w:rPr>
      </w:pPr>
    </w:p>
    <w:p w14:paraId="0D7758EA" w14:textId="77777777" w:rsidR="004952A0" w:rsidRDefault="004952A0"/>
    <w:sectPr w:rsidR="004952A0" w:rsidSect="00604CF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5D64" w14:textId="77777777" w:rsidR="00881FFB" w:rsidRDefault="00881FFB">
      <w:pPr>
        <w:spacing w:after="0" w:line="240" w:lineRule="auto"/>
      </w:pPr>
      <w:r>
        <w:separator/>
      </w:r>
    </w:p>
  </w:endnote>
  <w:endnote w:type="continuationSeparator" w:id="0">
    <w:p w14:paraId="52EFF5BD" w14:textId="77777777" w:rsidR="00881FFB" w:rsidRDefault="0088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Lohit Hindi">
    <w:altName w:val="Calibri"/>
    <w:charset w:val="0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5BA1" w14:textId="77777777" w:rsidR="00136F51" w:rsidRDefault="004952A0">
    <w:pPr>
      <w:pStyle w:val="Pieddepage"/>
    </w:pPr>
    <w:r w:rsidRPr="000159D3">
      <w:rPr>
        <w:noProof/>
        <w:lang w:val="fr-FR" w:eastAsia="fr-FR"/>
      </w:rPr>
      <w:drawing>
        <wp:inline distT="0" distB="0" distL="0" distR="0" wp14:anchorId="3224B460" wp14:editId="45288EF5">
          <wp:extent cx="5760720" cy="4051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5804" w14:textId="77777777" w:rsidR="00881FFB" w:rsidRDefault="00881FFB">
      <w:pPr>
        <w:spacing w:after="0" w:line="240" w:lineRule="auto"/>
      </w:pPr>
      <w:r>
        <w:separator/>
      </w:r>
    </w:p>
  </w:footnote>
  <w:footnote w:type="continuationSeparator" w:id="0">
    <w:p w14:paraId="0CDEA01A" w14:textId="77777777" w:rsidR="00881FFB" w:rsidRDefault="00881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34F"/>
    <w:multiLevelType w:val="hybridMultilevel"/>
    <w:tmpl w:val="F2821B66"/>
    <w:lvl w:ilvl="0" w:tplc="08E241BA">
      <w:numFmt w:val="bullet"/>
      <w:lvlText w:val="-"/>
      <w:lvlJc w:val="left"/>
      <w:pPr>
        <w:ind w:left="720" w:hanging="360"/>
      </w:pPr>
      <w:rPr>
        <w:rFonts w:ascii="Constantia" w:eastAsiaTheme="minorHAnsi" w:hAnsi="Constant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D2F3FC5"/>
    <w:multiLevelType w:val="hybridMultilevel"/>
    <w:tmpl w:val="50CAB996"/>
    <w:lvl w:ilvl="0" w:tplc="1926221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056650A"/>
    <w:multiLevelType w:val="hybridMultilevel"/>
    <w:tmpl w:val="A35A4642"/>
    <w:lvl w:ilvl="0" w:tplc="9534774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A0"/>
    <w:rsid w:val="001211CA"/>
    <w:rsid w:val="001E5114"/>
    <w:rsid w:val="001F3F11"/>
    <w:rsid w:val="0022121F"/>
    <w:rsid w:val="0023504A"/>
    <w:rsid w:val="002B3A0A"/>
    <w:rsid w:val="00361FAF"/>
    <w:rsid w:val="003757DB"/>
    <w:rsid w:val="003F0071"/>
    <w:rsid w:val="0049427B"/>
    <w:rsid w:val="004952A0"/>
    <w:rsid w:val="00575EA6"/>
    <w:rsid w:val="005F508F"/>
    <w:rsid w:val="00601E96"/>
    <w:rsid w:val="0060753F"/>
    <w:rsid w:val="006246D0"/>
    <w:rsid w:val="006356CB"/>
    <w:rsid w:val="00677085"/>
    <w:rsid w:val="006A1335"/>
    <w:rsid w:val="006F7BF8"/>
    <w:rsid w:val="00881FFB"/>
    <w:rsid w:val="008F4ECC"/>
    <w:rsid w:val="00925294"/>
    <w:rsid w:val="0095086D"/>
    <w:rsid w:val="00A96B22"/>
    <w:rsid w:val="00AD5E86"/>
    <w:rsid w:val="00AF5DA9"/>
    <w:rsid w:val="00B20A0A"/>
    <w:rsid w:val="00B458A5"/>
    <w:rsid w:val="00B97E3A"/>
    <w:rsid w:val="00BD6200"/>
    <w:rsid w:val="00BF243D"/>
    <w:rsid w:val="00C80949"/>
    <w:rsid w:val="00CB3705"/>
    <w:rsid w:val="00DE18D0"/>
    <w:rsid w:val="00E35C17"/>
    <w:rsid w:val="00E87EEC"/>
    <w:rsid w:val="00F067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1A59"/>
  <w15:chartTrackingRefBased/>
  <w15:docId w15:val="{41484BBF-ED92-4DF8-8FF7-6131D9B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52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2A0"/>
    <w:pPr>
      <w:ind w:left="720"/>
      <w:contextualSpacing/>
    </w:pPr>
  </w:style>
  <w:style w:type="paragraph" w:styleId="Pieddepage">
    <w:name w:val="footer"/>
    <w:basedOn w:val="Normal"/>
    <w:link w:val="PieddepageCar"/>
    <w:uiPriority w:val="99"/>
    <w:unhideWhenUsed/>
    <w:rsid w:val="00495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FC128-4383-4C12-B742-7F01860A3E62}"/>
</file>

<file path=customXml/itemProps2.xml><?xml version="1.0" encoding="utf-8"?>
<ds:datastoreItem xmlns:ds="http://schemas.openxmlformats.org/officeDocument/2006/customXml" ds:itemID="{C07E20ED-08BC-4E55-9500-F551231FC7D1}"/>
</file>

<file path=customXml/itemProps3.xml><?xml version="1.0" encoding="utf-8"?>
<ds:datastoreItem xmlns:ds="http://schemas.openxmlformats.org/officeDocument/2006/customXml" ds:itemID="{426EB427-0A2E-4BC0-B730-DA99547CDCB5}"/>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Gbegbe Amavi</dc:creator>
  <cp:keywords/>
  <dc:description/>
  <cp:lastModifiedBy>Mission togo 1</cp:lastModifiedBy>
  <cp:revision>4</cp:revision>
  <dcterms:created xsi:type="dcterms:W3CDTF">2021-04-29T16:42:00Z</dcterms:created>
  <dcterms:modified xsi:type="dcterms:W3CDTF">2021-04-30T08:40:00Z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