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28B57271" w:rsidR="00754D3F" w:rsidRPr="002E68E1" w:rsidRDefault="00E71329" w:rsidP="00754D3F">
      <w:pPr>
        <w:widowControl w:val="0"/>
        <w:autoSpaceDE w:val="0"/>
        <w:autoSpaceDN w:val="0"/>
        <w:adjustRightInd w:val="0"/>
        <w:jc w:val="center"/>
        <w:rPr>
          <w:rFonts w:cs="Arial"/>
          <w:sz w:val="22"/>
        </w:rPr>
      </w:pPr>
      <w:r>
        <w:rPr>
          <w:rFonts w:cs="Arial"/>
          <w:sz w:val="22"/>
        </w:rPr>
        <w:t xml:space="preserve">3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094A63C7" w:rsidR="00754D3F" w:rsidRPr="004E0093" w:rsidRDefault="00FD7873" w:rsidP="00754D3F">
      <w:pPr>
        <w:jc w:val="center"/>
        <w:rPr>
          <w:rFonts w:cs="Arial"/>
          <w:b/>
          <w:sz w:val="28"/>
          <w:szCs w:val="28"/>
        </w:rPr>
      </w:pPr>
      <w:r w:rsidRPr="004E0093">
        <w:rPr>
          <w:rFonts w:cs="Arial"/>
          <w:b/>
          <w:sz w:val="28"/>
          <w:szCs w:val="28"/>
        </w:rPr>
        <w:t xml:space="preserve">NAMIBIA </w:t>
      </w:r>
    </w:p>
    <w:p w14:paraId="1E783D2E" w14:textId="77777777" w:rsidR="00754D3F" w:rsidRPr="00F45651" w:rsidRDefault="00754D3F" w:rsidP="004E0093">
      <w:pPr>
        <w:widowControl w:val="0"/>
        <w:autoSpaceDE w:val="0"/>
        <w:autoSpaceDN w:val="0"/>
        <w:adjustRightInd w:val="0"/>
        <w:rPr>
          <w:rFonts w:cs="Arial"/>
          <w:sz w:val="22"/>
          <w:lang w:val="en-US"/>
        </w:rPr>
      </w:pPr>
    </w:p>
    <w:p w14:paraId="05CFE023" w14:textId="73F0C765"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4E0093">
        <w:rPr>
          <w:rFonts w:cs="Arial"/>
          <w:sz w:val="22"/>
          <w:lang w:val="en-US"/>
        </w:rPr>
        <w:t xml:space="preserve">1 minute </w:t>
      </w:r>
    </w:p>
    <w:p w14:paraId="12D64AB3" w14:textId="5FE2DF13"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 xml:space="preserve">Speaking </w:t>
      </w:r>
      <w:proofErr w:type="gramStart"/>
      <w:r>
        <w:rPr>
          <w:rFonts w:cs="Arial"/>
          <w:sz w:val="22"/>
          <w:lang w:val="en-US"/>
        </w:rPr>
        <w:t xml:space="preserve">Order </w:t>
      </w:r>
      <w:r w:rsidR="004E0093">
        <w:rPr>
          <w:rFonts w:cs="Arial"/>
          <w:sz w:val="22"/>
          <w:lang w:val="en-US"/>
        </w:rPr>
        <w:t>:</w:t>
      </w:r>
      <w:proofErr w:type="gramEnd"/>
      <w:r w:rsidR="004E0093">
        <w:rPr>
          <w:rFonts w:cs="Arial"/>
          <w:sz w:val="22"/>
          <w:lang w:val="en-US"/>
        </w:rPr>
        <w:t xml:space="preserve"> 107 of 113 </w:t>
      </w:r>
    </w:p>
    <w:p w14:paraId="41FC8068" w14:textId="77777777" w:rsidR="00754D3F" w:rsidRPr="00F45651" w:rsidRDefault="00754D3F" w:rsidP="00754D3F">
      <w:pPr>
        <w:spacing w:line="276" w:lineRule="auto"/>
        <w:jc w:val="both"/>
        <w:rPr>
          <w:rFonts w:cs="Arial"/>
          <w:sz w:val="22"/>
        </w:rPr>
      </w:pPr>
    </w:p>
    <w:p w14:paraId="55CA994D" w14:textId="77777777" w:rsidR="004E0093" w:rsidRPr="004E0093" w:rsidRDefault="004E0093" w:rsidP="004E0093">
      <w:pPr>
        <w:jc w:val="both"/>
        <w:rPr>
          <w:rFonts w:cs="Arial"/>
          <w:sz w:val="28"/>
          <w:szCs w:val="28"/>
        </w:rPr>
      </w:pPr>
      <w:r w:rsidRPr="004E0093">
        <w:rPr>
          <w:rFonts w:cs="Arial"/>
          <w:sz w:val="28"/>
          <w:szCs w:val="28"/>
        </w:rPr>
        <w:t>Thank you, Chair.</w:t>
      </w:r>
    </w:p>
    <w:p w14:paraId="369B8817" w14:textId="77777777" w:rsidR="004E0093" w:rsidRPr="004E0093" w:rsidRDefault="004E0093" w:rsidP="004E0093">
      <w:pPr>
        <w:jc w:val="both"/>
        <w:rPr>
          <w:rFonts w:cs="Arial"/>
          <w:sz w:val="28"/>
          <w:szCs w:val="28"/>
        </w:rPr>
      </w:pPr>
    </w:p>
    <w:p w14:paraId="5867FE94" w14:textId="427FA9A2" w:rsidR="004E0093" w:rsidRPr="004E0093" w:rsidRDefault="004E0093" w:rsidP="004E0093">
      <w:pPr>
        <w:jc w:val="both"/>
        <w:rPr>
          <w:rFonts w:cs="Arial"/>
          <w:sz w:val="28"/>
          <w:szCs w:val="28"/>
        </w:rPr>
      </w:pPr>
      <w:r w:rsidRPr="004E0093">
        <w:rPr>
          <w:rFonts w:cs="Arial"/>
          <w:sz w:val="28"/>
          <w:szCs w:val="28"/>
        </w:rPr>
        <w:t>The Philippines warmly welcomes the delegation of Namibia.</w:t>
      </w:r>
    </w:p>
    <w:p w14:paraId="04806E5A" w14:textId="77777777" w:rsidR="004E0093" w:rsidRPr="004E0093" w:rsidRDefault="004E0093" w:rsidP="004E0093">
      <w:pPr>
        <w:jc w:val="both"/>
        <w:rPr>
          <w:rFonts w:cs="Arial"/>
          <w:sz w:val="28"/>
          <w:szCs w:val="28"/>
        </w:rPr>
      </w:pPr>
    </w:p>
    <w:p w14:paraId="289E6B47" w14:textId="07C0A4D7" w:rsidR="004E0093" w:rsidRPr="004E0093" w:rsidRDefault="004E0093" w:rsidP="004E0093">
      <w:pPr>
        <w:jc w:val="both"/>
        <w:rPr>
          <w:rFonts w:cs="Arial"/>
          <w:sz w:val="28"/>
          <w:szCs w:val="28"/>
        </w:rPr>
      </w:pPr>
      <w:r w:rsidRPr="004E0093">
        <w:rPr>
          <w:rFonts w:cs="Arial"/>
          <w:sz w:val="28"/>
          <w:szCs w:val="28"/>
        </w:rPr>
        <w:t xml:space="preserve">We are pleased to note the efforts of Namibia to further improve the participation of young women and girls in education. </w:t>
      </w:r>
    </w:p>
    <w:p w14:paraId="42D19702" w14:textId="77777777" w:rsidR="004E0093" w:rsidRPr="004E0093" w:rsidRDefault="004E0093" w:rsidP="004E0093">
      <w:pPr>
        <w:jc w:val="both"/>
        <w:rPr>
          <w:rFonts w:cs="Arial"/>
          <w:sz w:val="28"/>
          <w:szCs w:val="28"/>
        </w:rPr>
      </w:pPr>
    </w:p>
    <w:p w14:paraId="608651C4" w14:textId="4E16268C" w:rsidR="004E0093" w:rsidRPr="004E0093" w:rsidRDefault="004E0093" w:rsidP="004E0093">
      <w:pPr>
        <w:jc w:val="both"/>
        <w:rPr>
          <w:rFonts w:cs="Arial"/>
          <w:sz w:val="28"/>
          <w:szCs w:val="28"/>
        </w:rPr>
      </w:pPr>
      <w:r w:rsidRPr="004E0093">
        <w:rPr>
          <w:rFonts w:cs="Arial"/>
          <w:sz w:val="28"/>
          <w:szCs w:val="28"/>
        </w:rPr>
        <w:t xml:space="preserve">We are also encouraged by the continued efforts to mainstream human rights education and welcome the passage of a number of laws aimed at enhancing human rights protection. </w:t>
      </w:r>
    </w:p>
    <w:p w14:paraId="412FEB79" w14:textId="77777777" w:rsidR="004E0093" w:rsidRPr="004E0093" w:rsidRDefault="004E0093" w:rsidP="004E0093">
      <w:pPr>
        <w:jc w:val="both"/>
        <w:rPr>
          <w:rFonts w:cs="Arial"/>
          <w:sz w:val="28"/>
          <w:szCs w:val="28"/>
        </w:rPr>
      </w:pPr>
    </w:p>
    <w:p w14:paraId="1BFBB747" w14:textId="6669618A" w:rsidR="004E0093" w:rsidRPr="004E0093" w:rsidRDefault="004E0093" w:rsidP="004E0093">
      <w:pPr>
        <w:jc w:val="both"/>
        <w:rPr>
          <w:rFonts w:cs="Arial"/>
          <w:sz w:val="28"/>
          <w:szCs w:val="28"/>
        </w:rPr>
      </w:pPr>
      <w:r w:rsidRPr="004E0093">
        <w:rPr>
          <w:rFonts w:cs="Arial"/>
          <w:sz w:val="28"/>
          <w:szCs w:val="28"/>
        </w:rPr>
        <w:t>In a constructive spirit, the Philippines presents the following recommendations:</w:t>
      </w:r>
    </w:p>
    <w:p w14:paraId="73CFCA24" w14:textId="77777777" w:rsidR="004E0093" w:rsidRPr="004E0093" w:rsidRDefault="004E0093" w:rsidP="004E0093">
      <w:pPr>
        <w:jc w:val="both"/>
        <w:rPr>
          <w:rFonts w:cs="Arial"/>
          <w:sz w:val="28"/>
          <w:szCs w:val="28"/>
        </w:rPr>
      </w:pPr>
    </w:p>
    <w:p w14:paraId="22B2E7ED" w14:textId="77777777" w:rsidR="004E0093" w:rsidRPr="004E0093" w:rsidRDefault="004E0093" w:rsidP="004E0093">
      <w:pPr>
        <w:pStyle w:val="ListParagraph"/>
        <w:numPr>
          <w:ilvl w:val="0"/>
          <w:numId w:val="5"/>
        </w:numPr>
        <w:spacing w:after="200" w:line="276" w:lineRule="auto"/>
        <w:jc w:val="both"/>
        <w:rPr>
          <w:rFonts w:cs="Arial"/>
          <w:sz w:val="28"/>
          <w:szCs w:val="28"/>
        </w:rPr>
      </w:pPr>
      <w:bookmarkStart w:id="0" w:name="_Hlk70343753"/>
      <w:r w:rsidRPr="004E0093">
        <w:rPr>
          <w:rFonts w:cs="Arial"/>
          <w:sz w:val="28"/>
          <w:szCs w:val="28"/>
        </w:rPr>
        <w:t xml:space="preserve">Ensure that the needs of children with disabilities are adequately addressed in policy measures on inclusive education; </w:t>
      </w:r>
    </w:p>
    <w:p w14:paraId="44782D5D" w14:textId="77777777" w:rsidR="004E0093" w:rsidRPr="004E0093" w:rsidRDefault="004E0093" w:rsidP="004E0093">
      <w:pPr>
        <w:pStyle w:val="ListParagraph"/>
        <w:rPr>
          <w:rFonts w:cs="Arial"/>
          <w:sz w:val="28"/>
          <w:szCs w:val="28"/>
        </w:rPr>
      </w:pPr>
    </w:p>
    <w:p w14:paraId="51712073" w14:textId="77777777" w:rsidR="004E0093" w:rsidRPr="004E0093" w:rsidRDefault="004E0093" w:rsidP="004E0093">
      <w:pPr>
        <w:pStyle w:val="ListParagraph"/>
        <w:numPr>
          <w:ilvl w:val="0"/>
          <w:numId w:val="5"/>
        </w:numPr>
        <w:spacing w:after="200" w:line="276" w:lineRule="auto"/>
        <w:jc w:val="both"/>
        <w:rPr>
          <w:rFonts w:cs="Arial"/>
          <w:sz w:val="28"/>
          <w:szCs w:val="28"/>
        </w:rPr>
      </w:pPr>
      <w:r w:rsidRPr="004E0093">
        <w:rPr>
          <w:rFonts w:cs="Arial"/>
          <w:sz w:val="28"/>
          <w:szCs w:val="28"/>
        </w:rPr>
        <w:t>Continue to conduct public awareness-raising and capacity-building programs on trafficking in persons for duty bearers;</w:t>
      </w:r>
    </w:p>
    <w:p w14:paraId="7BF6C98B" w14:textId="77777777" w:rsidR="004E0093" w:rsidRPr="004E0093" w:rsidRDefault="004E0093" w:rsidP="004E0093">
      <w:pPr>
        <w:pStyle w:val="ListParagraph"/>
        <w:jc w:val="both"/>
        <w:rPr>
          <w:rFonts w:cs="Arial"/>
          <w:sz w:val="28"/>
          <w:szCs w:val="28"/>
        </w:rPr>
      </w:pPr>
    </w:p>
    <w:p w14:paraId="459EDDAB" w14:textId="77777777" w:rsidR="004E0093" w:rsidRPr="004E0093" w:rsidRDefault="004E0093" w:rsidP="004E0093">
      <w:pPr>
        <w:pStyle w:val="ListParagraph"/>
        <w:numPr>
          <w:ilvl w:val="0"/>
          <w:numId w:val="5"/>
        </w:numPr>
        <w:spacing w:line="276" w:lineRule="auto"/>
        <w:jc w:val="both"/>
        <w:rPr>
          <w:rFonts w:cs="Arial"/>
          <w:sz w:val="28"/>
          <w:szCs w:val="28"/>
        </w:rPr>
      </w:pPr>
      <w:r w:rsidRPr="004E0093">
        <w:rPr>
          <w:rFonts w:cs="Arial"/>
          <w:sz w:val="28"/>
          <w:szCs w:val="28"/>
        </w:rPr>
        <w:t>Enhance measures to address gender-based violence and ensure appropriate and adequate remedies and protection for the victims; and</w:t>
      </w:r>
    </w:p>
    <w:p w14:paraId="7AAAD2D7" w14:textId="77777777" w:rsidR="004E0093" w:rsidRPr="004E0093" w:rsidRDefault="004E0093" w:rsidP="004E0093">
      <w:pPr>
        <w:jc w:val="both"/>
        <w:rPr>
          <w:rFonts w:cs="Arial"/>
          <w:sz w:val="28"/>
          <w:szCs w:val="28"/>
        </w:rPr>
      </w:pPr>
    </w:p>
    <w:p w14:paraId="06678DA0" w14:textId="77777777" w:rsidR="004E0093" w:rsidRPr="004E0093" w:rsidRDefault="004E0093" w:rsidP="004E0093">
      <w:pPr>
        <w:pStyle w:val="ListParagraph"/>
        <w:numPr>
          <w:ilvl w:val="0"/>
          <w:numId w:val="5"/>
        </w:numPr>
        <w:spacing w:line="276" w:lineRule="auto"/>
        <w:jc w:val="both"/>
        <w:rPr>
          <w:rFonts w:cs="Arial"/>
          <w:sz w:val="28"/>
          <w:szCs w:val="28"/>
        </w:rPr>
      </w:pPr>
      <w:r w:rsidRPr="004E0093">
        <w:rPr>
          <w:rFonts w:cs="Arial"/>
          <w:sz w:val="28"/>
          <w:szCs w:val="28"/>
        </w:rPr>
        <w:t>Consider ratifying the I</w:t>
      </w:r>
      <w:bookmarkEnd w:id="0"/>
      <w:r w:rsidRPr="004E0093">
        <w:rPr>
          <w:rFonts w:cs="Arial"/>
          <w:sz w:val="28"/>
          <w:szCs w:val="28"/>
        </w:rPr>
        <w:t>CRMW.</w:t>
      </w:r>
    </w:p>
    <w:p w14:paraId="4DB0EEFE" w14:textId="77777777" w:rsidR="004E0093" w:rsidRPr="004E0093" w:rsidRDefault="004E0093" w:rsidP="004E0093">
      <w:pPr>
        <w:jc w:val="both"/>
        <w:rPr>
          <w:rFonts w:cs="Arial"/>
          <w:sz w:val="28"/>
          <w:szCs w:val="28"/>
        </w:rPr>
      </w:pPr>
    </w:p>
    <w:p w14:paraId="17CD6523" w14:textId="77777777" w:rsidR="004E0093" w:rsidRPr="004E0093" w:rsidRDefault="004E0093" w:rsidP="004E0093">
      <w:pPr>
        <w:pStyle w:val="ListParagraph"/>
        <w:spacing w:line="259" w:lineRule="auto"/>
        <w:ind w:left="0"/>
        <w:jc w:val="both"/>
        <w:rPr>
          <w:rFonts w:cs="Arial"/>
          <w:sz w:val="28"/>
          <w:szCs w:val="28"/>
        </w:rPr>
      </w:pPr>
      <w:r w:rsidRPr="004E0093">
        <w:rPr>
          <w:rFonts w:cs="Arial"/>
          <w:sz w:val="28"/>
          <w:szCs w:val="28"/>
        </w:rPr>
        <w:t>We wish Namibia every success in this review cycle.</w:t>
      </w:r>
    </w:p>
    <w:p w14:paraId="3DADA18B" w14:textId="77777777" w:rsidR="004E0093" w:rsidRPr="004E0093" w:rsidRDefault="004E0093" w:rsidP="004E0093">
      <w:pPr>
        <w:pStyle w:val="ListParagraph"/>
        <w:spacing w:line="259" w:lineRule="auto"/>
        <w:ind w:left="0"/>
        <w:jc w:val="both"/>
        <w:rPr>
          <w:rFonts w:cs="Arial"/>
          <w:sz w:val="28"/>
          <w:szCs w:val="28"/>
        </w:rPr>
      </w:pPr>
    </w:p>
    <w:p w14:paraId="491B2351" w14:textId="77777777" w:rsidR="004E0093" w:rsidRPr="004E0093" w:rsidRDefault="004E0093" w:rsidP="004E0093">
      <w:pPr>
        <w:jc w:val="both"/>
        <w:rPr>
          <w:rFonts w:cs="Arial"/>
          <w:sz w:val="28"/>
          <w:szCs w:val="28"/>
        </w:rPr>
      </w:pPr>
      <w:r w:rsidRPr="004E0093">
        <w:rPr>
          <w:rFonts w:cs="Arial"/>
          <w:sz w:val="28"/>
          <w:szCs w:val="28"/>
        </w:rPr>
        <w:t>Thank you, Chair</w:t>
      </w:r>
      <w:r w:rsidRPr="004E0093">
        <w:rPr>
          <w:rFonts w:cs="Arial"/>
          <w:b/>
          <w:i/>
          <w:sz w:val="28"/>
          <w:szCs w:val="28"/>
        </w:rPr>
        <w:t xml:space="preserve"> END.</w:t>
      </w:r>
    </w:p>
    <w:p w14:paraId="11B9D86C" w14:textId="77777777" w:rsidR="00754D3F" w:rsidRPr="004E0093" w:rsidRDefault="00754D3F" w:rsidP="00560082">
      <w:pPr>
        <w:ind w:firstLine="720"/>
        <w:jc w:val="both"/>
        <w:rPr>
          <w:rFonts w:cs="Arial"/>
          <w:sz w:val="32"/>
          <w:szCs w:val="32"/>
        </w:rPr>
      </w:pPr>
    </w:p>
    <w:sectPr w:rsidR="00754D3F" w:rsidRPr="004E0093"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CCF1" w14:textId="77777777" w:rsidR="00D64EAB" w:rsidRDefault="00D64EAB" w:rsidP="00FF2D2A">
      <w:r>
        <w:separator/>
      </w:r>
    </w:p>
  </w:endnote>
  <w:endnote w:type="continuationSeparator" w:id="0">
    <w:p w14:paraId="421DA684" w14:textId="77777777" w:rsidR="00D64EAB" w:rsidRDefault="00D64EAB"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3477" w14:textId="77777777" w:rsidR="00D64EAB" w:rsidRDefault="00D64EAB" w:rsidP="00FF2D2A">
      <w:r>
        <w:separator/>
      </w:r>
    </w:p>
  </w:footnote>
  <w:footnote w:type="continuationSeparator" w:id="0">
    <w:p w14:paraId="1A987E5B" w14:textId="77777777" w:rsidR="00D64EAB" w:rsidRDefault="00D64EAB"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925D66"/>
    <w:multiLevelType w:val="hybridMultilevel"/>
    <w:tmpl w:val="C06C85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0093"/>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4EAB"/>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1329"/>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D7873"/>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4E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E7E41-14D7-4F90-863A-C16A4DED6EA8}"/>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3BC94B04-7FFB-4445-8DC5-D5CD20A972DC}"/>
</file>

<file path=customXml/itemProps4.xml><?xml version="1.0" encoding="utf-8"?>
<ds:datastoreItem xmlns:ds="http://schemas.openxmlformats.org/officeDocument/2006/customXml" ds:itemID="{0E44AF5B-63F0-4C64-BAD2-34A09A713FE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9</cp:revision>
  <dcterms:created xsi:type="dcterms:W3CDTF">2021-02-23T15:12:00Z</dcterms:created>
  <dcterms:modified xsi:type="dcterms:W3CDTF">2021-04-29T07:14:00Z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