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F04114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F04114" w:rsidRDefault="00D1537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INTERVENCI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N DE COSTA RICA </w:t>
      </w:r>
    </w:p>
    <w:p w14:paraId="229FB5F9" w14:textId="7DCFE4D3" w:rsidR="00D15372" w:rsidRPr="00F04114" w:rsidRDefault="00961A2C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8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EXAMEN PERI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DICO UNIVERSAL</w:t>
      </w:r>
    </w:p>
    <w:p w14:paraId="60CA8A6B" w14:textId="45148650" w:rsidR="00E70E30" w:rsidRPr="00F04114" w:rsidRDefault="00D04DEE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Bélgica</w:t>
      </w:r>
    </w:p>
    <w:p w14:paraId="5B8B42ED" w14:textId="39ABD205" w:rsidR="00C8112C" w:rsidRPr="00F04114" w:rsidRDefault="008868FD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Miércoles 5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mayo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del 2021, </w:t>
      </w:r>
      <w:r w:rsidR="00D04DEE">
        <w:rPr>
          <w:rFonts w:asciiTheme="minorHAnsi" w:hAnsiTheme="minorHAnsi" w:cstheme="minorHAnsi"/>
          <w:b/>
          <w:bCs/>
          <w:sz w:val="32"/>
          <w:szCs w:val="32"/>
          <w:lang w:val="es-ES"/>
        </w:rPr>
        <w:t>09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 w:rsidR="00D04DEE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  <w:r w:rsidR="006F2E63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-:</w:t>
      </w:r>
      <w:r w:rsidR="006F2E63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</w:p>
    <w:p w14:paraId="089361D5" w14:textId="45243EA3" w:rsidR="00C8112C" w:rsidRPr="00F04114" w:rsidRDefault="00C8112C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Posición </w:t>
      </w:r>
      <w:r w:rsidR="00D04DEE">
        <w:rPr>
          <w:rFonts w:asciiTheme="minorHAnsi" w:hAnsiTheme="minorHAnsi" w:cstheme="minorHAnsi"/>
          <w:b/>
          <w:bCs/>
          <w:sz w:val="32"/>
          <w:szCs w:val="32"/>
          <w:lang w:val="es-ES"/>
        </w:rPr>
        <w:t>55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/ </w:t>
      </w:r>
      <w:r w:rsidR="00D04DEE">
        <w:rPr>
          <w:rFonts w:asciiTheme="minorHAnsi" w:hAnsiTheme="minorHAnsi" w:cstheme="minorHAnsi"/>
          <w:b/>
          <w:bCs/>
          <w:sz w:val="32"/>
          <w:szCs w:val="32"/>
          <w:lang w:val="es-ES"/>
        </w:rPr>
        <w:t>55</w:t>
      </w:r>
      <w:r w:rsidR="006F2E63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segundos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</w:p>
    <w:p w14:paraId="5D848E4C" w14:textId="47FD9349" w:rsidR="00D15372" w:rsidRPr="00F04114" w:rsidRDefault="00D15372" w:rsidP="00BB1D6E">
      <w:pPr>
        <w:rPr>
          <w:rFonts w:asciiTheme="minorHAnsi" w:hAnsiTheme="minorHAnsi" w:cstheme="minorHAnsi"/>
          <w:sz w:val="32"/>
          <w:szCs w:val="32"/>
          <w:lang w:val="es-ES"/>
        </w:rPr>
      </w:pPr>
    </w:p>
    <w:p w14:paraId="7F3506D7" w14:textId="197F756E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Gracias Señora Presidenta, </w:t>
      </w:r>
    </w:p>
    <w:p w14:paraId="305457EC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ab/>
      </w:r>
    </w:p>
    <w:p w14:paraId="2EBDCF47" w14:textId="511E1120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Costa Rica saluda y agradece a la distinguida delegación de </w:t>
      </w:r>
      <w:r w:rsidR="00D04DEE">
        <w:rPr>
          <w:rFonts w:asciiTheme="minorHAnsi" w:hAnsiTheme="minorHAnsi" w:cstheme="minorHAnsi"/>
          <w:sz w:val="32"/>
          <w:szCs w:val="32"/>
          <w:lang w:val="es-ES_tradnl"/>
        </w:rPr>
        <w:t>Bélgica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por la presentación de su Informe</w:t>
      </w:r>
      <w:r w:rsidR="002C012D">
        <w:rPr>
          <w:rFonts w:asciiTheme="minorHAnsi" w:hAnsiTheme="minorHAnsi" w:cstheme="minorHAnsi"/>
          <w:sz w:val="32"/>
          <w:szCs w:val="32"/>
          <w:lang w:val="es-ES_tradnl"/>
        </w:rPr>
        <w:t>.</w:t>
      </w:r>
      <w:r w:rsidR="00D07BB4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</w:p>
    <w:p w14:paraId="42C5A8C4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3E8361B" w14:textId="76285163" w:rsidR="00D22E93" w:rsidRPr="00F04114" w:rsidRDefault="007E334C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Respetuosamente</w:t>
      </w:r>
      <w:r w:rsidR="00D22E93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Costa Rica extiende las siguientes recomendaciones:</w:t>
      </w:r>
    </w:p>
    <w:p w14:paraId="69329F55" w14:textId="5617736B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6533BB3F" w14:textId="5D2123B2" w:rsidR="000106D7" w:rsidRDefault="006F2E63" w:rsidP="001300D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6F2E63">
        <w:rPr>
          <w:rFonts w:asciiTheme="minorHAnsi" w:hAnsiTheme="minorHAnsi" w:cstheme="minorHAnsi"/>
          <w:sz w:val="32"/>
          <w:szCs w:val="32"/>
          <w:lang w:val="es-ES_tradnl"/>
        </w:rPr>
        <w:t xml:space="preserve">Concretar la creación de la institución nacional de derechos humanos con base en los </w:t>
      </w:r>
      <w:r w:rsidR="000106D7">
        <w:rPr>
          <w:rFonts w:asciiTheme="minorHAnsi" w:hAnsiTheme="minorHAnsi" w:cstheme="minorHAnsi"/>
          <w:sz w:val="32"/>
          <w:szCs w:val="32"/>
          <w:lang w:val="es-ES_tradnl"/>
        </w:rPr>
        <w:t xml:space="preserve">Principio </w:t>
      </w:r>
      <w:r w:rsidR="000106D7" w:rsidRPr="006F2E63">
        <w:rPr>
          <w:rFonts w:asciiTheme="minorHAnsi" w:hAnsiTheme="minorHAnsi" w:cstheme="minorHAnsi"/>
          <w:sz w:val="32"/>
          <w:szCs w:val="32"/>
          <w:lang w:val="es-ES_tradnl"/>
        </w:rPr>
        <w:t>de</w:t>
      </w:r>
      <w:r w:rsidRPr="006F2E63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0106D7">
        <w:rPr>
          <w:rFonts w:asciiTheme="minorHAnsi" w:hAnsiTheme="minorHAnsi" w:cstheme="minorHAnsi"/>
          <w:sz w:val="32"/>
          <w:szCs w:val="32"/>
          <w:lang w:val="es-ES_tradnl"/>
        </w:rPr>
        <w:t xml:space="preserve">París. </w:t>
      </w:r>
    </w:p>
    <w:p w14:paraId="046ECCAB" w14:textId="49C35229" w:rsidR="002C012D" w:rsidRPr="002C012D" w:rsidRDefault="002C012D" w:rsidP="001300D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Ratificar el </w:t>
      </w:r>
      <w:r w:rsidRPr="002C012D">
        <w:rPr>
          <w:rFonts w:asciiTheme="minorHAnsi" w:hAnsiTheme="minorHAnsi" w:cstheme="minorHAnsi"/>
          <w:sz w:val="32"/>
          <w:szCs w:val="32"/>
          <w:lang w:val="es-ES_tradnl"/>
        </w:rPr>
        <w:t>Protocolo Facultativo de la Convención contra la Tortura</w:t>
      </w:r>
      <w:r w:rsidR="001300D9">
        <w:rPr>
          <w:rFonts w:asciiTheme="minorHAnsi" w:hAnsiTheme="minorHAnsi" w:cstheme="minorHAnsi"/>
          <w:sz w:val="32"/>
          <w:szCs w:val="32"/>
          <w:lang w:val="es-ES_tradnl"/>
        </w:rPr>
        <w:t xml:space="preserve"> (</w:t>
      </w:r>
      <w:r w:rsidR="001300D9" w:rsidRPr="001300D9">
        <w:rPr>
          <w:rFonts w:asciiTheme="minorHAnsi" w:hAnsiTheme="minorHAnsi" w:cstheme="minorHAnsi"/>
          <w:sz w:val="32"/>
          <w:szCs w:val="32"/>
          <w:lang w:val="es-ES_tradnl"/>
        </w:rPr>
        <w:t>OPCAT</w:t>
      </w:r>
      <w:r w:rsidR="001300D9" w:rsidRPr="001300D9">
        <w:rPr>
          <w:rFonts w:asciiTheme="minorHAnsi" w:hAnsiTheme="minorHAnsi" w:cstheme="minorHAnsi"/>
          <w:sz w:val="32"/>
          <w:szCs w:val="32"/>
          <w:lang w:val="es-ES_tradnl"/>
        </w:rPr>
        <w:t>)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, así como el establecimiento de </w:t>
      </w:r>
      <w:r w:rsidRPr="002C012D">
        <w:rPr>
          <w:rFonts w:asciiTheme="minorHAnsi" w:hAnsiTheme="minorHAnsi" w:cstheme="minorHAnsi"/>
          <w:sz w:val="32"/>
          <w:szCs w:val="32"/>
          <w:lang w:val="es-ES_tradnl"/>
        </w:rPr>
        <w:t xml:space="preserve">un mecanismo nacional de prevención que tenga los recursos </w:t>
      </w:r>
      <w:r w:rsidR="001300D9">
        <w:rPr>
          <w:rFonts w:asciiTheme="minorHAnsi" w:hAnsiTheme="minorHAnsi" w:cstheme="minorHAnsi"/>
          <w:sz w:val="32"/>
          <w:szCs w:val="32"/>
          <w:lang w:val="es-ES_tradnl"/>
        </w:rPr>
        <w:t>suficientes</w:t>
      </w:r>
      <w:r w:rsidRPr="002C012D">
        <w:rPr>
          <w:rFonts w:asciiTheme="minorHAnsi" w:hAnsiTheme="minorHAnsi" w:cstheme="minorHAnsi"/>
          <w:sz w:val="32"/>
          <w:szCs w:val="32"/>
          <w:lang w:val="es-ES_tradnl"/>
        </w:rPr>
        <w:t xml:space="preserve"> para asegurar la monitorización independiente, imparcial y externa,</w:t>
      </w:r>
      <w:r w:rsidR="001300D9">
        <w:rPr>
          <w:rFonts w:asciiTheme="minorHAnsi" w:hAnsiTheme="minorHAnsi" w:cstheme="minorHAnsi"/>
          <w:sz w:val="32"/>
          <w:szCs w:val="32"/>
          <w:lang w:val="es-ES_tradnl"/>
        </w:rPr>
        <w:t xml:space="preserve"> en línea</w:t>
      </w:r>
      <w:r w:rsidRPr="002C012D">
        <w:rPr>
          <w:rFonts w:asciiTheme="minorHAnsi" w:hAnsiTheme="minorHAnsi" w:cstheme="minorHAnsi"/>
          <w:sz w:val="32"/>
          <w:szCs w:val="32"/>
          <w:lang w:val="es-ES_tradnl"/>
        </w:rPr>
        <w:t xml:space="preserve"> con los </w:t>
      </w:r>
      <w:r w:rsidR="001300D9">
        <w:rPr>
          <w:rFonts w:asciiTheme="minorHAnsi" w:hAnsiTheme="minorHAnsi" w:cstheme="minorHAnsi"/>
          <w:sz w:val="32"/>
          <w:szCs w:val="32"/>
          <w:lang w:val="es-ES_tradnl"/>
        </w:rPr>
        <w:t>principios</w:t>
      </w:r>
      <w:r w:rsidRPr="002C012D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46289C">
        <w:rPr>
          <w:rFonts w:asciiTheme="minorHAnsi" w:hAnsiTheme="minorHAnsi" w:cstheme="minorHAnsi"/>
          <w:sz w:val="32"/>
          <w:szCs w:val="32"/>
          <w:lang w:val="es-ES_tradnl"/>
        </w:rPr>
        <w:t>de la Convención</w:t>
      </w:r>
      <w:r w:rsidRPr="002C012D">
        <w:rPr>
          <w:rFonts w:asciiTheme="minorHAnsi" w:hAnsiTheme="minorHAnsi" w:cstheme="minorHAnsi"/>
          <w:sz w:val="32"/>
          <w:szCs w:val="32"/>
          <w:lang w:val="es-ES_tradnl"/>
        </w:rPr>
        <w:t>.</w:t>
      </w:r>
      <w:r w:rsidRPr="002C012D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</w:p>
    <w:p w14:paraId="4DC4390D" w14:textId="148D364C" w:rsidR="001300D9" w:rsidRDefault="001300D9" w:rsidP="00C0586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121FC2">
        <w:rPr>
          <w:rFonts w:asciiTheme="minorHAnsi" w:hAnsiTheme="minorHAnsi" w:cstheme="minorHAnsi"/>
          <w:sz w:val="32"/>
          <w:szCs w:val="32"/>
          <w:lang w:val="es-ES_tradnl"/>
        </w:rPr>
        <w:t>G</w:t>
      </w:r>
      <w:r w:rsidRPr="00121FC2">
        <w:rPr>
          <w:rFonts w:asciiTheme="minorHAnsi" w:hAnsiTheme="minorHAnsi" w:cstheme="minorHAnsi"/>
          <w:sz w:val="32"/>
          <w:szCs w:val="32"/>
          <w:lang w:val="es-ES_tradnl"/>
        </w:rPr>
        <w:t xml:space="preserve">arantizar que </w:t>
      </w:r>
      <w:proofErr w:type="gramStart"/>
      <w:r w:rsidR="000106D7" w:rsidRPr="00121FC2">
        <w:rPr>
          <w:rFonts w:asciiTheme="minorHAnsi" w:hAnsiTheme="minorHAnsi" w:cstheme="minorHAnsi"/>
          <w:sz w:val="32"/>
          <w:szCs w:val="32"/>
          <w:lang w:val="es-ES_tradnl"/>
        </w:rPr>
        <w:t>l</w:t>
      </w:r>
      <w:r w:rsidR="000106D7">
        <w:rPr>
          <w:rFonts w:asciiTheme="minorHAnsi" w:hAnsiTheme="minorHAnsi" w:cstheme="minorHAnsi"/>
          <w:sz w:val="32"/>
          <w:szCs w:val="32"/>
          <w:lang w:val="es-ES_tradnl"/>
        </w:rPr>
        <w:t xml:space="preserve">as niñas y </w:t>
      </w:r>
      <w:r w:rsidR="000106D7" w:rsidRPr="00121FC2">
        <w:rPr>
          <w:rFonts w:asciiTheme="minorHAnsi" w:hAnsiTheme="minorHAnsi" w:cstheme="minorHAnsi"/>
          <w:sz w:val="32"/>
          <w:szCs w:val="32"/>
          <w:lang w:val="es-ES_tradnl"/>
        </w:rPr>
        <w:t>niños</w:t>
      </w:r>
      <w:proofErr w:type="gramEnd"/>
      <w:r w:rsidRPr="00121FC2">
        <w:rPr>
          <w:rFonts w:asciiTheme="minorHAnsi" w:hAnsiTheme="minorHAnsi" w:cstheme="minorHAnsi"/>
          <w:sz w:val="32"/>
          <w:szCs w:val="32"/>
          <w:lang w:val="es-ES_tradnl"/>
        </w:rPr>
        <w:t xml:space="preserve"> extranjeros se beneficien de una recepción adecuada, digna y respetuosa de sus derechos. </w:t>
      </w:r>
    </w:p>
    <w:p w14:paraId="209EE974" w14:textId="2EADAD0C" w:rsidR="00121FC2" w:rsidRPr="00121FC2" w:rsidRDefault="00121FC2" w:rsidP="00C0586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Reforzar las medidas en materia de no discriminación e igualdad, garantizando debidos mecanismos de participación ciudadana. </w:t>
      </w:r>
    </w:p>
    <w:p w14:paraId="20FD0DC9" w14:textId="77777777" w:rsidR="00121FC2" w:rsidRDefault="00121FC2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6E70678C" w14:textId="12E97368" w:rsidR="00D22E93" w:rsidRPr="00F04114" w:rsidRDefault="00F40F45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Muchas Gracias</w:t>
      </w: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6D7"/>
    <w:rsid w:val="00042734"/>
    <w:rsid w:val="00070273"/>
    <w:rsid w:val="000D68A8"/>
    <w:rsid w:val="001021F5"/>
    <w:rsid w:val="00121FC2"/>
    <w:rsid w:val="001300D9"/>
    <w:rsid w:val="00174000"/>
    <w:rsid w:val="00196A14"/>
    <w:rsid w:val="001A4B3D"/>
    <w:rsid w:val="001B7107"/>
    <w:rsid w:val="001F5F3B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D5683"/>
    <w:rsid w:val="003870F9"/>
    <w:rsid w:val="003A58F6"/>
    <w:rsid w:val="003B3C59"/>
    <w:rsid w:val="003C3D7A"/>
    <w:rsid w:val="003D3F4F"/>
    <w:rsid w:val="00411AFD"/>
    <w:rsid w:val="00425981"/>
    <w:rsid w:val="004272FC"/>
    <w:rsid w:val="00430B27"/>
    <w:rsid w:val="0046289C"/>
    <w:rsid w:val="00464485"/>
    <w:rsid w:val="005759D7"/>
    <w:rsid w:val="00587966"/>
    <w:rsid w:val="005B2850"/>
    <w:rsid w:val="005B4B4B"/>
    <w:rsid w:val="00617758"/>
    <w:rsid w:val="00627C8D"/>
    <w:rsid w:val="0067483F"/>
    <w:rsid w:val="00687502"/>
    <w:rsid w:val="006B00A4"/>
    <w:rsid w:val="006F2E63"/>
    <w:rsid w:val="0071143A"/>
    <w:rsid w:val="0075478F"/>
    <w:rsid w:val="00765A7B"/>
    <w:rsid w:val="0079089F"/>
    <w:rsid w:val="007D7260"/>
    <w:rsid w:val="007D74B7"/>
    <w:rsid w:val="007E334C"/>
    <w:rsid w:val="007F53C5"/>
    <w:rsid w:val="00807006"/>
    <w:rsid w:val="00814F61"/>
    <w:rsid w:val="00833842"/>
    <w:rsid w:val="00837D62"/>
    <w:rsid w:val="008868FD"/>
    <w:rsid w:val="008D14AD"/>
    <w:rsid w:val="0090683A"/>
    <w:rsid w:val="009222F0"/>
    <w:rsid w:val="00936852"/>
    <w:rsid w:val="00955E56"/>
    <w:rsid w:val="00961A2C"/>
    <w:rsid w:val="00972FDC"/>
    <w:rsid w:val="00973C4F"/>
    <w:rsid w:val="009839FD"/>
    <w:rsid w:val="009A177F"/>
    <w:rsid w:val="009B60F7"/>
    <w:rsid w:val="009E2285"/>
    <w:rsid w:val="009E4C8D"/>
    <w:rsid w:val="00A128A6"/>
    <w:rsid w:val="00A55CBA"/>
    <w:rsid w:val="00A63305"/>
    <w:rsid w:val="00A65B1C"/>
    <w:rsid w:val="00AE2BCB"/>
    <w:rsid w:val="00AF4FA3"/>
    <w:rsid w:val="00B12286"/>
    <w:rsid w:val="00BA0C13"/>
    <w:rsid w:val="00BB1D6E"/>
    <w:rsid w:val="00BC6FFD"/>
    <w:rsid w:val="00C15B69"/>
    <w:rsid w:val="00C258AB"/>
    <w:rsid w:val="00C8112C"/>
    <w:rsid w:val="00C8505E"/>
    <w:rsid w:val="00CA2D9D"/>
    <w:rsid w:val="00CA7EF9"/>
    <w:rsid w:val="00CB0ADE"/>
    <w:rsid w:val="00CC600A"/>
    <w:rsid w:val="00CE6F20"/>
    <w:rsid w:val="00D04DEE"/>
    <w:rsid w:val="00D07BB4"/>
    <w:rsid w:val="00D15372"/>
    <w:rsid w:val="00D22E93"/>
    <w:rsid w:val="00D33698"/>
    <w:rsid w:val="00D705D5"/>
    <w:rsid w:val="00D84032"/>
    <w:rsid w:val="00D87ADA"/>
    <w:rsid w:val="00E359ED"/>
    <w:rsid w:val="00E40542"/>
    <w:rsid w:val="00E46969"/>
    <w:rsid w:val="00E51903"/>
    <w:rsid w:val="00E70E30"/>
    <w:rsid w:val="00E742EB"/>
    <w:rsid w:val="00EA51C9"/>
    <w:rsid w:val="00EE5761"/>
    <w:rsid w:val="00F04114"/>
    <w:rsid w:val="00F40F45"/>
    <w:rsid w:val="00F45C8C"/>
    <w:rsid w:val="00F85AF4"/>
    <w:rsid w:val="00F91437"/>
    <w:rsid w:val="00FB71EF"/>
    <w:rsid w:val="00FC76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B4AA-CA5A-427E-9C37-BCFDD9963681}"/>
</file>

<file path=customXml/itemProps2.xml><?xml version="1.0" encoding="utf-8"?>
<ds:datastoreItem xmlns:ds="http://schemas.openxmlformats.org/officeDocument/2006/customXml" ds:itemID="{F6FE3F25-D703-43FA-BDC5-F1C62877A769}"/>
</file>

<file path=customXml/itemProps3.xml><?xml version="1.0" encoding="utf-8"?>
<ds:datastoreItem xmlns:ds="http://schemas.openxmlformats.org/officeDocument/2006/customXml" ds:itemID="{2F9924DD-9236-4740-B583-526873650AAD}"/>
</file>

<file path=customXml/itemProps4.xml><?xml version="1.0" encoding="utf-8"?>
<ds:datastoreItem xmlns:ds="http://schemas.openxmlformats.org/officeDocument/2006/customXml" ds:itemID="{82D27B05-B93D-40E8-9384-ECFCD8AA1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MPONUG08</cp:lastModifiedBy>
  <cp:revision>7</cp:revision>
  <cp:lastPrinted>2021-05-03T07:39:00Z</cp:lastPrinted>
  <dcterms:created xsi:type="dcterms:W3CDTF">2021-05-04T15:01:00Z</dcterms:created>
  <dcterms:modified xsi:type="dcterms:W3CDTF">2021-05-04T17:40:00Z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