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837B" w14:textId="77777777" w:rsidR="00294FCF" w:rsidRPr="009F009B" w:rsidRDefault="00294FCF" w:rsidP="009F009B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9F009B">
        <w:rPr>
          <w:rFonts w:asciiTheme="minorHAnsi" w:hAnsiTheme="minorHAnsi" w:cstheme="minorHAnsi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5DAEB499" wp14:editId="6BAE5CC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743835" cy="1187450"/>
            <wp:effectExtent l="0" t="0" r="0" b="0"/>
            <wp:wrapTight wrapText="bothSides">
              <wp:wrapPolygon edited="0">
                <wp:start x="0" y="0"/>
                <wp:lineTo x="0" y="21138"/>
                <wp:lineTo x="21445" y="21138"/>
                <wp:lineTo x="21445" y="0"/>
                <wp:lineTo x="0" y="0"/>
              </wp:wrapPolygon>
            </wp:wrapTight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4D255" w14:textId="77777777"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59E6001D" w14:textId="77777777"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679F2E7A" w14:textId="77777777"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60C6E545" w14:textId="77777777" w:rsidR="00294FCF" w:rsidRPr="009F009B" w:rsidRDefault="00294FCF" w:rsidP="009F009B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95677EF" w14:textId="77777777" w:rsidR="005170B7" w:rsidRPr="009F009B" w:rsidRDefault="005170B7" w:rsidP="009F009B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 xml:space="preserve">                             </w:t>
      </w:r>
    </w:p>
    <w:p w14:paraId="5FAE24BF" w14:textId="77777777" w:rsidR="007F59A3" w:rsidRPr="007F59A3" w:rsidRDefault="004166C5" w:rsidP="007F59A3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</w:pPr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>STATEMENT</w:t>
      </w:r>
      <w:r w:rsidR="001F5C94"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  <w:r w:rsidR="002C47D0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3</w:t>
      </w:r>
      <w:r w:rsidR="00ED78C9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8</w:t>
      </w:r>
      <w:r w:rsidR="002C47D0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t</w:t>
      </w:r>
      <w:r w:rsidR="00F4182C"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h UPR session of the Human Rights Council </w:t>
      </w:r>
      <w:r w:rsidR="00ED78C9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 w:rsidR="00F4182C"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on the human rights situation in </w:t>
      </w:r>
      <w:r w:rsidR="00ED5C3A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Niger</w:t>
      </w:r>
      <w:r w:rsidR="00F4182C"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 w:rsidR="00F4182C"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="00F872B7"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as delivered by </w:t>
      </w:r>
      <w:r w:rsidR="007F59A3" w:rsidRPr="007F59A3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Mr Sean LOBO</w:t>
      </w:r>
    </w:p>
    <w:p w14:paraId="18EEF34D" w14:textId="36C4995D" w:rsidR="00F872B7" w:rsidRDefault="007F59A3" w:rsidP="007F59A3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</w:pPr>
      <w:r w:rsidRPr="007F59A3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First Secretary Human Rights</w:t>
      </w:r>
    </w:p>
    <w:p w14:paraId="64454995" w14:textId="55197474" w:rsidR="00ED78C9" w:rsidRPr="00E519AF" w:rsidRDefault="00ED78C9" w:rsidP="00F872B7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bCs/>
          <w:color w:val="333333"/>
          <w:spacing w:val="-1"/>
          <w:sz w:val="30"/>
          <w:szCs w:val="30"/>
          <w:shd w:val="clear" w:color="auto" w:fill="FFFFFF"/>
          <w:lang w:val="en-US"/>
        </w:rPr>
      </w:pPr>
    </w:p>
    <w:p w14:paraId="45E19529" w14:textId="77777777" w:rsidR="009F6F8A" w:rsidRPr="00B8589B" w:rsidRDefault="009F6F8A" w:rsidP="009F009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US"/>
        </w:rPr>
      </w:pPr>
    </w:p>
    <w:p w14:paraId="7A2412D8" w14:textId="77777777" w:rsidR="000E114D" w:rsidRPr="00B8589B" w:rsidRDefault="000E114D" w:rsidP="009F009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US"/>
        </w:rPr>
      </w:pPr>
    </w:p>
    <w:p w14:paraId="54F3D736" w14:textId="77777777" w:rsidR="001F5C94" w:rsidRPr="00B8589B" w:rsidRDefault="001F5C94" w:rsidP="009F009B">
      <w:pPr>
        <w:spacing w:line="360" w:lineRule="auto"/>
        <w:rPr>
          <w:color w:val="000000" w:themeColor="text1"/>
          <w:sz w:val="30"/>
          <w:szCs w:val="30"/>
          <w:lang w:val="en-US"/>
        </w:rPr>
      </w:pPr>
    </w:p>
    <w:p w14:paraId="29941E71" w14:textId="2E4806F2" w:rsidR="001F5C94" w:rsidRPr="00AB4F92" w:rsidRDefault="00ED78C9" w:rsidP="009F009B">
      <w:pPr>
        <w:spacing w:line="360" w:lineRule="auto"/>
        <w:rPr>
          <w:color w:val="000000" w:themeColor="text1"/>
          <w:sz w:val="30"/>
          <w:szCs w:val="30"/>
          <w:lang w:val="en-US"/>
        </w:rPr>
      </w:pPr>
      <w:r>
        <w:rPr>
          <w:color w:val="000000" w:themeColor="text1"/>
          <w:sz w:val="30"/>
          <w:szCs w:val="30"/>
          <w:lang w:val="en-US"/>
        </w:rPr>
        <w:t>5 May 2021</w:t>
      </w:r>
    </w:p>
    <w:p w14:paraId="32609724" w14:textId="77777777" w:rsidR="009311FA" w:rsidRPr="00AB4F92" w:rsidRDefault="00294FCF" w:rsidP="009F009B">
      <w:pPr>
        <w:spacing w:after="240" w:line="360" w:lineRule="auto"/>
        <w:ind w:left="-142" w:right="-144"/>
        <w:jc w:val="right"/>
        <w:outlineLvl w:val="0"/>
        <w:rPr>
          <w:rFonts w:asciiTheme="minorHAnsi" w:hAnsiTheme="minorHAnsi" w:cstheme="minorHAnsi"/>
          <w:i/>
          <w:iCs/>
          <w:sz w:val="30"/>
          <w:szCs w:val="30"/>
          <w:u w:val="single"/>
          <w:lang w:val="en-US"/>
        </w:rPr>
      </w:pPr>
      <w:r w:rsidRPr="00AB4F92">
        <w:rPr>
          <w:rFonts w:asciiTheme="minorHAnsi" w:hAnsiTheme="minorHAnsi" w:cstheme="minorHAnsi"/>
          <w:i/>
          <w:iCs/>
          <w:sz w:val="30"/>
          <w:szCs w:val="30"/>
          <w:u w:val="single"/>
          <w:lang w:val="en-US"/>
        </w:rPr>
        <w:t>Check against delivery</w:t>
      </w:r>
    </w:p>
    <w:p w14:paraId="17F7FFDE" w14:textId="77777777" w:rsidR="007F59A3" w:rsidRPr="007F59A3" w:rsidRDefault="007F59A3" w:rsidP="007F59A3">
      <w:pPr>
        <w:spacing w:line="360" w:lineRule="auto"/>
        <w:rPr>
          <w:rFonts w:eastAsia="Calibri"/>
          <w:sz w:val="30"/>
          <w:szCs w:val="30"/>
          <w:lang w:val="en-US"/>
        </w:rPr>
      </w:pPr>
      <w:r w:rsidRPr="007F59A3">
        <w:rPr>
          <w:rFonts w:eastAsia="Calibri"/>
          <w:sz w:val="30"/>
          <w:szCs w:val="30"/>
          <w:lang w:val="en-US"/>
        </w:rPr>
        <w:t xml:space="preserve">Madame President, </w:t>
      </w:r>
      <w:r w:rsidRPr="007F59A3">
        <w:rPr>
          <w:rFonts w:eastAsia="Calibri"/>
          <w:sz w:val="30"/>
          <w:szCs w:val="30"/>
          <w:lang w:val="en-US"/>
        </w:rPr>
        <w:tab/>
      </w:r>
    </w:p>
    <w:p w14:paraId="201FA445" w14:textId="77777777" w:rsidR="007F59A3" w:rsidRPr="007F59A3" w:rsidRDefault="007F59A3" w:rsidP="007F59A3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78ED9C84" w14:textId="54488BB1" w:rsidR="007F59A3" w:rsidRDefault="007F59A3" w:rsidP="007F59A3">
      <w:pPr>
        <w:spacing w:line="360" w:lineRule="auto"/>
        <w:rPr>
          <w:rFonts w:eastAsia="Calibri"/>
          <w:sz w:val="30"/>
          <w:szCs w:val="30"/>
          <w:lang w:val="en-US"/>
        </w:rPr>
      </w:pPr>
      <w:r w:rsidRPr="007F59A3">
        <w:rPr>
          <w:rFonts w:eastAsia="Calibri"/>
          <w:sz w:val="30"/>
          <w:szCs w:val="30"/>
          <w:lang w:val="en-US"/>
        </w:rPr>
        <w:t xml:space="preserve">Norway commends Niger’s historic democratic transition following the recent presidential elections. </w:t>
      </w:r>
    </w:p>
    <w:p w14:paraId="7E23DCBD" w14:textId="77777777" w:rsidR="00B8589B" w:rsidRPr="007F59A3" w:rsidRDefault="00B8589B" w:rsidP="007F59A3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4E9A6FA9" w14:textId="40D83DE4" w:rsidR="007F59A3" w:rsidRDefault="007F59A3" w:rsidP="007F59A3">
      <w:pPr>
        <w:spacing w:line="360" w:lineRule="auto"/>
        <w:rPr>
          <w:rFonts w:eastAsia="Calibri"/>
          <w:sz w:val="30"/>
          <w:szCs w:val="30"/>
          <w:lang w:val="en-US"/>
        </w:rPr>
      </w:pPr>
      <w:r w:rsidRPr="007F59A3">
        <w:rPr>
          <w:rFonts w:eastAsia="Calibri"/>
          <w:sz w:val="30"/>
          <w:szCs w:val="30"/>
          <w:lang w:val="en-US"/>
        </w:rPr>
        <w:t>Norway recommends that Niger:</w:t>
      </w:r>
    </w:p>
    <w:p w14:paraId="42CB17CA" w14:textId="77777777" w:rsidR="00B8589B" w:rsidRPr="007F59A3" w:rsidRDefault="00B8589B" w:rsidP="007F59A3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15BA7C0A" w14:textId="77777777" w:rsidR="007F59A3" w:rsidRPr="007F59A3" w:rsidRDefault="007F59A3" w:rsidP="007F59A3">
      <w:pPr>
        <w:spacing w:line="360" w:lineRule="auto"/>
        <w:rPr>
          <w:rFonts w:eastAsia="Calibri"/>
          <w:sz w:val="30"/>
          <w:szCs w:val="30"/>
          <w:lang w:val="en-US"/>
        </w:rPr>
      </w:pPr>
      <w:r w:rsidRPr="007F59A3">
        <w:rPr>
          <w:rFonts w:eastAsia="Calibri"/>
          <w:sz w:val="30"/>
          <w:szCs w:val="30"/>
          <w:lang w:val="en-US"/>
        </w:rPr>
        <w:t>1.</w:t>
      </w:r>
      <w:r w:rsidRPr="007F59A3">
        <w:rPr>
          <w:rFonts w:eastAsia="Calibri"/>
          <w:sz w:val="30"/>
          <w:szCs w:val="30"/>
          <w:lang w:val="en-US"/>
        </w:rPr>
        <w:tab/>
        <w:t xml:space="preserve">lifts its reservations to the Convention on the Elimination of all Forms of Discrimination against Women and ratifies the Maputo Protocol, to promote gender equality and women’s </w:t>
      </w:r>
      <w:proofErr w:type="gramStart"/>
      <w:r w:rsidRPr="007F59A3">
        <w:rPr>
          <w:rFonts w:eastAsia="Calibri"/>
          <w:sz w:val="30"/>
          <w:szCs w:val="30"/>
          <w:lang w:val="en-US"/>
        </w:rPr>
        <w:t>rights;</w:t>
      </w:r>
      <w:proofErr w:type="gramEnd"/>
      <w:r w:rsidRPr="007F59A3">
        <w:rPr>
          <w:rFonts w:eastAsia="Calibri"/>
          <w:sz w:val="30"/>
          <w:szCs w:val="30"/>
          <w:lang w:val="en-US"/>
        </w:rPr>
        <w:t xml:space="preserve"> </w:t>
      </w:r>
    </w:p>
    <w:p w14:paraId="2E3556B6" w14:textId="77777777" w:rsidR="007F59A3" w:rsidRPr="007F59A3" w:rsidRDefault="007F59A3" w:rsidP="007F59A3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4F4C5E1B" w14:textId="77777777" w:rsidR="007F59A3" w:rsidRPr="007F59A3" w:rsidRDefault="007F59A3" w:rsidP="007F59A3">
      <w:pPr>
        <w:spacing w:line="360" w:lineRule="auto"/>
        <w:rPr>
          <w:rFonts w:eastAsia="Calibri"/>
          <w:sz w:val="30"/>
          <w:szCs w:val="30"/>
          <w:lang w:val="en-US"/>
        </w:rPr>
      </w:pPr>
      <w:r w:rsidRPr="007F59A3">
        <w:rPr>
          <w:rFonts w:eastAsia="Calibri"/>
          <w:sz w:val="30"/>
          <w:szCs w:val="30"/>
          <w:lang w:val="en-US"/>
        </w:rPr>
        <w:t>2.</w:t>
      </w:r>
      <w:r w:rsidRPr="007F59A3">
        <w:rPr>
          <w:rFonts w:eastAsia="Calibri"/>
          <w:sz w:val="30"/>
          <w:szCs w:val="30"/>
          <w:lang w:val="en-US"/>
        </w:rPr>
        <w:tab/>
        <w:t xml:space="preserve">takes further action to ensure gender equality and women’s rights, including access to sexual and reproductive health and rights, as well as girls’ right to education, with a view to prevent child marriages and premature pregnancies and promoting girls’ and women’s freedom of choice and </w:t>
      </w:r>
      <w:proofErr w:type="gramStart"/>
      <w:r w:rsidRPr="007F59A3">
        <w:rPr>
          <w:rFonts w:eastAsia="Calibri"/>
          <w:sz w:val="30"/>
          <w:szCs w:val="30"/>
          <w:lang w:val="en-US"/>
        </w:rPr>
        <w:t>autonomy;</w:t>
      </w:r>
      <w:proofErr w:type="gramEnd"/>
      <w:r w:rsidRPr="007F59A3">
        <w:rPr>
          <w:rFonts w:eastAsia="Calibri"/>
          <w:sz w:val="30"/>
          <w:szCs w:val="30"/>
          <w:lang w:val="en-US"/>
        </w:rPr>
        <w:t xml:space="preserve"> </w:t>
      </w:r>
    </w:p>
    <w:p w14:paraId="3FC3116B" w14:textId="77777777" w:rsidR="007F59A3" w:rsidRPr="007F59A3" w:rsidRDefault="007F59A3" w:rsidP="007F59A3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39800705" w14:textId="46F6C122" w:rsidR="007F59A3" w:rsidRDefault="007F59A3" w:rsidP="007F59A3">
      <w:pPr>
        <w:spacing w:line="360" w:lineRule="auto"/>
        <w:rPr>
          <w:rFonts w:eastAsia="Calibri"/>
          <w:sz w:val="30"/>
          <w:szCs w:val="30"/>
          <w:lang w:val="en-US"/>
        </w:rPr>
      </w:pPr>
      <w:r w:rsidRPr="007F59A3">
        <w:rPr>
          <w:rFonts w:eastAsia="Calibri"/>
          <w:sz w:val="30"/>
          <w:szCs w:val="30"/>
          <w:lang w:val="en-US"/>
        </w:rPr>
        <w:t>3.</w:t>
      </w:r>
      <w:r w:rsidRPr="007F59A3">
        <w:rPr>
          <w:rFonts w:eastAsia="Calibri"/>
          <w:sz w:val="30"/>
          <w:szCs w:val="30"/>
          <w:lang w:val="en-US"/>
        </w:rPr>
        <w:tab/>
        <w:t xml:space="preserve">intensifies its efforts to protect civilians living in areas threatened by violent conflict, including prevention, investigation and prosecution of human rights violations committed by the security forces. </w:t>
      </w:r>
    </w:p>
    <w:p w14:paraId="035C0348" w14:textId="77777777" w:rsidR="00DD0816" w:rsidRPr="007F59A3" w:rsidRDefault="00DD0816" w:rsidP="007F59A3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3E92FB7F" w14:textId="7F9A19CA" w:rsidR="005E28CB" w:rsidRPr="005E28CB" w:rsidRDefault="007F59A3" w:rsidP="007F59A3">
      <w:pPr>
        <w:spacing w:line="360" w:lineRule="auto"/>
        <w:rPr>
          <w:rFonts w:eastAsia="Calibri"/>
          <w:sz w:val="30"/>
          <w:szCs w:val="30"/>
          <w:lang w:val="en-US"/>
        </w:rPr>
      </w:pPr>
      <w:r w:rsidRPr="007F59A3">
        <w:rPr>
          <w:rFonts w:eastAsia="Calibri"/>
          <w:sz w:val="30"/>
          <w:szCs w:val="30"/>
          <w:lang w:val="en-US"/>
        </w:rPr>
        <w:t>Thank you.</w:t>
      </w:r>
    </w:p>
    <w:sectPr w:rsidR="005E28CB" w:rsidRPr="005E28CB" w:rsidSect="0079515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8E4F" w14:textId="77777777" w:rsidR="001F1D45" w:rsidRDefault="001F1D45" w:rsidP="00A4264C">
      <w:r>
        <w:separator/>
      </w:r>
    </w:p>
  </w:endnote>
  <w:endnote w:type="continuationSeparator" w:id="0">
    <w:p w14:paraId="15343D96" w14:textId="77777777" w:rsidR="001F1D45" w:rsidRDefault="001F1D45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715A" w14:textId="77777777" w:rsidR="001F1D45" w:rsidRDefault="001F1D45" w:rsidP="00A4264C">
      <w:r>
        <w:separator/>
      </w:r>
    </w:p>
  </w:footnote>
  <w:footnote w:type="continuationSeparator" w:id="0">
    <w:p w14:paraId="290E3DB5" w14:textId="77777777" w:rsidR="001F1D45" w:rsidRDefault="001F1D45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F0A26"/>
    <w:multiLevelType w:val="hybridMultilevel"/>
    <w:tmpl w:val="0A4A10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3852"/>
    <w:multiLevelType w:val="hybridMultilevel"/>
    <w:tmpl w:val="BD38A42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E5FDE"/>
    <w:multiLevelType w:val="hybridMultilevel"/>
    <w:tmpl w:val="298AE58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41203"/>
    <w:rsid w:val="00055551"/>
    <w:rsid w:val="000A565C"/>
    <w:rsid w:val="000C4CB8"/>
    <w:rsid w:val="000E114D"/>
    <w:rsid w:val="00162426"/>
    <w:rsid w:val="00164164"/>
    <w:rsid w:val="001F1D45"/>
    <w:rsid w:val="001F5C94"/>
    <w:rsid w:val="002553C2"/>
    <w:rsid w:val="002735AD"/>
    <w:rsid w:val="00294FCF"/>
    <w:rsid w:val="002C47D0"/>
    <w:rsid w:val="002F6AB0"/>
    <w:rsid w:val="0033357C"/>
    <w:rsid w:val="003636F0"/>
    <w:rsid w:val="003845F2"/>
    <w:rsid w:val="003D4B08"/>
    <w:rsid w:val="003D78D3"/>
    <w:rsid w:val="003F1CDD"/>
    <w:rsid w:val="003F59F9"/>
    <w:rsid w:val="0040580C"/>
    <w:rsid w:val="004166C5"/>
    <w:rsid w:val="00465E41"/>
    <w:rsid w:val="004A617F"/>
    <w:rsid w:val="004F2CCF"/>
    <w:rsid w:val="0051106B"/>
    <w:rsid w:val="005170B7"/>
    <w:rsid w:val="00561856"/>
    <w:rsid w:val="00583F74"/>
    <w:rsid w:val="005B4CD1"/>
    <w:rsid w:val="005D6AD2"/>
    <w:rsid w:val="005E28CB"/>
    <w:rsid w:val="006009DE"/>
    <w:rsid w:val="00646C3F"/>
    <w:rsid w:val="006A3B84"/>
    <w:rsid w:val="006F13EF"/>
    <w:rsid w:val="00784B2A"/>
    <w:rsid w:val="00795155"/>
    <w:rsid w:val="007B092E"/>
    <w:rsid w:val="007B7FFC"/>
    <w:rsid w:val="007C3A6F"/>
    <w:rsid w:val="007D23CE"/>
    <w:rsid w:val="007E55C0"/>
    <w:rsid w:val="007F59A3"/>
    <w:rsid w:val="00811572"/>
    <w:rsid w:val="008B57D5"/>
    <w:rsid w:val="008C49C7"/>
    <w:rsid w:val="008C5227"/>
    <w:rsid w:val="008D5581"/>
    <w:rsid w:val="008F105E"/>
    <w:rsid w:val="009311FA"/>
    <w:rsid w:val="009669A7"/>
    <w:rsid w:val="00986A7D"/>
    <w:rsid w:val="009C3354"/>
    <w:rsid w:val="009D03FF"/>
    <w:rsid w:val="009D2BF9"/>
    <w:rsid w:val="009D6DF1"/>
    <w:rsid w:val="009E62D9"/>
    <w:rsid w:val="009F009B"/>
    <w:rsid w:val="009F6F8A"/>
    <w:rsid w:val="00A4264C"/>
    <w:rsid w:val="00A52F88"/>
    <w:rsid w:val="00AB03FD"/>
    <w:rsid w:val="00AB4F92"/>
    <w:rsid w:val="00AD0E58"/>
    <w:rsid w:val="00AE3A7D"/>
    <w:rsid w:val="00B72A1A"/>
    <w:rsid w:val="00B8589B"/>
    <w:rsid w:val="00BB1CFC"/>
    <w:rsid w:val="00BD4C49"/>
    <w:rsid w:val="00C1772D"/>
    <w:rsid w:val="00C37D21"/>
    <w:rsid w:val="00C46787"/>
    <w:rsid w:val="00CB1E86"/>
    <w:rsid w:val="00D1296A"/>
    <w:rsid w:val="00D23125"/>
    <w:rsid w:val="00D85350"/>
    <w:rsid w:val="00D91C39"/>
    <w:rsid w:val="00DC3681"/>
    <w:rsid w:val="00DC5312"/>
    <w:rsid w:val="00DC5E46"/>
    <w:rsid w:val="00DD0816"/>
    <w:rsid w:val="00DD7721"/>
    <w:rsid w:val="00E41645"/>
    <w:rsid w:val="00E519AF"/>
    <w:rsid w:val="00E810A1"/>
    <w:rsid w:val="00ED5C3A"/>
    <w:rsid w:val="00ED78C9"/>
    <w:rsid w:val="00EE3D7F"/>
    <w:rsid w:val="00F4182C"/>
    <w:rsid w:val="00F52780"/>
    <w:rsid w:val="00F555C4"/>
    <w:rsid w:val="00F872B7"/>
    <w:rsid w:val="00F95ED6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B82D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9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F4182C"/>
    <w:rPr>
      <w:b/>
      <w:bCs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F4182C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9F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F59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7C917-52AD-4441-9C53-1FFF8CD8E80D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9</cp:revision>
  <cp:lastPrinted>2020-09-23T07:22:00Z</cp:lastPrinted>
  <dcterms:created xsi:type="dcterms:W3CDTF">2021-04-23T11:39:00Z</dcterms:created>
  <dcterms:modified xsi:type="dcterms:W3CDTF">2021-04-30T13:12:00Z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