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A7" w:rsidRDefault="00D27BA7" w:rsidP="00C7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0233" w:rsidRDefault="00820233" w:rsidP="00C7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820233">
        <w:rPr>
          <w:rFonts w:ascii="Times New Roman" w:hAnsi="Times New Roman" w:cs="Times New Roman"/>
          <w:sz w:val="24"/>
          <w:szCs w:val="24"/>
          <w:lang w:val="es-AR"/>
        </w:rPr>
        <w:t>INTERVENCIÓN DE LA MINISTRA DE JUSTICIA DE LA REPÚBLICA DE</w:t>
      </w:r>
      <w:r w:rsidR="00384284"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820233">
        <w:rPr>
          <w:rFonts w:ascii="Times New Roman" w:hAnsi="Times New Roman" w:cs="Times New Roman"/>
          <w:sz w:val="24"/>
          <w:szCs w:val="24"/>
          <w:lang w:val="es-AR"/>
        </w:rPr>
        <w:t xml:space="preserve"> PARAGUAY, S.E.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CECILIA PÉREZ RIVAS</w:t>
      </w:r>
    </w:p>
    <w:p w:rsidR="00C77DB7" w:rsidRDefault="00C77DB7" w:rsidP="00C7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820233" w:rsidRPr="00256965" w:rsidRDefault="00820233" w:rsidP="0082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820233" w:rsidRDefault="00820233" w:rsidP="0082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Ginebra, </w:t>
      </w:r>
      <w:r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AR"/>
        </w:rPr>
        <w:t>may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>o de 2021</w:t>
      </w:r>
    </w:p>
    <w:p w:rsidR="00820233" w:rsidRDefault="00820233" w:rsidP="00D27BA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es-AR"/>
        </w:rPr>
      </w:pPr>
    </w:p>
    <w:p w:rsidR="007A553F" w:rsidRDefault="00855539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 xml:space="preserve">En seguimiento </w:t>
      </w:r>
      <w:r w:rsidR="006D0CFF" w:rsidRPr="00D27BA7">
        <w:t>a las</w:t>
      </w:r>
      <w:r w:rsidRPr="00D27BA7">
        <w:t xml:space="preserve"> rec</w:t>
      </w:r>
      <w:r w:rsidR="00820233">
        <w:t xml:space="preserve">omendaciones internacionales </w:t>
      </w:r>
      <w:r w:rsidR="00761850">
        <w:t>d</w:t>
      </w:r>
      <w:r w:rsidR="00820233">
        <w:t xml:space="preserve">e </w:t>
      </w:r>
      <w:r w:rsidRPr="00D27BA7">
        <w:t xml:space="preserve">organismos </w:t>
      </w:r>
      <w:r w:rsidR="002E6563" w:rsidRPr="00D27BA7">
        <w:t xml:space="preserve">internacionales </w:t>
      </w:r>
      <w:r w:rsidRPr="00D27BA7">
        <w:t>de derechos humanos</w:t>
      </w:r>
      <w:r w:rsidR="00820233">
        <w:t>,</w:t>
      </w:r>
      <w:r w:rsidR="002E6563" w:rsidRPr="00D27BA7">
        <w:t xml:space="preserve"> el Minist</w:t>
      </w:r>
      <w:r w:rsidR="00820233">
        <w:t>erio de Justicia ha establecido</w:t>
      </w:r>
      <w:r w:rsidRPr="00D27BA7">
        <w:t xml:space="preserve"> </w:t>
      </w:r>
      <w:r w:rsidR="002E6563" w:rsidRPr="00D27BA7">
        <w:t xml:space="preserve">medidas que han sido de </w:t>
      </w:r>
      <w:r w:rsidR="00F14FE3" w:rsidRPr="00D27BA7">
        <w:t xml:space="preserve">vital importancia para </w:t>
      </w:r>
      <w:r w:rsidR="002E6563" w:rsidRPr="00D27BA7">
        <w:t>mitigar los efectos negati</w:t>
      </w:r>
      <w:r w:rsidR="00761850">
        <w:t>vos de la pandemia por la COVID-</w:t>
      </w:r>
      <w:r w:rsidR="002E6563" w:rsidRPr="00D27BA7">
        <w:t>19.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4844B6" w:rsidRPr="00D27BA7" w:rsidRDefault="002E6563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 xml:space="preserve">Con respecto al </w:t>
      </w:r>
      <w:r w:rsidR="00D27BA7" w:rsidRPr="00C77DB7">
        <w:t>Plan Nacional de Derechos Humanos y la Red de Derechos Humanos del Poder Ejecutivo</w:t>
      </w:r>
      <w:r w:rsidR="00820233" w:rsidRPr="00C77DB7">
        <w:t>,</w:t>
      </w:r>
      <w:r w:rsidR="00D27BA7" w:rsidRPr="00C77DB7">
        <w:t xml:space="preserve"> hemos concretado un enlace </w:t>
      </w:r>
      <w:r w:rsidR="00761850" w:rsidRPr="00C77DB7">
        <w:t>en el Sistema de Planificación por R</w:t>
      </w:r>
      <w:r w:rsidR="00D27BA7" w:rsidRPr="00C77DB7">
        <w:t xml:space="preserve">esultados de la </w:t>
      </w:r>
      <w:r w:rsidRPr="00D27BA7">
        <w:t>Secretaría Técnica de Planificación</w:t>
      </w:r>
      <w:r w:rsidR="00761850">
        <w:t>,</w:t>
      </w:r>
      <w:r w:rsidRPr="00D27BA7">
        <w:t xml:space="preserve"> para un monitoreo y seguimiento del Plan Nacional de Derechos Humanos</w:t>
      </w:r>
      <w:r w:rsidR="00820233">
        <w:t>.</w:t>
      </w:r>
      <w:r w:rsidRPr="00D27BA7">
        <w:t xml:space="preserve"> </w:t>
      </w:r>
      <w:r w:rsidR="00820233">
        <w:t>A</w:t>
      </w:r>
      <w:r w:rsidRPr="00D27BA7">
        <w:t xml:space="preserve"> través del mismo</w:t>
      </w:r>
      <w:r w:rsidR="00820233">
        <w:t>,</w:t>
      </w:r>
      <w:r w:rsidRPr="00D27BA7">
        <w:t xml:space="preserve"> se prevé la realización de capacitaciones a Puntos Focales para poder tener en cuenta el porcentaje al cual han llegado la</w:t>
      </w:r>
      <w:r w:rsidR="00761850">
        <w:t xml:space="preserve">s instituciones en cumplimiento </w:t>
      </w:r>
      <w:r w:rsidRPr="00D27BA7">
        <w:t>del Pl</w:t>
      </w:r>
      <w:r w:rsidR="000F6AA1" w:rsidRPr="00D27BA7">
        <w:t>a</w:t>
      </w:r>
      <w:r w:rsidR="00820233">
        <w:t>n Nacional de Derechos Humanos. T</w:t>
      </w:r>
      <w:r w:rsidR="000F6AA1" w:rsidRPr="00D27BA7">
        <w:t xml:space="preserve">ambién esto nos permitirá conocer las necesidades de realizar ajustes y </w:t>
      </w:r>
      <w:r w:rsidR="00831505">
        <w:t xml:space="preserve">también </w:t>
      </w:r>
      <w:r w:rsidR="000F6AA1" w:rsidRPr="00D27BA7">
        <w:t>tener un efectivo control de parte de la sociedad civil.</w:t>
      </w:r>
    </w:p>
    <w:p w:rsidR="000F6AA1" w:rsidRPr="00D27BA7" w:rsidRDefault="000F6AA1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6AA1" w:rsidRPr="00D27BA7" w:rsidRDefault="000F6AA1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cuanto al III Plan de Acción de la Red de Derechos</w:t>
      </w:r>
      <w:r w:rsidR="00820233">
        <w:t>,</w:t>
      </w:r>
      <w:r w:rsidRPr="00D27BA7">
        <w:t xml:space="preserve"> en este momento estamos trabajando con una cooperación técnica de la Oficina del Alto Comisionado de las Naciones Unidas para los De</w:t>
      </w:r>
      <w:r w:rsidR="00820233">
        <w:t xml:space="preserve">rechos Humanos </w:t>
      </w:r>
      <w:r w:rsidRPr="00D27BA7">
        <w:t>en Paraguay</w:t>
      </w:r>
      <w:r w:rsidR="00D27BA7">
        <w:t>.</w:t>
      </w:r>
    </w:p>
    <w:p w:rsidR="000F6AA1" w:rsidRPr="00D27BA7" w:rsidRDefault="000F6AA1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6AA1" w:rsidRPr="00D27BA7" w:rsidRDefault="0070168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</w:t>
      </w:r>
      <w:r w:rsidR="00BF0428" w:rsidRPr="00D27BA7">
        <w:t xml:space="preserve"> </w:t>
      </w:r>
      <w:r w:rsidR="00820233">
        <w:t xml:space="preserve">el </w:t>
      </w:r>
      <w:r w:rsidR="00BF0428" w:rsidRPr="00D27BA7">
        <w:t xml:space="preserve">contexto de </w:t>
      </w:r>
      <w:r w:rsidR="00831505">
        <w:t xml:space="preserve">la </w:t>
      </w:r>
      <w:r w:rsidR="00BF0428" w:rsidRPr="00D27BA7">
        <w:t>pandemia</w:t>
      </w:r>
      <w:r w:rsidR="00761850">
        <w:t>,</w:t>
      </w:r>
      <w:r w:rsidR="00BF0428" w:rsidRPr="00D27BA7">
        <w:t xml:space="preserve"> </w:t>
      </w:r>
      <w:r w:rsidR="000F6AA1" w:rsidRPr="00D27BA7">
        <w:t>también hemos coordinado acciones con otras entidades</w:t>
      </w:r>
      <w:r w:rsidR="00761850">
        <w:t>,</w:t>
      </w:r>
      <w:r w:rsidR="000F6AA1" w:rsidRPr="00D27BA7">
        <w:t xml:space="preserve"> a fin de asistir a comunidades indígenas con capacita</w:t>
      </w:r>
      <w:r w:rsidR="00820233">
        <w:t xml:space="preserve">ciones dirigidas a la sociedad </w:t>
      </w:r>
      <w:r w:rsidR="000F6AA1" w:rsidRPr="00D27BA7">
        <w:t>y también la asistencia en cuanto a sus necesidades básicas</w:t>
      </w:r>
      <w:r w:rsidR="00820233">
        <w:t>,</w:t>
      </w:r>
      <w:r w:rsidR="000F6AA1" w:rsidRPr="00D27BA7">
        <w:t xml:space="preserve"> dada</w:t>
      </w:r>
      <w:r w:rsidR="00820233">
        <w:t>s</w:t>
      </w:r>
      <w:r w:rsidR="000F6AA1" w:rsidRPr="00D27BA7">
        <w:t xml:space="preserve"> las consecuencias de las medidas restrictivas.</w:t>
      </w:r>
    </w:p>
    <w:p w:rsidR="000F6AA1" w:rsidRPr="00D27BA7" w:rsidRDefault="000F6AA1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6AA1" w:rsidRPr="00D27BA7" w:rsidRDefault="000F6AA1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este mismo sentido</w:t>
      </w:r>
      <w:r w:rsidR="00761850">
        <w:t>,</w:t>
      </w:r>
      <w:r w:rsidRPr="00D27BA7">
        <w:t xml:space="preserve"> también hemos trab</w:t>
      </w:r>
      <w:r w:rsidR="00D27BA7">
        <w:t>a</w:t>
      </w:r>
      <w:r w:rsidRPr="00D27BA7">
        <w:t>jado en una amplia capacitación e intensificación de mecanismos de denuncias en casos de violencia contra la mujer y violencia intrafamiliar</w:t>
      </w:r>
      <w:r w:rsidR="00761850">
        <w:t>,</w:t>
      </w:r>
      <w:r w:rsidRPr="00D27BA7">
        <w:t xml:space="preserve"> que aumentaron considerablemente durante la pandemia</w:t>
      </w:r>
      <w:r w:rsidR="00D27BA7">
        <w:t>.</w:t>
      </w:r>
    </w:p>
    <w:p w:rsidR="000F6AA1" w:rsidRPr="00D27BA7" w:rsidRDefault="000F6AA1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6AA1" w:rsidRPr="00D27BA7" w:rsidRDefault="000F6AA1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cuanto a la restitución del Viceministerio de Justicia y Derechos Hu</w:t>
      </w:r>
      <w:r w:rsidR="00820233">
        <w:t>manos</w:t>
      </w:r>
      <w:r w:rsidR="00761850">
        <w:t>,</w:t>
      </w:r>
      <w:r w:rsidR="00820233">
        <w:t xml:space="preserve"> hemos tenido dos acciones:</w:t>
      </w:r>
      <w:r w:rsidRPr="00D27BA7">
        <w:t xml:space="preserve"> hemos solicitado la reasignación del nombre del Viceministerio de Justicia </w:t>
      </w:r>
      <w:r w:rsidR="00D27BA7" w:rsidRPr="00D27BA7">
        <w:t>así</w:t>
      </w:r>
      <w:r w:rsidRPr="00D27BA7">
        <w:t xml:space="preserve"> como la </w:t>
      </w:r>
      <w:r w:rsidR="00D27BA7" w:rsidRPr="00D27BA7">
        <w:t>absorción</w:t>
      </w:r>
      <w:r w:rsidRPr="00D27BA7">
        <w:t xml:space="preserve"> de parte de este Viceministerio de todo el trabajo de la Red de Derechos Humanos del Poder Ejecutivo y la </w:t>
      </w:r>
      <w:r w:rsidR="00D27BA7" w:rsidRPr="00D27BA7">
        <w:t>Dirección</w:t>
      </w:r>
      <w:r w:rsidRPr="00D27BA7">
        <w:t xml:space="preserve"> General de Derechos Hum</w:t>
      </w:r>
      <w:r w:rsidR="00D27BA7">
        <w:t xml:space="preserve">anos del Ministerio de Justicia. </w:t>
      </w:r>
      <w:r w:rsidRPr="00D27BA7">
        <w:t xml:space="preserve">Nos encontramos en el proceso de construcción y redacción de una Ley </w:t>
      </w:r>
      <w:r w:rsidR="00D27BA7" w:rsidRPr="00D27BA7">
        <w:t>Orgánica</w:t>
      </w:r>
      <w:r w:rsidRPr="00D27BA7">
        <w:t xml:space="preserve"> del Ministerio de Justicia y Derechos Humanos del Paraguay.</w:t>
      </w:r>
    </w:p>
    <w:p w:rsidR="000F6AA1" w:rsidRPr="00D27BA7" w:rsidRDefault="000F6AA1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B2F14" w:rsidRPr="00D27BA7" w:rsidRDefault="000F6AA1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 xml:space="preserve">En cuanto a la discriminación estructural durante la pandemia, por </w:t>
      </w:r>
      <w:r w:rsidR="00D27BA7" w:rsidRPr="00D27BA7">
        <w:t>Resolución</w:t>
      </w:r>
      <w:r w:rsidRPr="00D27BA7">
        <w:t xml:space="preserve"> Ministerial hemos decretado que el Programa Nacional de Casas de Justicia debía asistir a las Comunidades </w:t>
      </w:r>
      <w:r w:rsidR="00D27BA7" w:rsidRPr="00D27BA7">
        <w:t>Indígenas</w:t>
      </w:r>
      <w:r w:rsidRPr="00D27BA7">
        <w:t xml:space="preserve"> victimas en la Condena </w:t>
      </w:r>
      <w:r w:rsidR="00820233">
        <w:t>a</w:t>
      </w:r>
      <w:r w:rsidRPr="00D27BA7">
        <w:t xml:space="preserve">l Estado Paraguayo  </w:t>
      </w:r>
      <w:r w:rsidR="00122797" w:rsidRPr="00D27BA7">
        <w:t>por la</w:t>
      </w:r>
      <w:r w:rsidR="00761850">
        <w:t>s</w:t>
      </w:r>
      <w:r w:rsidR="00122797" w:rsidRPr="00D27BA7">
        <w:t xml:space="preserve"> Sentencia</w:t>
      </w:r>
      <w:r w:rsidR="00761850">
        <w:t>s</w:t>
      </w:r>
      <w:r w:rsidR="00122797" w:rsidRPr="00D27BA7">
        <w:t xml:space="preserve"> condenatori</w:t>
      </w:r>
      <w:r w:rsidR="00761850">
        <w:t>as</w:t>
      </w:r>
      <w:r w:rsidR="00122797" w:rsidRPr="00D27BA7">
        <w:t xml:space="preserve"> de la Corte </w:t>
      </w:r>
      <w:r w:rsidR="00D27BA7" w:rsidRPr="00D27BA7">
        <w:t>Interamericana</w:t>
      </w:r>
      <w:r w:rsidR="000B2F14" w:rsidRPr="00D27BA7">
        <w:t xml:space="preserve"> de Derechos Humanos, asistencia efectiva en cuanto a la problemática presentada por la pandemia.</w:t>
      </w:r>
    </w:p>
    <w:p w:rsidR="000B2F14" w:rsidRPr="00D27BA7" w:rsidRDefault="000B2F14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662AD" w:rsidRPr="00D27BA7" w:rsidRDefault="000B2F14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lastRenderedPageBreak/>
        <w:t>En el sistema Penitenciario</w:t>
      </w:r>
      <w:r w:rsidR="00820233">
        <w:t>,</w:t>
      </w:r>
      <w:r w:rsidRPr="00D27BA7">
        <w:t xml:space="preserve"> hemos emprendido acciones vinculadas al sistema de s</w:t>
      </w:r>
      <w:r w:rsidR="00761850">
        <w:t>eguridad y a</w:t>
      </w:r>
      <w:r w:rsidR="00820233">
        <w:t>l sistema sanitario:</w:t>
      </w:r>
      <w:r w:rsidRPr="00D27BA7">
        <w:t xml:space="preserve"> aumento de dotación </w:t>
      </w:r>
      <w:r w:rsidR="00820233" w:rsidRPr="00D27BA7">
        <w:t>médica</w:t>
      </w:r>
      <w:r w:rsidRPr="00D27BA7">
        <w:t xml:space="preserve">, de personal </w:t>
      </w:r>
      <w:r w:rsidR="00D27BA7" w:rsidRPr="00D27BA7">
        <w:t>médico</w:t>
      </w:r>
      <w:r w:rsidRPr="00D27BA7">
        <w:t xml:space="preserve"> </w:t>
      </w:r>
      <w:r w:rsidR="00761850">
        <w:t xml:space="preserve">y </w:t>
      </w:r>
      <w:r w:rsidRPr="00D27BA7">
        <w:t xml:space="preserve">enfermeros para obtener una atención medica 24 horas en todos los centros penitenciarios y educativos, también aumento </w:t>
      </w:r>
      <w:r w:rsidR="005662AD" w:rsidRPr="00D27BA7">
        <w:t>de dotación del personal de seguridad que se veía afectado por la pandemia</w:t>
      </w:r>
      <w:r w:rsidR="00820233">
        <w:t>,</w:t>
      </w:r>
      <w:r w:rsidR="005662AD" w:rsidRPr="00D27BA7">
        <w:t xml:space="preserve"> ya sea en casos de contagio o exonerados de asistir a sus lugares de trabajo por enfermedades de base.</w:t>
      </w:r>
    </w:p>
    <w:p w:rsidR="005662AD" w:rsidRPr="00D27BA7" w:rsidRDefault="005662AD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662AD" w:rsidRPr="00D27BA7" w:rsidRDefault="005662AD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este sentido, también se realizaron capacitaciones intensas con la población para el entendimien</w:t>
      </w:r>
      <w:r w:rsidR="00761850">
        <w:t>to de lo que implicaba la COVID-</w:t>
      </w:r>
      <w:r w:rsidRPr="00D27BA7">
        <w:t xml:space="preserve">19 y también la toma de </w:t>
      </w:r>
      <w:r w:rsidR="00820233">
        <w:t>consciencia</w:t>
      </w:r>
      <w:r w:rsidRPr="00D27BA7">
        <w:t>. En este sentido hemos logrado evitar que se repita lo que sucedió en otros países</w:t>
      </w:r>
      <w:r w:rsidR="00831505">
        <w:t>,</w:t>
      </w:r>
      <w:r w:rsidRPr="00D27BA7">
        <w:t xml:space="preserve"> hechos de violencia</w:t>
      </w:r>
      <w:r w:rsidR="00761850">
        <w:t xml:space="preserve"> por</w:t>
      </w:r>
      <w:r w:rsidRPr="00D27BA7">
        <w:t xml:space="preserve"> las medidas restrictivas</w:t>
      </w:r>
      <w:r w:rsidR="00761850">
        <w:t>,</w:t>
      </w:r>
      <w:r w:rsidRPr="00D27BA7">
        <w:t xml:space="preserve"> y a cambio de ello hemos atendido todos sus reclamos vinculados a sus procesos generando </w:t>
      </w:r>
      <w:r w:rsidR="00831505">
        <w:t xml:space="preserve">enlaces </w:t>
      </w:r>
      <w:r w:rsidRPr="00D27BA7">
        <w:t xml:space="preserve">inclusive con la Corte Suprema de Justicia  y Jueces de </w:t>
      </w:r>
      <w:r w:rsidR="00D27BA7" w:rsidRPr="00D27BA7">
        <w:t>Ejecución</w:t>
      </w:r>
      <w:r w:rsidRPr="00D27BA7">
        <w:t xml:space="preserve"> y de </w:t>
      </w:r>
      <w:r w:rsidR="00D27BA7" w:rsidRPr="00D27BA7">
        <w:t>Garantías</w:t>
      </w:r>
      <w:r w:rsidRPr="00D27BA7">
        <w:t xml:space="preserve"> que atienden los procesos de las personas privadas de libertad.</w:t>
      </w:r>
    </w:p>
    <w:p w:rsidR="005662AD" w:rsidRPr="00D27BA7" w:rsidRDefault="005662AD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662AD" w:rsidRPr="00D27BA7" w:rsidRDefault="00D27BA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También</w:t>
      </w:r>
      <w:r w:rsidR="005662AD" w:rsidRPr="00D27BA7">
        <w:t xml:space="preserve"> podemos decir que la previsión en</w:t>
      </w:r>
      <w:r w:rsidR="00761850">
        <w:t xml:space="preserve"> cuanto al ingreso de la COVID-</w:t>
      </w:r>
      <w:r w:rsidR="005662AD" w:rsidRPr="00D27BA7">
        <w:t xml:space="preserve">19 a los Centros Penitenciarios era de 150 a 200 decesos, habiendo tenido nosotros realmente en total a la fecha 7 personas privadas de libertad fallecidas desde que se </w:t>
      </w:r>
      <w:r w:rsidR="00F649BB" w:rsidRPr="00D27BA7">
        <w:t>inició</w:t>
      </w:r>
      <w:r w:rsidR="005662AD" w:rsidRPr="00D27BA7">
        <w:t xml:space="preserve"> la pandemia</w:t>
      </w:r>
      <w:r>
        <w:t>.</w:t>
      </w:r>
    </w:p>
    <w:p w:rsidR="005662AD" w:rsidRPr="00D27BA7" w:rsidRDefault="005662AD" w:rsidP="00C77D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662AD" w:rsidRDefault="005662AD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Igualmente en cuanto al hacinamiento dentro del sistema penitenciario tenemos 3 centros penitenciarios nuevos que están siendo construidos</w:t>
      </w:r>
      <w:r w:rsidR="00761850">
        <w:t>, lo</w:t>
      </w:r>
      <w:r w:rsidRPr="00D27BA7">
        <w:t xml:space="preserve"> que va a permitir la </w:t>
      </w:r>
      <w:r w:rsidR="00D27BA7" w:rsidRPr="00D27BA7">
        <w:t>descompresión</w:t>
      </w:r>
      <w:r w:rsidRPr="00D27BA7">
        <w:t xml:space="preserve"> del sistema de 14.500 personas privadas de libertad, estaríamos atendiendo a los condenados en esos nuevos centros y dejando sentadas las bases para la reforma penitenciaria. También evitaríamos con esto el enfrentamiento entre grupos </w:t>
      </w:r>
      <w:r w:rsidR="00D27BA7" w:rsidRPr="00D27BA7">
        <w:t>antagónicos</w:t>
      </w:r>
      <w:r w:rsidRPr="00D27BA7">
        <w:t xml:space="preserve"> del crimen organizado</w:t>
      </w:r>
      <w:r w:rsidR="00761850">
        <w:t>,</w:t>
      </w:r>
      <w:r w:rsidRPr="00D27BA7">
        <w:t xml:space="preserve"> que en este momento generan c</w:t>
      </w:r>
      <w:r w:rsidR="002B3567">
        <w:t>onflictos de violencia y generan</w:t>
      </w:r>
      <w:r w:rsidRPr="00D27BA7">
        <w:t xml:space="preserve"> la mayor cantidad de muertes en el sistema</w:t>
      </w:r>
      <w:r w:rsidR="00D27BA7">
        <w:t>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662AD" w:rsidRDefault="005662AD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cuanto a los Centros Educativos te</w:t>
      </w:r>
      <w:r w:rsidR="00C77DB7">
        <w:t>nemos que resaltar el trabajo mé</w:t>
      </w:r>
      <w:r w:rsidRPr="00D27BA7">
        <w:t xml:space="preserve">dico preventivo y también la </w:t>
      </w:r>
      <w:r w:rsidR="00D27BA7" w:rsidRPr="00D27BA7">
        <w:t>disminución</w:t>
      </w:r>
      <w:r w:rsidR="00C77DB7">
        <w:t xml:space="preserve"> importante de lo</w:t>
      </w:r>
      <w:r w:rsidRPr="00D27BA7">
        <w:t xml:space="preserve">s </w:t>
      </w:r>
      <w:r w:rsidR="00C77DB7">
        <w:t>adolescentes privado</w:t>
      </w:r>
      <w:r w:rsidRPr="00D27BA7">
        <w:t>s de libertad, t</w:t>
      </w:r>
      <w:r w:rsidR="00C77DB7">
        <w:t xml:space="preserve">anto la disminución de ingresos, </w:t>
      </w:r>
      <w:r w:rsidRPr="00D27BA7">
        <w:t>como la población misma.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662AD" w:rsidRDefault="00D27BA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También</w:t>
      </w:r>
      <w:r w:rsidR="005662AD" w:rsidRPr="00D27BA7">
        <w:t xml:space="preserve"> tenemos la segunda fase </w:t>
      </w:r>
      <w:r w:rsidRPr="00D27BA7">
        <w:t>de la ejecución del proyecto de cooperación con la AECID</w:t>
      </w:r>
      <w:r w:rsidR="00C77DB7">
        <w:t>,</w:t>
      </w:r>
      <w:r w:rsidRPr="00D27BA7">
        <w:t xml:space="preserve"> en la cual estamos fortaleciendo el sistema de enfoques restaurativo y la aplicación de medidas </w:t>
      </w:r>
      <w:r w:rsidR="00C77DB7">
        <w:t>alternativas</w:t>
      </w:r>
      <w:r w:rsidRPr="00D27BA7">
        <w:t xml:space="preserve"> o sustitutivas de la privación de libertad</w:t>
      </w:r>
      <w:r>
        <w:t>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27BA7" w:rsidRDefault="00D27BA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También en la búsqueda y localización de los desaparecidos el Ministerio de Justica está reactivando el proceso teniendo en cuenta que no lo pudimos hacer durante las restricciones de la p</w:t>
      </w:r>
      <w:r>
        <w:t>andemia que tuvimos hasta ahora.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27BA7" w:rsidRDefault="00D27BA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cuanto a la Ley de Acceso  a la Información Publica tenemos la modificación de la misma con un apoyo de la Dirección de Asuntos Internacionales del Departamento de Derecho Internacional de la Secretaria General de la OEA</w:t>
      </w:r>
      <w:r w:rsidR="00C77DB7">
        <w:t>,</w:t>
      </w:r>
      <w:r w:rsidRPr="00D27BA7">
        <w:t xml:space="preserve"> teniendo en cuenta la modificación prevista legislativa sob</w:t>
      </w:r>
      <w:r>
        <w:t>re la base de la Ley modelo 2.0.</w:t>
      </w:r>
    </w:p>
    <w:p w:rsidR="00D27BA7" w:rsidRPr="00D27BA7" w:rsidRDefault="00D27BA7" w:rsidP="00C77D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27BA7" w:rsidRPr="00D27BA7" w:rsidRDefault="00D27BA7" w:rsidP="00C77DB7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7BA7">
        <w:t>En cuanto al derecho a la identidad</w:t>
      </w:r>
      <w:r w:rsidR="00C77DB7">
        <w:t>,</w:t>
      </w:r>
      <w:r w:rsidRPr="00D27BA7">
        <w:t xml:space="preserve"> lo más resaltante es la digitalización e informatización de los registros de las personas y también hacerlo de manera digital</w:t>
      </w:r>
      <w:r w:rsidR="00C77DB7">
        <w:t>,</w:t>
      </w:r>
      <w:r w:rsidRPr="00D27BA7">
        <w:t xml:space="preserve"> a los efectos evitar trámites engorrosos y obstáculos para que todos puedan tener </w:t>
      </w:r>
      <w:r w:rsidR="002B3567">
        <w:t xml:space="preserve">un </w:t>
      </w:r>
      <w:r w:rsidRPr="00D27BA7">
        <w:t>derecho a la identidad.</w:t>
      </w:r>
    </w:p>
    <w:p w:rsidR="001C3D07" w:rsidRPr="00D27BA7" w:rsidRDefault="00C77DB7" w:rsidP="00C77DB7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s-ES"/>
        </w:rPr>
      </w:pPr>
      <w:r>
        <w:lastRenderedPageBreak/>
        <w:t>***</w:t>
      </w:r>
    </w:p>
    <w:sectPr w:rsidR="001C3D07" w:rsidRPr="00D27BA7" w:rsidSect="00384284">
      <w:headerReference w:type="default" r:id="rId8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54" w:rsidRDefault="00273554" w:rsidP="00CA16C4">
      <w:pPr>
        <w:spacing w:after="0" w:line="240" w:lineRule="auto"/>
      </w:pPr>
      <w:r>
        <w:separator/>
      </w:r>
    </w:p>
  </w:endnote>
  <w:endnote w:type="continuationSeparator" w:id="0">
    <w:p w:rsidR="00273554" w:rsidRDefault="00273554" w:rsidP="00C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54" w:rsidRDefault="00273554" w:rsidP="00CA16C4">
      <w:pPr>
        <w:spacing w:after="0" w:line="240" w:lineRule="auto"/>
      </w:pPr>
      <w:r>
        <w:separator/>
      </w:r>
    </w:p>
  </w:footnote>
  <w:footnote w:type="continuationSeparator" w:id="0">
    <w:p w:rsidR="00273554" w:rsidRDefault="00273554" w:rsidP="00CA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00" w:rsidRDefault="00235100" w:rsidP="0023510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55A18AC" wp14:editId="7C715B9E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F8C" w:rsidRDefault="00235100" w:rsidP="002351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98E9C96" wp14:editId="1F1A1A55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D0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8673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F3"/>
    <w:multiLevelType w:val="hybridMultilevel"/>
    <w:tmpl w:val="61E6333A"/>
    <w:lvl w:ilvl="0" w:tplc="000643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BAE"/>
    <w:multiLevelType w:val="hybridMultilevel"/>
    <w:tmpl w:val="7DC0952A"/>
    <w:lvl w:ilvl="0" w:tplc="5C98B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263"/>
    <w:multiLevelType w:val="hybridMultilevel"/>
    <w:tmpl w:val="66AE9022"/>
    <w:lvl w:ilvl="0" w:tplc="EC94A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F7"/>
    <w:multiLevelType w:val="hybridMultilevel"/>
    <w:tmpl w:val="6C8A537A"/>
    <w:lvl w:ilvl="0" w:tplc="849CDA12">
      <w:start w:val="1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695"/>
    <w:multiLevelType w:val="hybridMultilevel"/>
    <w:tmpl w:val="55D0A8F8"/>
    <w:lvl w:ilvl="0" w:tplc="9FD8B5A6">
      <w:start w:val="1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767"/>
    <w:multiLevelType w:val="hybridMultilevel"/>
    <w:tmpl w:val="58648248"/>
    <w:lvl w:ilvl="0" w:tplc="2BC0C9A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8E4602"/>
    <w:multiLevelType w:val="hybridMultilevel"/>
    <w:tmpl w:val="091CDF84"/>
    <w:lvl w:ilvl="0" w:tplc="80327788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4E5A"/>
    <w:multiLevelType w:val="hybridMultilevel"/>
    <w:tmpl w:val="9DF67CC4"/>
    <w:lvl w:ilvl="0" w:tplc="6D9A31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38CE"/>
    <w:multiLevelType w:val="hybridMultilevel"/>
    <w:tmpl w:val="C4DA68D0"/>
    <w:lvl w:ilvl="0" w:tplc="63926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64E"/>
    <w:multiLevelType w:val="hybridMultilevel"/>
    <w:tmpl w:val="12C44D3E"/>
    <w:lvl w:ilvl="0" w:tplc="C6A678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1D3A"/>
    <w:multiLevelType w:val="hybridMultilevel"/>
    <w:tmpl w:val="265E5EAC"/>
    <w:lvl w:ilvl="0" w:tplc="3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684C5F"/>
    <w:multiLevelType w:val="hybridMultilevel"/>
    <w:tmpl w:val="131EB6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932"/>
    <w:multiLevelType w:val="hybridMultilevel"/>
    <w:tmpl w:val="8850F7B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759"/>
    <w:multiLevelType w:val="hybridMultilevel"/>
    <w:tmpl w:val="E0EA0F0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71C1"/>
    <w:multiLevelType w:val="hybridMultilevel"/>
    <w:tmpl w:val="C854E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0817"/>
    <w:multiLevelType w:val="hybridMultilevel"/>
    <w:tmpl w:val="33C2F5AE"/>
    <w:lvl w:ilvl="0" w:tplc="3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448615AE"/>
    <w:multiLevelType w:val="hybridMultilevel"/>
    <w:tmpl w:val="50CC356A"/>
    <w:lvl w:ilvl="0" w:tplc="3C0A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592E7C"/>
    <w:multiLevelType w:val="hybridMultilevel"/>
    <w:tmpl w:val="F6A00A18"/>
    <w:lvl w:ilvl="0" w:tplc="7FDCAE30">
      <w:start w:val="4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DF3995"/>
    <w:multiLevelType w:val="hybridMultilevel"/>
    <w:tmpl w:val="E1BC997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F004F"/>
    <w:multiLevelType w:val="hybridMultilevel"/>
    <w:tmpl w:val="EE66778E"/>
    <w:lvl w:ilvl="0" w:tplc="69401944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  <w:color w:val="auto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007" w:hanging="360"/>
      </w:pPr>
    </w:lvl>
    <w:lvl w:ilvl="2" w:tplc="3C0A001B" w:tentative="1">
      <w:start w:val="1"/>
      <w:numFmt w:val="lowerRoman"/>
      <w:lvlText w:val="%3."/>
      <w:lvlJc w:val="right"/>
      <w:pPr>
        <w:ind w:left="2727" w:hanging="180"/>
      </w:pPr>
    </w:lvl>
    <w:lvl w:ilvl="3" w:tplc="3C0A000F" w:tentative="1">
      <w:start w:val="1"/>
      <w:numFmt w:val="decimal"/>
      <w:lvlText w:val="%4."/>
      <w:lvlJc w:val="left"/>
      <w:pPr>
        <w:ind w:left="3447" w:hanging="360"/>
      </w:pPr>
    </w:lvl>
    <w:lvl w:ilvl="4" w:tplc="3C0A0019" w:tentative="1">
      <w:start w:val="1"/>
      <w:numFmt w:val="lowerLetter"/>
      <w:lvlText w:val="%5."/>
      <w:lvlJc w:val="left"/>
      <w:pPr>
        <w:ind w:left="4167" w:hanging="360"/>
      </w:pPr>
    </w:lvl>
    <w:lvl w:ilvl="5" w:tplc="3C0A001B" w:tentative="1">
      <w:start w:val="1"/>
      <w:numFmt w:val="lowerRoman"/>
      <w:lvlText w:val="%6."/>
      <w:lvlJc w:val="right"/>
      <w:pPr>
        <w:ind w:left="4887" w:hanging="180"/>
      </w:pPr>
    </w:lvl>
    <w:lvl w:ilvl="6" w:tplc="3C0A000F" w:tentative="1">
      <w:start w:val="1"/>
      <w:numFmt w:val="decimal"/>
      <w:lvlText w:val="%7."/>
      <w:lvlJc w:val="left"/>
      <w:pPr>
        <w:ind w:left="5607" w:hanging="360"/>
      </w:pPr>
    </w:lvl>
    <w:lvl w:ilvl="7" w:tplc="3C0A0019" w:tentative="1">
      <w:start w:val="1"/>
      <w:numFmt w:val="lowerLetter"/>
      <w:lvlText w:val="%8."/>
      <w:lvlJc w:val="left"/>
      <w:pPr>
        <w:ind w:left="6327" w:hanging="360"/>
      </w:pPr>
    </w:lvl>
    <w:lvl w:ilvl="8" w:tplc="3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D53436"/>
    <w:multiLevelType w:val="hybridMultilevel"/>
    <w:tmpl w:val="7F208284"/>
    <w:lvl w:ilvl="0" w:tplc="9A4861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A1F3B31"/>
    <w:multiLevelType w:val="hybridMultilevel"/>
    <w:tmpl w:val="1EA63B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5765B"/>
    <w:multiLevelType w:val="hybridMultilevel"/>
    <w:tmpl w:val="9BA20A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D3A6E"/>
    <w:multiLevelType w:val="hybridMultilevel"/>
    <w:tmpl w:val="AD0C210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464"/>
    <w:multiLevelType w:val="hybridMultilevel"/>
    <w:tmpl w:val="A43AC7CC"/>
    <w:lvl w:ilvl="0" w:tplc="7B8E8F2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B784B"/>
    <w:multiLevelType w:val="hybridMultilevel"/>
    <w:tmpl w:val="0562E444"/>
    <w:lvl w:ilvl="0" w:tplc="9DD8F80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938" w:hanging="360"/>
      </w:pPr>
    </w:lvl>
    <w:lvl w:ilvl="2" w:tplc="3C0A001B" w:tentative="1">
      <w:start w:val="1"/>
      <w:numFmt w:val="lowerRoman"/>
      <w:lvlText w:val="%3."/>
      <w:lvlJc w:val="right"/>
      <w:pPr>
        <w:ind w:left="1658" w:hanging="180"/>
      </w:pPr>
    </w:lvl>
    <w:lvl w:ilvl="3" w:tplc="3C0A000F" w:tentative="1">
      <w:start w:val="1"/>
      <w:numFmt w:val="decimal"/>
      <w:lvlText w:val="%4."/>
      <w:lvlJc w:val="left"/>
      <w:pPr>
        <w:ind w:left="2378" w:hanging="360"/>
      </w:pPr>
    </w:lvl>
    <w:lvl w:ilvl="4" w:tplc="3C0A0019" w:tentative="1">
      <w:start w:val="1"/>
      <w:numFmt w:val="lowerLetter"/>
      <w:lvlText w:val="%5."/>
      <w:lvlJc w:val="left"/>
      <w:pPr>
        <w:ind w:left="3098" w:hanging="360"/>
      </w:pPr>
    </w:lvl>
    <w:lvl w:ilvl="5" w:tplc="3C0A001B" w:tentative="1">
      <w:start w:val="1"/>
      <w:numFmt w:val="lowerRoman"/>
      <w:lvlText w:val="%6."/>
      <w:lvlJc w:val="right"/>
      <w:pPr>
        <w:ind w:left="3818" w:hanging="180"/>
      </w:pPr>
    </w:lvl>
    <w:lvl w:ilvl="6" w:tplc="3C0A000F" w:tentative="1">
      <w:start w:val="1"/>
      <w:numFmt w:val="decimal"/>
      <w:lvlText w:val="%7."/>
      <w:lvlJc w:val="left"/>
      <w:pPr>
        <w:ind w:left="4538" w:hanging="360"/>
      </w:pPr>
    </w:lvl>
    <w:lvl w:ilvl="7" w:tplc="3C0A0019" w:tentative="1">
      <w:start w:val="1"/>
      <w:numFmt w:val="lowerLetter"/>
      <w:lvlText w:val="%8."/>
      <w:lvlJc w:val="left"/>
      <w:pPr>
        <w:ind w:left="5258" w:hanging="360"/>
      </w:pPr>
    </w:lvl>
    <w:lvl w:ilvl="8" w:tplc="3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5D474E1"/>
    <w:multiLevelType w:val="hybridMultilevel"/>
    <w:tmpl w:val="4D8E8E14"/>
    <w:lvl w:ilvl="0" w:tplc="01DA487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  <w:szCs w:val="22"/>
      </w:rPr>
    </w:lvl>
    <w:lvl w:ilvl="1" w:tplc="3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B1C7F17"/>
    <w:multiLevelType w:val="hybridMultilevel"/>
    <w:tmpl w:val="E6562226"/>
    <w:lvl w:ilvl="0" w:tplc="7A1872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234FA"/>
    <w:multiLevelType w:val="hybridMultilevel"/>
    <w:tmpl w:val="8E26CABC"/>
    <w:lvl w:ilvl="0" w:tplc="AA62E8E8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268A"/>
    <w:multiLevelType w:val="hybridMultilevel"/>
    <w:tmpl w:val="5A026394"/>
    <w:lvl w:ilvl="0" w:tplc="CE48246A">
      <w:start w:val="1"/>
      <w:numFmt w:val="upp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62F40"/>
    <w:multiLevelType w:val="hybridMultilevel"/>
    <w:tmpl w:val="238E4C62"/>
    <w:lvl w:ilvl="0" w:tplc="B6F68184">
      <w:numFmt w:val="bullet"/>
      <w:lvlText w:val="-"/>
      <w:lvlJc w:val="left"/>
      <w:pPr>
        <w:ind w:left="928" w:hanging="360"/>
      </w:pPr>
      <w:rPr>
        <w:rFonts w:ascii="Palatino Linotype" w:eastAsia="Palatino Linotype" w:hAnsi="Palatino Linotype" w:cs="Palatino Linotype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E01902"/>
    <w:multiLevelType w:val="hybridMultilevel"/>
    <w:tmpl w:val="306E44C6"/>
    <w:lvl w:ilvl="0" w:tplc="3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2" w15:restartNumberingAfterBreak="0">
    <w:nsid w:val="78105331"/>
    <w:multiLevelType w:val="hybridMultilevel"/>
    <w:tmpl w:val="42D67E3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2DB5"/>
    <w:multiLevelType w:val="hybridMultilevel"/>
    <w:tmpl w:val="7458BFDE"/>
    <w:lvl w:ilvl="0" w:tplc="A07E8F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28"/>
  </w:num>
  <w:num w:numId="5">
    <w:abstractNumId w:val="11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30"/>
  </w:num>
  <w:num w:numId="11">
    <w:abstractNumId w:val="14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23"/>
  </w:num>
  <w:num w:numId="17">
    <w:abstractNumId w:val="15"/>
  </w:num>
  <w:num w:numId="18">
    <w:abstractNumId w:val="31"/>
  </w:num>
  <w:num w:numId="19">
    <w:abstractNumId w:val="20"/>
  </w:num>
  <w:num w:numId="20">
    <w:abstractNumId w:val="10"/>
  </w:num>
  <w:num w:numId="21">
    <w:abstractNumId w:val="26"/>
  </w:num>
  <w:num w:numId="22">
    <w:abstractNumId w:val="4"/>
  </w:num>
  <w:num w:numId="23">
    <w:abstractNumId w:val="25"/>
  </w:num>
  <w:num w:numId="24">
    <w:abstractNumId w:val="24"/>
  </w:num>
  <w:num w:numId="25">
    <w:abstractNumId w:val="8"/>
  </w:num>
  <w:num w:numId="26">
    <w:abstractNumId w:val="2"/>
  </w:num>
  <w:num w:numId="27">
    <w:abstractNumId w:val="33"/>
  </w:num>
  <w:num w:numId="28">
    <w:abstractNumId w:val="6"/>
  </w:num>
  <w:num w:numId="29">
    <w:abstractNumId w:val="7"/>
  </w:num>
  <w:num w:numId="30">
    <w:abstractNumId w:val="9"/>
  </w:num>
  <w:num w:numId="31">
    <w:abstractNumId w:val="29"/>
  </w:num>
  <w:num w:numId="32">
    <w:abstractNumId w:val="0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8"/>
    <w:rsid w:val="00001AD0"/>
    <w:rsid w:val="00002B48"/>
    <w:rsid w:val="00017992"/>
    <w:rsid w:val="00027A9D"/>
    <w:rsid w:val="000310EE"/>
    <w:rsid w:val="00040EC7"/>
    <w:rsid w:val="00045B12"/>
    <w:rsid w:val="0004795C"/>
    <w:rsid w:val="00062E54"/>
    <w:rsid w:val="00063543"/>
    <w:rsid w:val="00076FAD"/>
    <w:rsid w:val="00080BCD"/>
    <w:rsid w:val="00086650"/>
    <w:rsid w:val="0009377F"/>
    <w:rsid w:val="00094D45"/>
    <w:rsid w:val="000A0EAF"/>
    <w:rsid w:val="000A3B95"/>
    <w:rsid w:val="000B1725"/>
    <w:rsid w:val="000B2F14"/>
    <w:rsid w:val="000B5E85"/>
    <w:rsid w:val="000B7AA6"/>
    <w:rsid w:val="000F3353"/>
    <w:rsid w:val="000F3D6A"/>
    <w:rsid w:val="000F4099"/>
    <w:rsid w:val="000F6AA1"/>
    <w:rsid w:val="001014CB"/>
    <w:rsid w:val="001077E9"/>
    <w:rsid w:val="00122797"/>
    <w:rsid w:val="001414F6"/>
    <w:rsid w:val="0014593C"/>
    <w:rsid w:val="001519FE"/>
    <w:rsid w:val="00163820"/>
    <w:rsid w:val="00175874"/>
    <w:rsid w:val="00187CAB"/>
    <w:rsid w:val="00191529"/>
    <w:rsid w:val="001A6FCB"/>
    <w:rsid w:val="001B077C"/>
    <w:rsid w:val="001B685A"/>
    <w:rsid w:val="001C3D07"/>
    <w:rsid w:val="001C6ABA"/>
    <w:rsid w:val="001E2D2A"/>
    <w:rsid w:val="001F0F73"/>
    <w:rsid w:val="002015EF"/>
    <w:rsid w:val="00203B2A"/>
    <w:rsid w:val="00235100"/>
    <w:rsid w:val="002409EF"/>
    <w:rsid w:val="002561C3"/>
    <w:rsid w:val="002615C1"/>
    <w:rsid w:val="002624F9"/>
    <w:rsid w:val="00273554"/>
    <w:rsid w:val="00283FE8"/>
    <w:rsid w:val="00286EF3"/>
    <w:rsid w:val="0029086C"/>
    <w:rsid w:val="00292D0D"/>
    <w:rsid w:val="002A32DB"/>
    <w:rsid w:val="002A3FF7"/>
    <w:rsid w:val="002B03DE"/>
    <w:rsid w:val="002B3567"/>
    <w:rsid w:val="002C069E"/>
    <w:rsid w:val="002C152A"/>
    <w:rsid w:val="002C40EF"/>
    <w:rsid w:val="002E6563"/>
    <w:rsid w:val="00306D4D"/>
    <w:rsid w:val="00312A14"/>
    <w:rsid w:val="0032486C"/>
    <w:rsid w:val="00331605"/>
    <w:rsid w:val="0033198A"/>
    <w:rsid w:val="0034512C"/>
    <w:rsid w:val="00353190"/>
    <w:rsid w:val="00353C63"/>
    <w:rsid w:val="00364453"/>
    <w:rsid w:val="00370F1E"/>
    <w:rsid w:val="003711F4"/>
    <w:rsid w:val="00381F62"/>
    <w:rsid w:val="00384284"/>
    <w:rsid w:val="0039099F"/>
    <w:rsid w:val="00397663"/>
    <w:rsid w:val="003B1219"/>
    <w:rsid w:val="003C1FB6"/>
    <w:rsid w:val="003D0CAD"/>
    <w:rsid w:val="003D2DEF"/>
    <w:rsid w:val="003E101C"/>
    <w:rsid w:val="003E1EF0"/>
    <w:rsid w:val="003E3B8A"/>
    <w:rsid w:val="003F6CD9"/>
    <w:rsid w:val="0040312E"/>
    <w:rsid w:val="00403289"/>
    <w:rsid w:val="00413509"/>
    <w:rsid w:val="00431FF2"/>
    <w:rsid w:val="004423F4"/>
    <w:rsid w:val="00442550"/>
    <w:rsid w:val="00444FBC"/>
    <w:rsid w:val="004640B9"/>
    <w:rsid w:val="00476755"/>
    <w:rsid w:val="004844B6"/>
    <w:rsid w:val="00491AB5"/>
    <w:rsid w:val="004C2179"/>
    <w:rsid w:val="004D2695"/>
    <w:rsid w:val="004D4668"/>
    <w:rsid w:val="004E0101"/>
    <w:rsid w:val="004E2A92"/>
    <w:rsid w:val="004E3271"/>
    <w:rsid w:val="004E3F6B"/>
    <w:rsid w:val="004F3D91"/>
    <w:rsid w:val="0050097F"/>
    <w:rsid w:val="00500A43"/>
    <w:rsid w:val="0050544D"/>
    <w:rsid w:val="0053416F"/>
    <w:rsid w:val="005352F8"/>
    <w:rsid w:val="005500EC"/>
    <w:rsid w:val="00560854"/>
    <w:rsid w:val="005613CC"/>
    <w:rsid w:val="005662AD"/>
    <w:rsid w:val="00571094"/>
    <w:rsid w:val="00572AD6"/>
    <w:rsid w:val="00587B4B"/>
    <w:rsid w:val="005A3AF8"/>
    <w:rsid w:val="005A7C2F"/>
    <w:rsid w:val="005B56EF"/>
    <w:rsid w:val="005B6926"/>
    <w:rsid w:val="005E057F"/>
    <w:rsid w:val="005F684D"/>
    <w:rsid w:val="00610812"/>
    <w:rsid w:val="00622149"/>
    <w:rsid w:val="0062457A"/>
    <w:rsid w:val="00652818"/>
    <w:rsid w:val="00684B21"/>
    <w:rsid w:val="00695AFE"/>
    <w:rsid w:val="006C07B7"/>
    <w:rsid w:val="006C1A04"/>
    <w:rsid w:val="006D0CFF"/>
    <w:rsid w:val="006D0ED4"/>
    <w:rsid w:val="006D584A"/>
    <w:rsid w:val="006D634D"/>
    <w:rsid w:val="006E49D7"/>
    <w:rsid w:val="00700FC9"/>
    <w:rsid w:val="00701687"/>
    <w:rsid w:val="00703028"/>
    <w:rsid w:val="007049A0"/>
    <w:rsid w:val="00707653"/>
    <w:rsid w:val="00707801"/>
    <w:rsid w:val="00724AFC"/>
    <w:rsid w:val="00726CAF"/>
    <w:rsid w:val="007332E6"/>
    <w:rsid w:val="00735709"/>
    <w:rsid w:val="007415B9"/>
    <w:rsid w:val="00750BC1"/>
    <w:rsid w:val="007564C5"/>
    <w:rsid w:val="00761850"/>
    <w:rsid w:val="00784203"/>
    <w:rsid w:val="007964F7"/>
    <w:rsid w:val="007A553F"/>
    <w:rsid w:val="007B3C20"/>
    <w:rsid w:val="007D2700"/>
    <w:rsid w:val="007D27DC"/>
    <w:rsid w:val="007D2824"/>
    <w:rsid w:val="007E231B"/>
    <w:rsid w:val="007E3702"/>
    <w:rsid w:val="007E585F"/>
    <w:rsid w:val="007F7613"/>
    <w:rsid w:val="008118E0"/>
    <w:rsid w:val="00816C4C"/>
    <w:rsid w:val="00817A07"/>
    <w:rsid w:val="00820233"/>
    <w:rsid w:val="00831505"/>
    <w:rsid w:val="00833E7C"/>
    <w:rsid w:val="0084216B"/>
    <w:rsid w:val="00842299"/>
    <w:rsid w:val="00844DCE"/>
    <w:rsid w:val="00851CE8"/>
    <w:rsid w:val="00855500"/>
    <w:rsid w:val="00855539"/>
    <w:rsid w:val="0086019C"/>
    <w:rsid w:val="00863D11"/>
    <w:rsid w:val="00866EA9"/>
    <w:rsid w:val="00872FA1"/>
    <w:rsid w:val="008762D2"/>
    <w:rsid w:val="00884ED5"/>
    <w:rsid w:val="008931B4"/>
    <w:rsid w:val="00897880"/>
    <w:rsid w:val="008A4305"/>
    <w:rsid w:val="008B76DA"/>
    <w:rsid w:val="008C2066"/>
    <w:rsid w:val="008C52DF"/>
    <w:rsid w:val="008D1CAB"/>
    <w:rsid w:val="008D4125"/>
    <w:rsid w:val="008D591E"/>
    <w:rsid w:val="008E0AAA"/>
    <w:rsid w:val="008E672D"/>
    <w:rsid w:val="008F5899"/>
    <w:rsid w:val="009020B1"/>
    <w:rsid w:val="00913004"/>
    <w:rsid w:val="00914E34"/>
    <w:rsid w:val="00950E30"/>
    <w:rsid w:val="00952187"/>
    <w:rsid w:val="00962F8C"/>
    <w:rsid w:val="00966E8B"/>
    <w:rsid w:val="00972F36"/>
    <w:rsid w:val="00997391"/>
    <w:rsid w:val="009A3EDA"/>
    <w:rsid w:val="009A689F"/>
    <w:rsid w:val="009B3645"/>
    <w:rsid w:val="009C743B"/>
    <w:rsid w:val="009D5B85"/>
    <w:rsid w:val="009D7A17"/>
    <w:rsid w:val="009F4415"/>
    <w:rsid w:val="00A34E96"/>
    <w:rsid w:val="00A42542"/>
    <w:rsid w:val="00A42FBF"/>
    <w:rsid w:val="00A54492"/>
    <w:rsid w:val="00A82685"/>
    <w:rsid w:val="00A9106F"/>
    <w:rsid w:val="00A9477A"/>
    <w:rsid w:val="00A95FA7"/>
    <w:rsid w:val="00AA2042"/>
    <w:rsid w:val="00AA3A1D"/>
    <w:rsid w:val="00AB3A86"/>
    <w:rsid w:val="00AC121A"/>
    <w:rsid w:val="00AC2722"/>
    <w:rsid w:val="00AC6E0E"/>
    <w:rsid w:val="00AE0FB4"/>
    <w:rsid w:val="00AE37A3"/>
    <w:rsid w:val="00AE3B45"/>
    <w:rsid w:val="00AE7B25"/>
    <w:rsid w:val="00B278A1"/>
    <w:rsid w:val="00B31781"/>
    <w:rsid w:val="00B40632"/>
    <w:rsid w:val="00B40BC0"/>
    <w:rsid w:val="00B40E08"/>
    <w:rsid w:val="00B72D4F"/>
    <w:rsid w:val="00B80EC5"/>
    <w:rsid w:val="00B869C1"/>
    <w:rsid w:val="00B91F02"/>
    <w:rsid w:val="00B97B0B"/>
    <w:rsid w:val="00BA2356"/>
    <w:rsid w:val="00BA45DB"/>
    <w:rsid w:val="00BA73C8"/>
    <w:rsid w:val="00BD7560"/>
    <w:rsid w:val="00BD7997"/>
    <w:rsid w:val="00BE5341"/>
    <w:rsid w:val="00BF0428"/>
    <w:rsid w:val="00BF17F5"/>
    <w:rsid w:val="00C02400"/>
    <w:rsid w:val="00C077BD"/>
    <w:rsid w:val="00C103A9"/>
    <w:rsid w:val="00C37161"/>
    <w:rsid w:val="00C65410"/>
    <w:rsid w:val="00C73C6B"/>
    <w:rsid w:val="00C77DB7"/>
    <w:rsid w:val="00C83A69"/>
    <w:rsid w:val="00CA16C4"/>
    <w:rsid w:val="00CA7E7F"/>
    <w:rsid w:val="00CB0F62"/>
    <w:rsid w:val="00CC7B87"/>
    <w:rsid w:val="00CD3375"/>
    <w:rsid w:val="00CD47DF"/>
    <w:rsid w:val="00CE0D56"/>
    <w:rsid w:val="00CE78EB"/>
    <w:rsid w:val="00CF42FB"/>
    <w:rsid w:val="00D01812"/>
    <w:rsid w:val="00D03C54"/>
    <w:rsid w:val="00D14230"/>
    <w:rsid w:val="00D15AE5"/>
    <w:rsid w:val="00D17DB0"/>
    <w:rsid w:val="00D27BA7"/>
    <w:rsid w:val="00D34045"/>
    <w:rsid w:val="00D466AB"/>
    <w:rsid w:val="00D466CC"/>
    <w:rsid w:val="00D6706B"/>
    <w:rsid w:val="00D7169A"/>
    <w:rsid w:val="00D91D8C"/>
    <w:rsid w:val="00DA06FD"/>
    <w:rsid w:val="00DB042B"/>
    <w:rsid w:val="00DC11AD"/>
    <w:rsid w:val="00DD1B27"/>
    <w:rsid w:val="00DD65F0"/>
    <w:rsid w:val="00DE2954"/>
    <w:rsid w:val="00DE51DD"/>
    <w:rsid w:val="00DF4996"/>
    <w:rsid w:val="00DF50FA"/>
    <w:rsid w:val="00DF7462"/>
    <w:rsid w:val="00E2492D"/>
    <w:rsid w:val="00E31C64"/>
    <w:rsid w:val="00E52F42"/>
    <w:rsid w:val="00E61A75"/>
    <w:rsid w:val="00E62B5B"/>
    <w:rsid w:val="00E746EB"/>
    <w:rsid w:val="00E87208"/>
    <w:rsid w:val="00EA7155"/>
    <w:rsid w:val="00EC1873"/>
    <w:rsid w:val="00EC32BC"/>
    <w:rsid w:val="00EC4689"/>
    <w:rsid w:val="00EC700A"/>
    <w:rsid w:val="00EC7188"/>
    <w:rsid w:val="00ED5AF4"/>
    <w:rsid w:val="00EE0AF3"/>
    <w:rsid w:val="00EE2078"/>
    <w:rsid w:val="00EF043C"/>
    <w:rsid w:val="00F01E23"/>
    <w:rsid w:val="00F14FE3"/>
    <w:rsid w:val="00F37D3A"/>
    <w:rsid w:val="00F649BB"/>
    <w:rsid w:val="00F6723F"/>
    <w:rsid w:val="00F77B9B"/>
    <w:rsid w:val="00F83E5F"/>
    <w:rsid w:val="00F857D5"/>
    <w:rsid w:val="00F920CE"/>
    <w:rsid w:val="00F94463"/>
    <w:rsid w:val="00FB0D8F"/>
    <w:rsid w:val="00FB28C9"/>
    <w:rsid w:val="00FC285E"/>
    <w:rsid w:val="00FC286F"/>
    <w:rsid w:val="00FD1CF6"/>
    <w:rsid w:val="00FE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0197932A-F531-4CBF-8031-C7D3EB5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16C4"/>
    <w:pPr>
      <w:ind w:left="720"/>
      <w:contextualSpacing/>
    </w:pPr>
  </w:style>
  <w:style w:type="character" w:styleId="Emphasis">
    <w:name w:val="Emphasis"/>
    <w:uiPriority w:val="20"/>
    <w:qFormat/>
    <w:rsid w:val="00CA16C4"/>
    <w:rPr>
      <w:i/>
      <w:iCs/>
    </w:rPr>
  </w:style>
  <w:style w:type="paragraph" w:styleId="NormalWeb">
    <w:name w:val="Normal (Web)"/>
    <w:basedOn w:val="Normal"/>
    <w:uiPriority w:val="99"/>
    <w:unhideWhenUsed/>
    <w:rsid w:val="00CA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table" w:styleId="TableGrid">
    <w:name w:val="Table Grid"/>
    <w:basedOn w:val="TableNormal"/>
    <w:uiPriority w:val="39"/>
    <w:rsid w:val="00CA16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A1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16C4"/>
  </w:style>
  <w:style w:type="paragraph" w:styleId="Footer">
    <w:name w:val="footer"/>
    <w:basedOn w:val="Normal"/>
    <w:link w:val="FooterChar"/>
    <w:uiPriority w:val="99"/>
    <w:unhideWhenUsed/>
    <w:rsid w:val="00CA1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C4"/>
  </w:style>
  <w:style w:type="paragraph" w:styleId="NoSpacing">
    <w:name w:val="No Spacing"/>
    <w:link w:val="NoSpacingChar"/>
    <w:uiPriority w:val="1"/>
    <w:qFormat/>
    <w:rsid w:val="008C2066"/>
    <w:pPr>
      <w:spacing w:after="0" w:line="240" w:lineRule="auto"/>
    </w:pPr>
    <w:rPr>
      <w:lang w:eastAsia="es-PY"/>
    </w:rPr>
  </w:style>
  <w:style w:type="character" w:customStyle="1" w:styleId="NoSpacingChar">
    <w:name w:val="No Spacing Char"/>
    <w:basedOn w:val="DefaultParagraphFont"/>
    <w:link w:val="NoSpacing"/>
    <w:uiPriority w:val="1"/>
    <w:rsid w:val="008C2066"/>
    <w:rPr>
      <w:rFonts w:eastAsiaTheme="minorEastAsia"/>
      <w:lang w:eastAsia="es-P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6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eNormal"/>
    <w:next w:val="TableGrid"/>
    <w:uiPriority w:val="39"/>
    <w:rsid w:val="00703028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762D2"/>
    <w:rPr>
      <w:lang w:val="en-US"/>
    </w:rPr>
  </w:style>
  <w:style w:type="paragraph" w:styleId="BodyText">
    <w:name w:val="Body Text"/>
    <w:basedOn w:val="Normal"/>
    <w:link w:val="BodyTextChar"/>
    <w:semiHidden/>
    <w:rsid w:val="00571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5710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aliases w:val="Texto nota pie IIRSA,F1,Texto,nota,pie,Ref.,al"/>
    <w:basedOn w:val="Normal"/>
    <w:link w:val="FootnoteTextChar"/>
    <w:uiPriority w:val="99"/>
    <w:unhideWhenUsed/>
    <w:rsid w:val="00571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o nota pie IIRSA Char,F1 Char,Texto Char,nota Char,pie Char,Ref. Char,al Char"/>
    <w:basedOn w:val="DefaultParagraphFont"/>
    <w:link w:val="FootnoteText"/>
    <w:uiPriority w:val="99"/>
    <w:rsid w:val="005710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3E11E-4A8E-4D1B-845E-357244F6EC4D}"/>
</file>

<file path=customXml/itemProps2.xml><?xml version="1.0" encoding="utf-8"?>
<ds:datastoreItem xmlns:ds="http://schemas.openxmlformats.org/officeDocument/2006/customXml" ds:itemID="{5095D98F-DFCE-4BFC-B87D-372EB74B5453}"/>
</file>

<file path=customXml/itemProps3.xml><?xml version="1.0" encoding="utf-8"?>
<ds:datastoreItem xmlns:ds="http://schemas.openxmlformats.org/officeDocument/2006/customXml" ds:itemID="{B14FC8A3-151F-409B-9A7D-FBEEC764367D}"/>
</file>

<file path=customXml/itemProps4.xml><?xml version="1.0" encoding="utf-8"?>
<ds:datastoreItem xmlns:ds="http://schemas.openxmlformats.org/officeDocument/2006/customXml" ds:itemID="{CB74F108-FE31-4919-B4C3-C248AB0A8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SHARMA Mona</cp:lastModifiedBy>
  <cp:revision>2</cp:revision>
  <cp:lastPrinted>2021-04-28T15:03:00Z</cp:lastPrinted>
  <dcterms:created xsi:type="dcterms:W3CDTF">2021-05-05T10:19:00Z</dcterms:created>
  <dcterms:modified xsi:type="dcterms:W3CDTF">2021-05-05T10:19:00Z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