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F9A9F" w14:textId="77777777" w:rsidR="003D3F3D" w:rsidRPr="00686A46" w:rsidRDefault="003D3F3D" w:rsidP="00686A4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86A46">
        <w:rPr>
          <w:rFonts w:ascii="Times New Roman" w:hAnsi="Times New Roman" w:cs="Times New Roman"/>
          <w:b/>
          <w:sz w:val="24"/>
          <w:szCs w:val="24"/>
          <w:lang w:val="en-GB"/>
        </w:rPr>
        <w:t>UN Human Rights Council Working Group on the Universal Periodic Review</w:t>
      </w:r>
    </w:p>
    <w:p w14:paraId="150BAA2B" w14:textId="77777777" w:rsidR="003D3F3D" w:rsidRPr="00686A46" w:rsidRDefault="003D3F3D" w:rsidP="00686A4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86A46">
        <w:rPr>
          <w:rFonts w:ascii="Times New Roman" w:hAnsi="Times New Roman" w:cs="Times New Roman"/>
          <w:b/>
          <w:sz w:val="24"/>
          <w:szCs w:val="24"/>
          <w:lang w:val="en-GB"/>
        </w:rPr>
        <w:t>Review of Estonia</w:t>
      </w:r>
    </w:p>
    <w:p w14:paraId="7B8BF661" w14:textId="77777777" w:rsidR="003D3F3D" w:rsidRPr="00686A46" w:rsidRDefault="003D3F3D" w:rsidP="00686A4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377E15F" w14:textId="77777777" w:rsidR="002F5253" w:rsidRPr="00686A46" w:rsidRDefault="00392EF8" w:rsidP="00686A4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86A46">
        <w:rPr>
          <w:rFonts w:ascii="Times New Roman" w:hAnsi="Times New Roman" w:cs="Times New Roman"/>
          <w:b/>
          <w:sz w:val="24"/>
          <w:szCs w:val="24"/>
          <w:lang w:val="en-GB"/>
        </w:rPr>
        <w:t>Final remarks by M</w:t>
      </w:r>
      <w:r w:rsidR="00C66A14" w:rsidRPr="00686A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r Jonatan </w:t>
      </w:r>
      <w:r w:rsidR="002F5253" w:rsidRPr="00686A46">
        <w:rPr>
          <w:rFonts w:ascii="Times New Roman" w:hAnsi="Times New Roman" w:cs="Times New Roman"/>
          <w:b/>
          <w:sz w:val="24"/>
          <w:szCs w:val="24"/>
          <w:lang w:val="en-GB"/>
        </w:rPr>
        <w:t>Vseviov</w:t>
      </w:r>
    </w:p>
    <w:p w14:paraId="690DD658" w14:textId="4C26AE0C" w:rsidR="003D3F3D" w:rsidRPr="00686A46" w:rsidRDefault="00C66A14" w:rsidP="00686A4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86A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Secretary General</w:t>
      </w:r>
      <w:r w:rsidR="00EC28FE" w:rsidRPr="00686A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,</w:t>
      </w:r>
      <w:r w:rsidR="00EC28FE" w:rsidRPr="00686A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EC28FE" w:rsidRPr="00686A46">
        <w:rPr>
          <w:rFonts w:ascii="Times New Roman" w:hAnsi="Times New Roman" w:cs="Times New Roman"/>
          <w:b/>
          <w:sz w:val="24"/>
          <w:szCs w:val="24"/>
          <w:lang w:val="en-GB"/>
        </w:rPr>
        <w:t>Ministry</w:t>
      </w:r>
      <w:r w:rsidR="003D3F3D" w:rsidRPr="00686A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Foreign Affairs,</w:t>
      </w:r>
    </w:p>
    <w:p w14:paraId="52E4F031" w14:textId="77777777" w:rsidR="003D3F3D" w:rsidRPr="00686A46" w:rsidRDefault="00C66A14" w:rsidP="00686A4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86A46">
        <w:rPr>
          <w:rFonts w:ascii="Times New Roman" w:hAnsi="Times New Roman" w:cs="Times New Roman"/>
          <w:b/>
          <w:sz w:val="24"/>
          <w:szCs w:val="24"/>
          <w:lang w:val="en-GB"/>
        </w:rPr>
        <w:t>Tallinn-</w:t>
      </w:r>
      <w:r w:rsidR="003D3F3D" w:rsidRPr="00686A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Geneva, </w:t>
      </w:r>
      <w:r w:rsidR="00DA2540" w:rsidRPr="00686A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4 </w:t>
      </w:r>
      <w:r w:rsidR="00EC28FE" w:rsidRPr="00686A46">
        <w:rPr>
          <w:rFonts w:ascii="Times New Roman" w:hAnsi="Times New Roman" w:cs="Times New Roman"/>
          <w:b/>
          <w:sz w:val="24"/>
          <w:szCs w:val="24"/>
          <w:lang w:val="en-GB"/>
        </w:rPr>
        <w:t>May</w:t>
      </w:r>
      <w:r w:rsidR="003D3F3D" w:rsidRPr="00686A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</w:t>
      </w:r>
      <w:r w:rsidRPr="00686A46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3D3F3D" w:rsidRPr="00686A46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</w:p>
    <w:p w14:paraId="33DF7C2A" w14:textId="77777777" w:rsidR="003D3F3D" w:rsidRPr="00686A46" w:rsidRDefault="003D3F3D" w:rsidP="00686A4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FAB3479" w14:textId="77777777" w:rsidR="003D3F3D" w:rsidRPr="00686A46" w:rsidRDefault="008F0F74" w:rsidP="00686A4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6A46">
        <w:rPr>
          <w:rFonts w:ascii="Times New Roman" w:hAnsi="Times New Roman" w:cs="Times New Roman"/>
          <w:sz w:val="24"/>
          <w:szCs w:val="24"/>
          <w:lang w:val="en-GB"/>
        </w:rPr>
        <w:t>Madame</w:t>
      </w:r>
      <w:r w:rsidR="003D3F3D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 President, </w:t>
      </w:r>
    </w:p>
    <w:p w14:paraId="0608B7F0" w14:textId="77777777" w:rsidR="003D3F3D" w:rsidRPr="00686A46" w:rsidRDefault="003D3F3D" w:rsidP="00686A4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6A46">
        <w:rPr>
          <w:rFonts w:ascii="Times New Roman" w:hAnsi="Times New Roman" w:cs="Times New Roman"/>
          <w:sz w:val="24"/>
          <w:szCs w:val="24"/>
          <w:lang w:val="en-GB"/>
        </w:rPr>
        <w:t>Distinguished representatives of Member States,</w:t>
      </w:r>
    </w:p>
    <w:p w14:paraId="17852B96" w14:textId="77777777" w:rsidR="003D3F3D" w:rsidRPr="00686A46" w:rsidRDefault="003D3F3D" w:rsidP="00686A4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6A46">
        <w:rPr>
          <w:rFonts w:ascii="Times New Roman" w:hAnsi="Times New Roman" w:cs="Times New Roman"/>
          <w:sz w:val="24"/>
          <w:szCs w:val="24"/>
          <w:lang w:val="en-GB"/>
        </w:rPr>
        <w:t>Ladies and Gentlemen</w:t>
      </w:r>
    </w:p>
    <w:p w14:paraId="6AE5D236" w14:textId="3A686906" w:rsidR="003D3F3D" w:rsidRPr="00686A46" w:rsidRDefault="00AA6964" w:rsidP="00686A46">
      <w:pPr>
        <w:tabs>
          <w:tab w:val="left" w:pos="2100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6A46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0DBE4EB7" w14:textId="77777777" w:rsidR="00DA2540" w:rsidRPr="00686A46" w:rsidRDefault="009A4BD0" w:rsidP="00686A4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6A46">
        <w:rPr>
          <w:rFonts w:ascii="Times New Roman" w:hAnsi="Times New Roman" w:cs="Times New Roman"/>
          <w:sz w:val="24"/>
          <w:szCs w:val="24"/>
          <w:lang w:val="en-GB"/>
        </w:rPr>
        <w:t>On behalf of the Estonian delegation, I</w:t>
      </w:r>
      <w:r w:rsidR="003D3F3D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 would like to </w:t>
      </w:r>
      <w:r w:rsidR="007966C4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express our </w:t>
      </w:r>
      <w:r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sincere </w:t>
      </w:r>
      <w:r w:rsidR="007966C4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gratitude to </w:t>
      </w:r>
      <w:r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all </w:t>
      </w:r>
      <w:r w:rsidR="008F0F74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99 </w:t>
      </w:r>
      <w:r w:rsidR="003D3F3D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delegations that </w:t>
      </w:r>
      <w:r w:rsidR="00471608" w:rsidRPr="00686A46">
        <w:rPr>
          <w:rFonts w:ascii="Times New Roman" w:hAnsi="Times New Roman" w:cs="Times New Roman"/>
          <w:sz w:val="24"/>
          <w:szCs w:val="24"/>
          <w:lang w:val="en-GB"/>
        </w:rPr>
        <w:t>participated</w:t>
      </w:r>
      <w:r w:rsidR="003D3F3D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 at th</w:t>
      </w:r>
      <w:r w:rsidR="00471608" w:rsidRPr="00686A46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D3F3D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2540" w:rsidRPr="00686A46">
        <w:rPr>
          <w:rFonts w:ascii="Times New Roman" w:hAnsi="Times New Roman" w:cs="Times New Roman"/>
          <w:sz w:val="24"/>
          <w:szCs w:val="24"/>
          <w:lang w:val="en-GB"/>
        </w:rPr>
        <w:t>third Universal</w:t>
      </w:r>
      <w:r w:rsidR="003D3F3D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 Periodic Review </w:t>
      </w:r>
      <w:r w:rsidR="00D8697B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8F0F74" w:rsidRPr="00686A46">
        <w:rPr>
          <w:rFonts w:ascii="Times New Roman" w:hAnsi="Times New Roman" w:cs="Times New Roman"/>
          <w:sz w:val="24"/>
          <w:szCs w:val="24"/>
          <w:lang w:val="en-GB"/>
        </w:rPr>
        <w:t>Estonia. I would also like to thank</w:t>
      </w:r>
      <w:r w:rsidR="00EC28FE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8F0F74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 United Nations High Commissioner for Human Rights for the compilation of UN information and for all national and international stakeholders who have made their valuable contribution to our UPR process.</w:t>
      </w:r>
      <w:r w:rsidR="00D8697B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8DE87F0" w14:textId="77777777" w:rsidR="00DA2540" w:rsidRPr="00686A46" w:rsidRDefault="00DA2540" w:rsidP="00686A4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C11EAA3" w14:textId="77777777" w:rsidR="007966C4" w:rsidRPr="00686A46" w:rsidRDefault="00D8697B" w:rsidP="00686A46">
      <w:p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val="en-GB"/>
        </w:rPr>
      </w:pPr>
      <w:r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Allow me also to </w:t>
      </w:r>
      <w:r w:rsidR="00865D8B" w:rsidRPr="00686A46">
        <w:rPr>
          <w:rFonts w:ascii="Times New Roman" w:hAnsi="Times New Roman" w:cs="Times New Roman"/>
          <w:sz w:val="24"/>
          <w:szCs w:val="24"/>
          <w:lang w:val="en-GB"/>
        </w:rPr>
        <w:t>convey</w:t>
      </w:r>
      <w:r w:rsidR="007966C4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 my appreciation to</w:t>
      </w:r>
      <w:r w:rsidR="00EC28FE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 our Rapporteur, the Netherlands, and other </w:t>
      </w:r>
      <w:r w:rsidR="008F0F74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members of the </w:t>
      </w:r>
      <w:r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Troika – </w:t>
      </w:r>
      <w:r w:rsidR="008F0F74" w:rsidRPr="00686A46">
        <w:rPr>
          <w:rFonts w:ascii="Times New Roman" w:hAnsi="Times New Roman" w:cs="Times New Roman"/>
          <w:sz w:val="24"/>
          <w:szCs w:val="24"/>
          <w:lang w:val="en-GB"/>
        </w:rPr>
        <w:t>Bangladesh</w:t>
      </w:r>
      <w:r w:rsidR="006F26DD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F0F74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and Senegal for their </w:t>
      </w:r>
      <w:r w:rsidR="00EC28FE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contribution </w:t>
      </w:r>
      <w:r w:rsidR="008F0F74" w:rsidRPr="00686A46">
        <w:rPr>
          <w:rFonts w:ascii="Times New Roman" w:hAnsi="Times New Roman" w:cs="Times New Roman"/>
          <w:sz w:val="24"/>
          <w:szCs w:val="24"/>
          <w:lang w:val="en-GB"/>
        </w:rPr>
        <w:t>in our UPR process</w:t>
      </w:r>
      <w:r w:rsidR="00BA1105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2540" w:rsidRPr="00686A46">
        <w:rPr>
          <w:rFonts w:ascii="Times New Roman" w:hAnsi="Times New Roman" w:cs="Times New Roman"/>
          <w:sz w:val="24"/>
          <w:szCs w:val="24"/>
          <w:lang w:val="en-GB"/>
        </w:rPr>
        <w:t>and the</w:t>
      </w:r>
      <w:r w:rsidR="00BA1105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966C4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>S</w:t>
      </w:r>
      <w:r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ecretariat for their </w:t>
      </w:r>
      <w:r w:rsidR="007966C4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>effective and professional</w:t>
      </w:r>
      <w:r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 </w:t>
      </w:r>
      <w:r w:rsidR="007966C4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>con</w:t>
      </w:r>
      <w:r w:rsidR="00BA1105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duct of this hybrid session and for their assistance to overcome all technical problems that we </w:t>
      </w:r>
      <w:r w:rsidR="00DA2540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>face during</w:t>
      </w:r>
      <w:r w:rsidR="00865D8B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 </w:t>
      </w:r>
      <w:r w:rsidR="00BA1105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difficult time of pandemic. </w:t>
      </w:r>
    </w:p>
    <w:p w14:paraId="06635100" w14:textId="77777777" w:rsidR="00DA2540" w:rsidRPr="00686A46" w:rsidRDefault="00DA2540" w:rsidP="00686A46">
      <w:p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val="en-GB"/>
        </w:rPr>
      </w:pPr>
    </w:p>
    <w:p w14:paraId="2B272220" w14:textId="28700417" w:rsidR="00BA1105" w:rsidRPr="00686A46" w:rsidRDefault="006F26DD" w:rsidP="00686A46">
      <w:p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val="en-GB"/>
        </w:rPr>
      </w:pPr>
      <w:r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Estonia is a firm believer in the advantages that a digital society and e-Government can bring, including greater protection of human rights. </w:t>
      </w:r>
      <w:r w:rsidR="00BA1105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>As Minister Liimet</w:t>
      </w:r>
      <w:r w:rsidR="00A15D50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s said in her </w:t>
      </w:r>
      <w:r w:rsidR="00DA2540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>O</w:t>
      </w:r>
      <w:r w:rsidR="00A15D50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pening </w:t>
      </w:r>
      <w:r w:rsidR="00DA2540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>S</w:t>
      </w:r>
      <w:r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>tatement:</w:t>
      </w:r>
      <w:r w:rsidR="00A15D50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 </w:t>
      </w:r>
      <w:r w:rsidR="00BA1105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Estonia </w:t>
      </w:r>
      <w:r w:rsidR="00B655A1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>is keen</w:t>
      </w:r>
      <w:r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 to harness the potential and benefits of new technologies</w:t>
      </w:r>
      <w:r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 </w:t>
      </w:r>
      <w:r w:rsidR="00BA1105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in all spheres of </w:t>
      </w:r>
      <w:r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life. </w:t>
      </w:r>
      <w:r w:rsidR="00B655A1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>Therefore,</w:t>
      </w:r>
      <w:r w:rsidR="00A15D50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 we are not in favour of abandoning the whole concept of </w:t>
      </w:r>
      <w:r w:rsidR="00DA2540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>videoconferences</w:t>
      </w:r>
      <w:r w:rsidR="00A15D50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 and/or hybrid sessions in the future after having overcom</w:t>
      </w:r>
      <w:r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e </w:t>
      </w:r>
      <w:r w:rsidR="00A15D50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>the COVID-19 pandemic, we could rather learn from the current best practices.</w:t>
      </w:r>
    </w:p>
    <w:p w14:paraId="1754F726" w14:textId="77777777" w:rsidR="00A15D50" w:rsidRPr="00686A46" w:rsidRDefault="00A15D50" w:rsidP="00686A46">
      <w:p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val="en-GB"/>
        </w:rPr>
      </w:pPr>
    </w:p>
    <w:p w14:paraId="319A3842" w14:textId="77777777" w:rsidR="00A15D50" w:rsidRPr="00686A46" w:rsidRDefault="00A15D50" w:rsidP="00686A4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We are glad that so many States participated in the UPR and have carefully followed our efforts in the promotion of human rights </w:t>
      </w:r>
      <w:r w:rsidR="008F5EFE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at national as well as at international </w:t>
      </w:r>
      <w:r w:rsidR="008F5EFE" w:rsidRPr="00686A46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level. </w:t>
      </w:r>
      <w:r w:rsidR="008F5EFE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We are grateful to all contributors for their participation in our dialogue and for </w:t>
      </w:r>
      <w:r w:rsidR="008F5EFE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your </w:t>
      </w:r>
      <w:r w:rsidRPr="00686A46">
        <w:rPr>
          <w:rFonts w:ascii="Times New Roman" w:hAnsi="Times New Roman" w:cs="Times New Roman"/>
          <w:sz w:val="24"/>
          <w:szCs w:val="24"/>
          <w:lang w:val="en-GB"/>
        </w:rPr>
        <w:t>comments</w:t>
      </w:r>
      <w:r w:rsidR="008F5EFE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 remarks.</w:t>
      </w:r>
    </w:p>
    <w:p w14:paraId="046D1273" w14:textId="77777777" w:rsidR="00DA2540" w:rsidRPr="00686A46" w:rsidRDefault="00DA2540" w:rsidP="00686A46">
      <w:p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val="en-GB"/>
        </w:rPr>
      </w:pPr>
    </w:p>
    <w:p w14:paraId="67696A6A" w14:textId="77777777" w:rsidR="008F5EFE" w:rsidRPr="00686A46" w:rsidRDefault="00E01CB1" w:rsidP="00686A46">
      <w:p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val="en-GB"/>
        </w:rPr>
      </w:pPr>
      <w:r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>Every</w:t>
      </w:r>
      <w:r w:rsidR="00E570BD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 </w:t>
      </w:r>
      <w:r w:rsidR="009A4BD0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>comment and recommendation</w:t>
      </w:r>
      <w:r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 received here today will fall under careful</w:t>
      </w:r>
      <w:r w:rsidR="009A4BD0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 consideration</w:t>
      </w:r>
      <w:r w:rsidR="008F5EFE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 in the near future</w:t>
      </w:r>
      <w:r w:rsidR="00DA2540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 and we will form our opinion which recommendations we will accept in accordance with the given </w:t>
      </w:r>
      <w:r w:rsidR="00834EEB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>timetable</w:t>
      </w:r>
      <w:r w:rsidR="00D8697B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. </w:t>
      </w:r>
      <w:r w:rsidR="009F20FB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The follow-up </w:t>
      </w:r>
      <w:r w:rsidR="008F5EFE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of accepted UPR recommendations </w:t>
      </w:r>
      <w:r w:rsidR="009F20FB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will </w:t>
      </w:r>
      <w:r w:rsidR="00BE3834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>constitute</w:t>
      </w:r>
      <w:r w:rsidR="009F20FB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 an essential part of the work of the national </w:t>
      </w:r>
      <w:r w:rsidR="00BE3834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>institutions working with</w:t>
      </w:r>
      <w:r w:rsidR="009F20FB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 human rights, as we commence our preparation for the </w:t>
      </w:r>
      <w:r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next </w:t>
      </w:r>
      <w:r w:rsidR="009F20FB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>mid-term report</w:t>
      </w:r>
      <w:r w:rsidR="008F5EFE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 to continue our voluntary commitment to submit mid-term reports as we have done in 2014 and 2018</w:t>
      </w:r>
      <w:r w:rsidR="009F20FB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. </w:t>
      </w:r>
    </w:p>
    <w:p w14:paraId="52245DE4" w14:textId="77777777" w:rsidR="008F5EFE" w:rsidRPr="00686A46" w:rsidRDefault="008F5EFE" w:rsidP="00686A46">
      <w:p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val="en-GB"/>
        </w:rPr>
      </w:pPr>
    </w:p>
    <w:p w14:paraId="5832D78E" w14:textId="77777777" w:rsidR="003D3F3D" w:rsidRPr="00686A46" w:rsidRDefault="00E570BD" w:rsidP="00686A4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>Estonia</w:t>
      </w:r>
      <w:r w:rsidR="009F20FB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 </w:t>
      </w:r>
      <w:r w:rsidR="00DA2540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>maintains</w:t>
      </w:r>
      <w:r w:rsidR="009F20FB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 its strong commitment </w:t>
      </w:r>
      <w:r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>to</w:t>
      </w:r>
      <w:r w:rsidR="009F20FB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 implementation of </w:t>
      </w:r>
      <w:r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>its</w:t>
      </w:r>
      <w:r w:rsidR="009F20FB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 human rights obligations</w:t>
      </w:r>
      <w:r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 and we consider t</w:t>
      </w:r>
      <w:r w:rsidR="009F20FB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he UPR process </w:t>
      </w:r>
      <w:r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>a</w:t>
      </w:r>
      <w:r w:rsidR="0042101F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 usefu</w:t>
      </w:r>
      <w:r w:rsidR="009F20FB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l </w:t>
      </w:r>
      <w:r w:rsidR="00BE3834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>element</w:t>
      </w:r>
      <w:r w:rsidR="009F20FB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 of this </w:t>
      </w:r>
      <w:r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>work</w:t>
      </w:r>
      <w:r w:rsidR="009F20FB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. </w:t>
      </w:r>
      <w:r w:rsidR="008F5EFE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We regard today’s discussion as a valuable contribution to our domestic debate and </w:t>
      </w:r>
      <w:r w:rsidR="00DC1363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to our national human rights related </w:t>
      </w:r>
      <w:r w:rsidR="008F5EFE" w:rsidRPr="00686A46">
        <w:rPr>
          <w:rFonts w:ascii="Times New Roman" w:hAnsi="Times New Roman" w:cs="Times New Roman"/>
          <w:sz w:val="24"/>
          <w:szCs w:val="24"/>
          <w:lang w:val="en-GB"/>
        </w:rPr>
        <w:t>activities</w:t>
      </w:r>
      <w:r w:rsidR="00DC1363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, for instance </w:t>
      </w:r>
      <w:r w:rsidR="008F5EFE" w:rsidRPr="00686A46">
        <w:rPr>
          <w:rFonts w:ascii="Times New Roman" w:hAnsi="Times New Roman" w:cs="Times New Roman"/>
          <w:sz w:val="24"/>
          <w:szCs w:val="24"/>
          <w:lang w:val="en-GB"/>
        </w:rPr>
        <w:t>when drafting</w:t>
      </w:r>
      <w:r w:rsidR="00DC1363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 and implementing </w:t>
      </w:r>
      <w:r w:rsidR="008F5EFE" w:rsidRPr="00686A46">
        <w:rPr>
          <w:rFonts w:ascii="Times New Roman" w:hAnsi="Times New Roman" w:cs="Times New Roman"/>
          <w:sz w:val="24"/>
          <w:szCs w:val="24"/>
          <w:lang w:val="en-GB"/>
        </w:rPr>
        <w:t>new action plans and legislation.</w:t>
      </w:r>
    </w:p>
    <w:p w14:paraId="318459B9" w14:textId="77777777" w:rsidR="00DA2540" w:rsidRPr="00686A46" w:rsidRDefault="00DA2540" w:rsidP="00686A46">
      <w:p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val="en-GB"/>
        </w:rPr>
      </w:pPr>
    </w:p>
    <w:p w14:paraId="3D72E0B4" w14:textId="2E9B2AC7" w:rsidR="00844AE4" w:rsidRPr="00686A46" w:rsidRDefault="00844AE4" w:rsidP="00686A4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At national level we are in the process of adoption of </w:t>
      </w:r>
      <w:r w:rsidR="00AA6964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our </w:t>
      </w:r>
      <w:r w:rsidR="00B74EDE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third </w:t>
      </w:r>
      <w:r w:rsidR="00DB695E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 national action plan for the implementation of the UN Security Council resolution 1325 on “Women, Peace and Security” and Cohesive Estonia Development Plan for 2021–2030. </w:t>
      </w:r>
      <w:r w:rsidR="00834EEB" w:rsidRPr="00686A46"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="00DB695E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 adoption and implementation </w:t>
      </w:r>
      <w:r w:rsidR="00834EEB" w:rsidRPr="00686A46">
        <w:rPr>
          <w:rFonts w:ascii="Times New Roman" w:hAnsi="Times New Roman" w:cs="Times New Roman"/>
          <w:sz w:val="24"/>
          <w:szCs w:val="24"/>
          <w:lang w:val="en-GB"/>
        </w:rPr>
        <w:t>through</w:t>
      </w:r>
      <w:r w:rsidR="00DB695E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 respective </w:t>
      </w:r>
      <w:r w:rsidR="00834EEB" w:rsidRPr="00686A46">
        <w:rPr>
          <w:rFonts w:ascii="Times New Roman" w:hAnsi="Times New Roman" w:cs="Times New Roman"/>
          <w:sz w:val="24"/>
          <w:szCs w:val="24"/>
          <w:lang w:val="en-GB"/>
        </w:rPr>
        <w:t>monitoring</w:t>
      </w:r>
      <w:r w:rsidR="00DB695E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 is a continuing process. I</w:t>
      </w:r>
      <w:r w:rsidRPr="00686A46">
        <w:rPr>
          <w:rFonts w:ascii="Times New Roman" w:hAnsi="Times New Roman" w:cs="Times New Roman"/>
          <w:sz w:val="24"/>
          <w:szCs w:val="24"/>
          <w:lang w:val="en-GB"/>
        </w:rPr>
        <w:t>mplement</w:t>
      </w:r>
      <w:r w:rsidR="00DB695E" w:rsidRPr="00686A46">
        <w:rPr>
          <w:rFonts w:ascii="Times New Roman" w:hAnsi="Times New Roman" w:cs="Times New Roman"/>
          <w:sz w:val="24"/>
          <w:szCs w:val="24"/>
          <w:lang w:val="en-GB"/>
        </w:rPr>
        <w:t>ation and putting into practice of the first Human Rights Diplomacy Action Plan for the period 2020-</w:t>
      </w:r>
      <w:r w:rsidR="00834EEB" w:rsidRPr="00686A46">
        <w:rPr>
          <w:rFonts w:ascii="Times New Roman" w:hAnsi="Times New Roman" w:cs="Times New Roman"/>
          <w:sz w:val="24"/>
          <w:szCs w:val="24"/>
          <w:lang w:val="en-GB"/>
        </w:rPr>
        <w:t>2025 has</w:t>
      </w:r>
      <w:r w:rsidR="00DB695E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 just began.</w:t>
      </w:r>
    </w:p>
    <w:p w14:paraId="7B2332B4" w14:textId="632865AE" w:rsidR="00DB695E" w:rsidRPr="00686A46" w:rsidRDefault="00D9311D" w:rsidP="00686A4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6A46">
        <w:rPr>
          <w:rFonts w:ascii="Times New Roman" w:hAnsi="Times New Roman" w:cs="Times New Roman"/>
          <w:sz w:val="24"/>
          <w:szCs w:val="24"/>
          <w:lang w:val="en-GB"/>
        </w:rPr>
        <w:t>National legislation and practice to promote equality, in particular gender equality and reduce gender pay gap, are under constant consideration and discussion</w:t>
      </w:r>
      <w:r w:rsidR="00DA2540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34EEB" w:rsidRPr="00686A46">
        <w:rPr>
          <w:rFonts w:ascii="Times New Roman" w:hAnsi="Times New Roman" w:cs="Times New Roman"/>
          <w:sz w:val="24"/>
          <w:szCs w:val="24"/>
          <w:lang w:val="en-GB"/>
        </w:rPr>
        <w:t>domestically involving</w:t>
      </w:r>
      <w:r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 all relevant </w:t>
      </w:r>
      <w:r w:rsidR="00DA2540" w:rsidRPr="00686A46">
        <w:rPr>
          <w:rFonts w:ascii="Times New Roman" w:hAnsi="Times New Roman" w:cs="Times New Roman"/>
          <w:sz w:val="24"/>
          <w:szCs w:val="24"/>
          <w:lang w:val="en-GB"/>
        </w:rPr>
        <w:t>stakeholders</w:t>
      </w:r>
      <w:r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, where representatives of civil society actively participate.  </w:t>
      </w:r>
      <w:r w:rsidR="00DB695E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Combating trafficking in human beings and domestic violence remain </w:t>
      </w:r>
      <w:r w:rsidR="00DA2540" w:rsidRPr="00686A46">
        <w:rPr>
          <w:rFonts w:ascii="Times New Roman" w:hAnsi="Times New Roman" w:cs="Times New Roman"/>
          <w:sz w:val="24"/>
          <w:szCs w:val="24"/>
          <w:lang w:val="en-GB"/>
        </w:rPr>
        <w:t>high on</w:t>
      </w:r>
      <w:r w:rsidR="00DB695E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 our national as well as international agenda. </w:t>
      </w:r>
      <w:r w:rsidR="00B74EDE" w:rsidRPr="00686A46">
        <w:rPr>
          <w:rFonts w:ascii="Times New Roman" w:hAnsi="Times New Roman" w:cs="Times New Roman"/>
          <w:sz w:val="24"/>
          <w:szCs w:val="24"/>
          <w:lang w:val="en-GB"/>
        </w:rPr>
        <w:t>Several legislative measures and practical steps have been taken to improve t</w:t>
      </w:r>
      <w:r w:rsidR="00686A46" w:rsidRPr="00686A46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="00B74EDE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6A46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protection </w:t>
      </w:r>
      <w:r w:rsidR="00B655A1" w:rsidRPr="00686A46">
        <w:rPr>
          <w:rFonts w:ascii="Times New Roman" w:hAnsi="Times New Roman" w:cs="Times New Roman"/>
          <w:sz w:val="24"/>
          <w:szCs w:val="24"/>
          <w:lang w:val="en-GB"/>
        </w:rPr>
        <w:t>of victims</w:t>
      </w:r>
      <w:r w:rsidR="00B97DA2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 of violence</w:t>
      </w:r>
      <w:r w:rsidR="00B74EDE" w:rsidRPr="00686A4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05D1104" w14:textId="77777777" w:rsidR="00D9311D" w:rsidRPr="00686A46" w:rsidRDefault="00D9311D" w:rsidP="00686A46">
      <w:pPr>
        <w:jc w:val="both"/>
        <w:rPr>
          <w:rStyle w:val="null1"/>
          <w:rFonts w:ascii="Times New Roman" w:hAnsi="Times New Roman" w:cs="Times New Roman"/>
          <w:sz w:val="24"/>
          <w:szCs w:val="24"/>
          <w:lang w:val="en-GB"/>
        </w:rPr>
      </w:pPr>
      <w:r w:rsidRPr="00686A4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We understand</w:t>
      </w:r>
      <w:r w:rsidR="006F26DD" w:rsidRPr="00686A4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that</w:t>
      </w:r>
      <w:r w:rsidRPr="00686A4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further efforts are </w:t>
      </w:r>
      <w:r w:rsidR="00834EEB" w:rsidRPr="00686A4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necessary</w:t>
      </w:r>
      <w:r w:rsidRPr="00686A4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to a</w:t>
      </w:r>
      <w:r w:rsidRPr="00686A46">
        <w:rPr>
          <w:rFonts w:ascii="Times New Roman" w:hAnsi="Times New Roman" w:cs="Times New Roman"/>
          <w:sz w:val="24"/>
          <w:szCs w:val="24"/>
          <w:lang w:val="en-GB" w:eastAsia="et-EE"/>
        </w:rPr>
        <w:t>dopt the implementation acts for the Registered Partnership Act, which guarantee implementation of the Act to t</w:t>
      </w:r>
      <w:bookmarkStart w:id="0" w:name="_GoBack"/>
      <w:bookmarkEnd w:id="0"/>
      <w:r w:rsidRPr="00686A46">
        <w:rPr>
          <w:rFonts w:ascii="Times New Roman" w:hAnsi="Times New Roman" w:cs="Times New Roman"/>
          <w:sz w:val="24"/>
          <w:szCs w:val="24"/>
          <w:lang w:val="en-GB" w:eastAsia="et-EE"/>
        </w:rPr>
        <w:t>he full extent.</w:t>
      </w:r>
    </w:p>
    <w:p w14:paraId="63443EB6" w14:textId="77777777" w:rsidR="00686A46" w:rsidRDefault="003D3F3D" w:rsidP="00686A4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Estonia will continue its efforts to become party to </w:t>
      </w:r>
      <w:r w:rsidR="00334753" w:rsidRPr="00686A46">
        <w:rPr>
          <w:rFonts w:ascii="Times New Roman" w:hAnsi="Times New Roman" w:cs="Times New Roman"/>
          <w:sz w:val="24"/>
          <w:szCs w:val="24"/>
          <w:lang w:val="en-GB"/>
        </w:rPr>
        <w:t>several of the remaining human rights conventions</w:t>
      </w:r>
      <w:r w:rsidR="00B74EDE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74EDE" w:rsidRPr="00686A46">
        <w:rPr>
          <w:rFonts w:ascii="Times New Roman" w:hAnsi="Times New Roman" w:cs="Times New Roman"/>
          <w:sz w:val="24"/>
          <w:szCs w:val="24"/>
          <w:lang w:val="en-GB"/>
        </w:rPr>
        <w:t>Concerning becoming a party to the Optional</w:t>
      </w:r>
      <w:r w:rsidR="00B74EDE" w:rsidRPr="00686A4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Protocol to Convention on the Elimination of All Forms of Discrimination against Women on complaint and inquiry mechanisms, we need </w:t>
      </w:r>
      <w:r w:rsidR="00B74EDE" w:rsidRPr="00686A46">
        <w:rPr>
          <w:rFonts w:ascii="Times New Roman" w:hAnsi="Times New Roman" w:cs="Times New Roman"/>
          <w:sz w:val="24"/>
          <w:szCs w:val="24"/>
          <w:lang w:val="en-GB"/>
        </w:rPr>
        <w:t>further efforts to carry through national proceedings to that end</w:t>
      </w:r>
      <w:r w:rsidR="00B74EDE" w:rsidRPr="00686A4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. </w:t>
      </w:r>
    </w:p>
    <w:p w14:paraId="24710235" w14:textId="6C50651F" w:rsidR="003D3F3D" w:rsidRPr="00686A46" w:rsidRDefault="003D3F3D" w:rsidP="00686A4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Estonia will </w:t>
      </w:r>
      <w:r w:rsidR="00844AE4" w:rsidRPr="00686A46">
        <w:rPr>
          <w:rFonts w:ascii="Times New Roman" w:hAnsi="Times New Roman" w:cs="Times New Roman"/>
          <w:sz w:val="24"/>
          <w:szCs w:val="24"/>
          <w:lang w:val="en-GB"/>
        </w:rPr>
        <w:t>put forward our candidacy for Human Rights Council for 2026-2028</w:t>
      </w:r>
      <w:r w:rsidR="00834EEB" w:rsidRPr="00686A46">
        <w:rPr>
          <w:rFonts w:ascii="Times New Roman" w:hAnsi="Times New Roman" w:cs="Times New Roman"/>
          <w:sz w:val="24"/>
          <w:szCs w:val="24"/>
          <w:lang w:val="en-GB"/>
        </w:rPr>
        <w:t>. W</w:t>
      </w:r>
      <w:r w:rsidR="00844AE4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e hope that this UPR </w:t>
      </w:r>
      <w:r w:rsidR="00834EEB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will </w:t>
      </w:r>
      <w:r w:rsidR="00844AE4" w:rsidRPr="00686A46">
        <w:rPr>
          <w:rFonts w:ascii="Times New Roman" w:hAnsi="Times New Roman" w:cs="Times New Roman"/>
          <w:sz w:val="24"/>
          <w:szCs w:val="24"/>
          <w:lang w:val="en-GB"/>
        </w:rPr>
        <w:t>also ha</w:t>
      </w:r>
      <w:r w:rsidR="00834EEB" w:rsidRPr="00686A46">
        <w:rPr>
          <w:rFonts w:ascii="Times New Roman" w:hAnsi="Times New Roman" w:cs="Times New Roman"/>
          <w:sz w:val="24"/>
          <w:szCs w:val="24"/>
          <w:lang w:val="en-GB"/>
        </w:rPr>
        <w:t>ve</w:t>
      </w:r>
      <w:r w:rsidR="00844AE4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 a positive impact on</w:t>
      </w:r>
      <w:r w:rsidR="00834EEB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 you when you will make </w:t>
      </w:r>
      <w:r w:rsidR="00834EEB" w:rsidRPr="00686A46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your decision. Estonia is determined to work hard at national as well as international level in cooperation with other States to implement our common pledge of </w:t>
      </w:r>
      <w:r w:rsidR="00834EEB" w:rsidRPr="00686A46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promotion of universal respect for and observance of human rights and fundamental freedoms.</w:t>
      </w:r>
      <w:r w:rsidR="00834EEB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E6E652D" w14:textId="77777777" w:rsidR="00834EEB" w:rsidRPr="00686A46" w:rsidRDefault="00834EEB" w:rsidP="00686A4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To conclude, I would </w:t>
      </w:r>
      <w:r w:rsidR="006F26DD"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once more </w:t>
      </w:r>
      <w:r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like to remind </w:t>
      </w:r>
      <w:r w:rsidR="00DB36BB" w:rsidRPr="00686A46">
        <w:rPr>
          <w:rFonts w:ascii="Times New Roman" w:hAnsi="Times New Roman" w:cs="Times New Roman"/>
          <w:sz w:val="24"/>
          <w:szCs w:val="24"/>
          <w:lang w:val="en-GB"/>
        </w:rPr>
        <w:t>about Estonia’s</w:t>
      </w:r>
      <w:r w:rsidRPr="00686A46">
        <w:rPr>
          <w:rFonts w:ascii="Times New Roman" w:hAnsi="Times New Roman" w:cs="Times New Roman"/>
          <w:sz w:val="24"/>
          <w:szCs w:val="24"/>
          <w:lang w:val="en-GB"/>
        </w:rPr>
        <w:t xml:space="preserve"> commitment to principles of rules-based international order, respect and promotion of international law, including human rights law and international humanitarian law; democracy, rule of law and fight against impunity. </w:t>
      </w:r>
    </w:p>
    <w:p w14:paraId="0C2C327D" w14:textId="34A08DDB" w:rsidR="00334753" w:rsidRPr="00686A46" w:rsidRDefault="00334753" w:rsidP="00686A4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We look forward to </w:t>
      </w:r>
      <w:r w:rsidR="00844AE4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continue our UPR dialogue after </w:t>
      </w:r>
      <w:r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reporting </w:t>
      </w:r>
      <w:r w:rsidR="00993AE0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to you </w:t>
      </w:r>
      <w:r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on our achievements at the next review </w:t>
      </w:r>
      <w:r w:rsidR="00993AE0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>during</w:t>
      </w:r>
      <w:r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 the </w:t>
      </w:r>
      <w:r w:rsidR="00844AE4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fourth </w:t>
      </w:r>
      <w:r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UPR cycle in </w:t>
      </w:r>
      <w:r w:rsidR="000A1EF8"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five </w:t>
      </w:r>
      <w:r w:rsidRPr="00686A46">
        <w:rPr>
          <w:rFonts w:ascii="Times New Roman" w:eastAsia="SimSun" w:hAnsi="Times New Roman" w:cs="Times New Roman"/>
          <w:bCs/>
          <w:sz w:val="24"/>
          <w:szCs w:val="24"/>
          <w:lang w:val="en-GB"/>
        </w:rPr>
        <w:t xml:space="preserve">years from now. </w:t>
      </w:r>
    </w:p>
    <w:p w14:paraId="16998F4C" w14:textId="77777777" w:rsidR="00334753" w:rsidRPr="00686A46" w:rsidRDefault="00334753" w:rsidP="00686A4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C1B1EB1" w14:textId="77777777" w:rsidR="00DB7880" w:rsidRPr="00686A46" w:rsidRDefault="00BE3834" w:rsidP="00686A4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86A46">
        <w:rPr>
          <w:rFonts w:ascii="Times New Roman" w:hAnsi="Times New Roman" w:cs="Times New Roman"/>
          <w:sz w:val="24"/>
          <w:szCs w:val="24"/>
          <w:lang w:val="en-GB"/>
        </w:rPr>
        <w:t>Thank you very much!</w:t>
      </w:r>
    </w:p>
    <w:p w14:paraId="57753C19" w14:textId="77777777" w:rsidR="00DA2540" w:rsidRPr="00686A46" w:rsidRDefault="00DA2540" w:rsidP="00686A4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DA2540" w:rsidRPr="0068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65"/>
    <w:rsid w:val="000A1EF8"/>
    <w:rsid w:val="001020C4"/>
    <w:rsid w:val="00113446"/>
    <w:rsid w:val="0016156B"/>
    <w:rsid w:val="001B6D07"/>
    <w:rsid w:val="002C2386"/>
    <w:rsid w:val="002C6243"/>
    <w:rsid w:val="002F5253"/>
    <w:rsid w:val="00334753"/>
    <w:rsid w:val="00347F8A"/>
    <w:rsid w:val="00392EF8"/>
    <w:rsid w:val="003D3F3D"/>
    <w:rsid w:val="0040666A"/>
    <w:rsid w:val="0042101F"/>
    <w:rsid w:val="00471608"/>
    <w:rsid w:val="004C4952"/>
    <w:rsid w:val="005460CC"/>
    <w:rsid w:val="00623C81"/>
    <w:rsid w:val="00624A3B"/>
    <w:rsid w:val="00686A46"/>
    <w:rsid w:val="006B436D"/>
    <w:rsid w:val="006F26DD"/>
    <w:rsid w:val="00716BC3"/>
    <w:rsid w:val="00726830"/>
    <w:rsid w:val="007966C4"/>
    <w:rsid w:val="00825E3F"/>
    <w:rsid w:val="00834EEB"/>
    <w:rsid w:val="00844AE4"/>
    <w:rsid w:val="00865D8B"/>
    <w:rsid w:val="008F0F74"/>
    <w:rsid w:val="008F5EFE"/>
    <w:rsid w:val="009720F8"/>
    <w:rsid w:val="00993AE0"/>
    <w:rsid w:val="009A4BD0"/>
    <w:rsid w:val="009F20FB"/>
    <w:rsid w:val="00A15D50"/>
    <w:rsid w:val="00AA6964"/>
    <w:rsid w:val="00B63AFE"/>
    <w:rsid w:val="00B655A1"/>
    <w:rsid w:val="00B74EDE"/>
    <w:rsid w:val="00B97DA2"/>
    <w:rsid w:val="00BA1105"/>
    <w:rsid w:val="00BE3834"/>
    <w:rsid w:val="00C66A14"/>
    <w:rsid w:val="00C821F2"/>
    <w:rsid w:val="00C87BE4"/>
    <w:rsid w:val="00C93533"/>
    <w:rsid w:val="00D124E9"/>
    <w:rsid w:val="00D25DEF"/>
    <w:rsid w:val="00D8697B"/>
    <w:rsid w:val="00D9311D"/>
    <w:rsid w:val="00DA2540"/>
    <w:rsid w:val="00DB36BB"/>
    <w:rsid w:val="00DB695E"/>
    <w:rsid w:val="00DB7880"/>
    <w:rsid w:val="00DC1363"/>
    <w:rsid w:val="00DC19C0"/>
    <w:rsid w:val="00E01CB1"/>
    <w:rsid w:val="00E570BD"/>
    <w:rsid w:val="00EC28FE"/>
    <w:rsid w:val="00F8052E"/>
    <w:rsid w:val="00F85FA4"/>
    <w:rsid w:val="00FB1265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6D03"/>
  <w15:docId w15:val="{26C410EB-3E69-4F84-AFC5-88D9FF27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6AF"/>
    <w:rPr>
      <w:color w:val="0000FF" w:themeColor="hyperlink"/>
      <w:u w:val="single"/>
    </w:rPr>
  </w:style>
  <w:style w:type="character" w:customStyle="1" w:styleId="null1">
    <w:name w:val="null1"/>
    <w:rsid w:val="00DB695E"/>
  </w:style>
  <w:style w:type="character" w:styleId="CommentReference">
    <w:name w:val="annotation reference"/>
    <w:basedOn w:val="DefaultParagraphFont"/>
    <w:uiPriority w:val="99"/>
    <w:semiHidden/>
    <w:unhideWhenUsed/>
    <w:rsid w:val="000A1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F4CC2D-C086-49A0-A625-57FC6D6AB1EE}"/>
</file>

<file path=customXml/itemProps2.xml><?xml version="1.0" encoding="utf-8"?>
<ds:datastoreItem xmlns:ds="http://schemas.openxmlformats.org/officeDocument/2006/customXml" ds:itemID="{52424CB3-AE07-4E77-A251-09F8DEB19681}"/>
</file>

<file path=customXml/itemProps3.xml><?xml version="1.0" encoding="utf-8"?>
<ds:datastoreItem xmlns:ds="http://schemas.openxmlformats.org/officeDocument/2006/customXml" ds:itemID="{0980FE51-AFFC-410F-A07D-863282A58F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755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</dc:creator>
  <cp:lastModifiedBy>Mai Hion</cp:lastModifiedBy>
  <cp:revision>3</cp:revision>
  <dcterms:created xsi:type="dcterms:W3CDTF">2021-04-30T09:21:00Z</dcterms:created>
  <dcterms:modified xsi:type="dcterms:W3CDTF">2021-04-30T09:34:00Z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