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575D" w14:textId="77777777" w:rsidR="00A37E85" w:rsidRPr="00E57B23" w:rsidRDefault="00D25CDA">
      <w:pPr>
        <w:pStyle w:val="Standard"/>
        <w:jc w:val="center"/>
        <w:rPr>
          <w:b/>
          <w:lang w:val="en-US"/>
        </w:rPr>
      </w:pPr>
      <w:r>
        <w:rPr>
          <w:b/>
          <w:lang w:val="en-US"/>
        </w:rPr>
        <w:t xml:space="preserve">Universal </w:t>
      </w:r>
      <w:r w:rsidRPr="00E57B23">
        <w:rPr>
          <w:b/>
          <w:lang w:val="en-US"/>
        </w:rPr>
        <w:t>Periodic Review of the Sultanate of Oman</w:t>
      </w:r>
    </w:p>
    <w:p w14:paraId="7361575E" w14:textId="2D4ECC42" w:rsidR="00A37E85" w:rsidRPr="00E57B23" w:rsidRDefault="00D25CDA">
      <w:pPr>
        <w:pStyle w:val="Standard"/>
        <w:jc w:val="center"/>
        <w:rPr>
          <w:b/>
          <w:lang w:val="en-US"/>
        </w:rPr>
      </w:pPr>
      <w:r w:rsidRPr="00E57B23">
        <w:rPr>
          <w:b/>
          <w:lang w:val="en-US"/>
        </w:rPr>
        <w:t xml:space="preserve"> </w:t>
      </w:r>
      <w:r w:rsidR="00757DC5">
        <w:rPr>
          <w:b/>
          <w:lang w:val="en-US"/>
        </w:rPr>
        <w:t>21 January</w:t>
      </w:r>
      <w:r w:rsidRPr="00E57B23">
        <w:rPr>
          <w:b/>
          <w:lang w:val="en-US"/>
        </w:rPr>
        <w:t>, 20</w:t>
      </w:r>
      <w:r w:rsidR="00757DC5">
        <w:rPr>
          <w:b/>
          <w:lang w:val="en-US"/>
        </w:rPr>
        <w:t>21</w:t>
      </w:r>
    </w:p>
    <w:p w14:paraId="7361575F" w14:textId="77777777" w:rsidR="00A37E85" w:rsidRPr="00E57B23" w:rsidRDefault="00D25CDA">
      <w:pPr>
        <w:pStyle w:val="Standard"/>
        <w:jc w:val="center"/>
      </w:pPr>
      <w:r w:rsidRPr="00E57B23">
        <w:rPr>
          <w:b/>
          <w:bCs/>
          <w:lang w:val="en-US"/>
        </w:rPr>
        <w:t>Intervention by the delegation of Estonia</w:t>
      </w:r>
    </w:p>
    <w:p w14:paraId="73615760" w14:textId="77777777" w:rsidR="00A37E85" w:rsidRPr="00E57B23" w:rsidRDefault="00A37E85">
      <w:pPr>
        <w:pStyle w:val="Standard"/>
        <w:rPr>
          <w:b/>
          <w:bCs/>
          <w:lang w:val="en-US"/>
        </w:rPr>
      </w:pPr>
    </w:p>
    <w:p w14:paraId="73615761" w14:textId="77777777" w:rsidR="00A37E85" w:rsidRPr="00D067CF" w:rsidRDefault="00A37E85">
      <w:pPr>
        <w:pStyle w:val="Standard"/>
        <w:rPr>
          <w:b/>
          <w:bCs/>
          <w:lang w:val="en-GB"/>
        </w:rPr>
      </w:pPr>
    </w:p>
    <w:p w14:paraId="73615762" w14:textId="40C7FAE7" w:rsidR="00A37E85" w:rsidRPr="00D067CF" w:rsidRDefault="00D25CDA">
      <w:pPr>
        <w:pStyle w:val="Standard"/>
        <w:jc w:val="both"/>
        <w:rPr>
          <w:lang w:val="en-GB"/>
        </w:rPr>
      </w:pPr>
      <w:r w:rsidRPr="00D067CF">
        <w:rPr>
          <w:lang w:val="en-GB"/>
        </w:rPr>
        <w:t xml:space="preserve">Estonia welcomes the delegation of the Sultanate of Oman to </w:t>
      </w:r>
      <w:r w:rsidR="00320088" w:rsidRPr="00D067CF">
        <w:rPr>
          <w:lang w:val="en-GB"/>
        </w:rPr>
        <w:t xml:space="preserve">its </w:t>
      </w:r>
      <w:r w:rsidR="0041667F" w:rsidRPr="00D067CF">
        <w:rPr>
          <w:lang w:val="en-GB"/>
        </w:rPr>
        <w:t xml:space="preserve">third </w:t>
      </w:r>
      <w:r w:rsidR="00320088" w:rsidRPr="00D067CF">
        <w:rPr>
          <w:lang w:val="en-GB"/>
        </w:rPr>
        <w:t>UPR</w:t>
      </w:r>
      <w:r w:rsidRPr="00D067CF">
        <w:rPr>
          <w:lang w:val="en-GB"/>
        </w:rPr>
        <w:t xml:space="preserve">. </w:t>
      </w:r>
    </w:p>
    <w:p w14:paraId="73615763" w14:textId="77777777" w:rsidR="00A37E85" w:rsidRPr="00D067CF" w:rsidRDefault="00A37E85">
      <w:pPr>
        <w:jc w:val="both"/>
        <w:rPr>
          <w:rFonts w:eastAsia="Times New Roman" w:cs="Times New Roman"/>
          <w:lang w:val="en-GB"/>
        </w:rPr>
      </w:pPr>
    </w:p>
    <w:p w14:paraId="086CFF3D" w14:textId="79D07A84" w:rsidR="005B4A2D" w:rsidRPr="00D067CF" w:rsidRDefault="005B4A2D" w:rsidP="005B4A2D">
      <w:pPr>
        <w:widowControl/>
        <w:suppressAutoHyphens w:val="0"/>
        <w:autoSpaceDN/>
        <w:spacing w:after="120"/>
        <w:textAlignment w:val="auto"/>
        <w:rPr>
          <w:lang w:val="en-GB"/>
        </w:rPr>
      </w:pPr>
      <w:r w:rsidRPr="00D067CF">
        <w:rPr>
          <w:lang w:val="en-GB"/>
        </w:rPr>
        <w:t>We welcome Oman</w:t>
      </w:r>
      <w:r w:rsidR="00EB10CE">
        <w:rPr>
          <w:lang w:val="en-GB"/>
        </w:rPr>
        <w:t xml:space="preserve"> fulfilling its </w:t>
      </w:r>
      <w:r w:rsidR="00EB10CE" w:rsidRPr="00D067CF">
        <w:rPr>
          <w:lang w:val="en-GB"/>
        </w:rPr>
        <w:t xml:space="preserve">commitment made during the last cycle of </w:t>
      </w:r>
      <w:r w:rsidR="00EB10CE">
        <w:rPr>
          <w:lang w:val="en-GB"/>
        </w:rPr>
        <w:t xml:space="preserve">its </w:t>
      </w:r>
      <w:r w:rsidR="00EB10CE" w:rsidRPr="00D067CF">
        <w:rPr>
          <w:lang w:val="en-GB"/>
        </w:rPr>
        <w:t>UPR</w:t>
      </w:r>
      <w:r w:rsidR="00EB10CE">
        <w:rPr>
          <w:lang w:val="en-GB"/>
        </w:rPr>
        <w:t xml:space="preserve"> and acceding </w:t>
      </w:r>
      <w:r>
        <w:rPr>
          <w:lang w:val="en-GB"/>
        </w:rPr>
        <w:t>to</w:t>
      </w:r>
      <w:r w:rsidR="00F75B57">
        <w:rPr>
          <w:lang w:val="en-GB"/>
        </w:rPr>
        <w:t xml:space="preserve"> the</w:t>
      </w:r>
      <w:r w:rsidRPr="00D067CF">
        <w:rPr>
          <w:lang w:val="en-GB"/>
        </w:rPr>
        <w:t xml:space="preserve"> UN Convention against Torture and Other Cruel, Inhuman or Degrading Treatment or Punishment.</w:t>
      </w:r>
      <w:r w:rsidR="00F75B57">
        <w:rPr>
          <w:lang w:val="en-GB"/>
        </w:rPr>
        <w:t xml:space="preserve"> We encourage Oman to accede also </w:t>
      </w:r>
      <w:r w:rsidR="00452F36">
        <w:rPr>
          <w:lang w:val="en-GB"/>
        </w:rPr>
        <w:t xml:space="preserve">to </w:t>
      </w:r>
      <w:r w:rsidR="00F75B57">
        <w:rPr>
          <w:lang w:val="en-GB"/>
        </w:rPr>
        <w:t>the International Covenant on Civil and Political Rights (ICCPR).</w:t>
      </w:r>
    </w:p>
    <w:p w14:paraId="751FE34A" w14:textId="651788C3" w:rsidR="00547EFA" w:rsidRDefault="00525977" w:rsidP="00547EFA">
      <w:pPr>
        <w:widowControl/>
        <w:suppressAutoHyphens w:val="0"/>
        <w:autoSpaceDN/>
        <w:jc w:val="both"/>
        <w:textAlignment w:val="auto"/>
        <w:rPr>
          <w:lang w:val="en-GB"/>
        </w:rPr>
      </w:pPr>
      <w:r w:rsidRPr="00D067CF">
        <w:rPr>
          <w:rFonts w:eastAsia="Times New Roman" w:cs="Times New Roman"/>
          <w:lang w:val="en-GB"/>
        </w:rPr>
        <w:t>Estonia</w:t>
      </w:r>
      <w:r w:rsidR="00D25CDA" w:rsidRPr="00D067CF">
        <w:rPr>
          <w:rFonts w:eastAsia="Times New Roman" w:cs="Times New Roman"/>
          <w:lang w:val="en-GB"/>
        </w:rPr>
        <w:t xml:space="preserve"> </w:t>
      </w:r>
      <w:r w:rsidR="00F75B57">
        <w:rPr>
          <w:rFonts w:eastAsia="Times New Roman" w:cs="Times New Roman"/>
          <w:lang w:val="en-GB"/>
        </w:rPr>
        <w:t xml:space="preserve">notes positively </w:t>
      </w:r>
      <w:r w:rsidR="00D25CDA" w:rsidRPr="00D067CF">
        <w:rPr>
          <w:rFonts w:eastAsia="Times New Roman" w:cs="Times New Roman"/>
          <w:lang w:val="en-GB"/>
        </w:rPr>
        <w:t xml:space="preserve">the withdrawal </w:t>
      </w:r>
      <w:r w:rsidR="00F75B57">
        <w:rPr>
          <w:lang w:val="en-GB"/>
        </w:rPr>
        <w:t>of</w:t>
      </w:r>
      <w:r w:rsidR="00F75B57" w:rsidRPr="00D067CF">
        <w:rPr>
          <w:lang w:val="en-GB"/>
        </w:rPr>
        <w:t xml:space="preserve"> </w:t>
      </w:r>
      <w:r w:rsidR="00452F36">
        <w:rPr>
          <w:lang w:val="en-GB"/>
        </w:rPr>
        <w:t xml:space="preserve">the </w:t>
      </w:r>
      <w:r w:rsidR="0041667F" w:rsidRPr="00D067CF">
        <w:rPr>
          <w:lang w:val="en-GB"/>
        </w:rPr>
        <w:t xml:space="preserve">reservation to </w:t>
      </w:r>
      <w:r w:rsidR="00F75B57" w:rsidRPr="00D067CF">
        <w:rPr>
          <w:lang w:val="en-GB"/>
        </w:rPr>
        <w:t xml:space="preserve">Art. 15 (4) </w:t>
      </w:r>
      <w:r w:rsidR="00F75B57">
        <w:rPr>
          <w:lang w:val="en-GB"/>
        </w:rPr>
        <w:t xml:space="preserve">of the </w:t>
      </w:r>
      <w:r w:rsidR="0041667F" w:rsidRPr="00D067CF">
        <w:rPr>
          <w:lang w:val="en-GB"/>
        </w:rPr>
        <w:t>Convention on the</w:t>
      </w:r>
      <w:r w:rsidR="00547EFA">
        <w:rPr>
          <w:lang w:val="en-GB"/>
        </w:rPr>
        <w:t xml:space="preserve"> </w:t>
      </w:r>
    </w:p>
    <w:p w14:paraId="481C82FC" w14:textId="20C65E64" w:rsidR="0041667F" w:rsidRPr="00D067CF" w:rsidRDefault="0041667F" w:rsidP="00547EFA">
      <w:pPr>
        <w:widowControl/>
        <w:suppressAutoHyphens w:val="0"/>
        <w:autoSpaceDN/>
        <w:jc w:val="both"/>
        <w:textAlignment w:val="auto"/>
        <w:rPr>
          <w:lang w:val="en-GB"/>
        </w:rPr>
      </w:pPr>
      <w:r w:rsidRPr="00D067CF">
        <w:rPr>
          <w:lang w:val="en-GB"/>
        </w:rPr>
        <w:t xml:space="preserve">Elimination of all Forms of Discrimination </w:t>
      </w:r>
      <w:proofErr w:type="gramStart"/>
      <w:r w:rsidRPr="00D067CF">
        <w:rPr>
          <w:lang w:val="en-GB"/>
        </w:rPr>
        <w:t>Against</w:t>
      </w:r>
      <w:proofErr w:type="gramEnd"/>
      <w:r w:rsidRPr="00D067CF">
        <w:rPr>
          <w:lang w:val="en-GB"/>
        </w:rPr>
        <w:t xml:space="preserve"> Women (CEDAW)</w:t>
      </w:r>
      <w:r w:rsidR="001C2032">
        <w:rPr>
          <w:lang w:val="en-GB"/>
        </w:rPr>
        <w:t xml:space="preserve"> and the </w:t>
      </w:r>
      <w:r w:rsidR="001C2032" w:rsidRPr="00D067CF">
        <w:rPr>
          <w:lang w:val="en-GB"/>
        </w:rPr>
        <w:t>clarif</w:t>
      </w:r>
      <w:r w:rsidR="001C2032">
        <w:rPr>
          <w:lang w:val="en-GB"/>
        </w:rPr>
        <w:t xml:space="preserve">ication of </w:t>
      </w:r>
      <w:r w:rsidR="001C2032" w:rsidRPr="00D067CF">
        <w:rPr>
          <w:lang w:val="en-GB"/>
        </w:rPr>
        <w:t>provisions of the Child Law</w:t>
      </w:r>
      <w:r w:rsidRPr="00D067CF">
        <w:rPr>
          <w:lang w:val="en-GB"/>
        </w:rPr>
        <w:t xml:space="preserve">. </w:t>
      </w:r>
    </w:p>
    <w:p w14:paraId="5F4DB890" w14:textId="77777777" w:rsidR="00D067CF" w:rsidRDefault="00D067CF" w:rsidP="00D067CF">
      <w:pPr>
        <w:pStyle w:val="Standard"/>
        <w:autoSpaceDE w:val="0"/>
        <w:jc w:val="both"/>
        <w:rPr>
          <w:bCs/>
          <w:color w:val="000000"/>
          <w:lang w:val="en-GB"/>
        </w:rPr>
      </w:pPr>
    </w:p>
    <w:p w14:paraId="04FE8442" w14:textId="4732591C" w:rsidR="00D067CF" w:rsidRPr="00D067CF" w:rsidRDefault="00D067CF" w:rsidP="00D067CF">
      <w:pPr>
        <w:pStyle w:val="Standard"/>
        <w:autoSpaceDE w:val="0"/>
        <w:jc w:val="both"/>
        <w:rPr>
          <w:bCs/>
          <w:color w:val="000000"/>
          <w:lang w:val="en-GB"/>
        </w:rPr>
      </w:pPr>
      <w:r w:rsidRPr="00D067CF">
        <w:rPr>
          <w:bCs/>
          <w:color w:val="000000"/>
          <w:lang w:val="en-GB"/>
        </w:rPr>
        <w:t>Estonia would like to make the following recommendations</w:t>
      </w:r>
      <w:r w:rsidR="00452F36">
        <w:rPr>
          <w:bCs/>
          <w:color w:val="000000"/>
          <w:lang w:val="en-GB"/>
        </w:rPr>
        <w:t xml:space="preserve"> to Oman</w:t>
      </w:r>
      <w:r w:rsidRPr="00D067CF">
        <w:rPr>
          <w:bCs/>
          <w:color w:val="000000"/>
          <w:lang w:val="en-GB"/>
        </w:rPr>
        <w:t>:</w:t>
      </w:r>
      <w:r w:rsidR="00381788">
        <w:rPr>
          <w:bCs/>
          <w:color w:val="000000"/>
          <w:lang w:val="en-GB"/>
        </w:rPr>
        <w:t xml:space="preserve">  </w:t>
      </w:r>
    </w:p>
    <w:p w14:paraId="332482B0" w14:textId="77777777" w:rsidR="00D067CF" w:rsidRPr="00D067CF" w:rsidRDefault="00D067CF" w:rsidP="00D067CF">
      <w:pPr>
        <w:pStyle w:val="Standard"/>
        <w:autoSpaceDE w:val="0"/>
        <w:jc w:val="both"/>
        <w:rPr>
          <w:bCs/>
          <w:color w:val="000000"/>
          <w:lang w:val="en-GB"/>
        </w:rPr>
      </w:pPr>
      <w:bookmarkStart w:id="0" w:name="_GoBack"/>
      <w:bookmarkEnd w:id="0"/>
    </w:p>
    <w:p w14:paraId="62AE4318" w14:textId="72905BAB" w:rsidR="006E3328" w:rsidRPr="00E66C6C" w:rsidRDefault="005B4A2D" w:rsidP="006E3328">
      <w:pPr>
        <w:pStyle w:val="Standard"/>
        <w:numPr>
          <w:ilvl w:val="0"/>
          <w:numId w:val="1"/>
        </w:numPr>
        <w:autoSpaceDE w:val="0"/>
        <w:jc w:val="both"/>
        <w:rPr>
          <w:lang w:val="en-GB"/>
        </w:rPr>
      </w:pPr>
      <w:r>
        <w:rPr>
          <w:bCs/>
          <w:color w:val="000000"/>
          <w:lang w:val="en-GB"/>
        </w:rPr>
        <w:t>Review</w:t>
      </w:r>
      <w:r w:rsidR="006E3328">
        <w:rPr>
          <w:bCs/>
          <w:color w:val="000000"/>
          <w:lang w:val="en-GB"/>
        </w:rPr>
        <w:t xml:space="preserve"> the Penal Code and </w:t>
      </w:r>
      <w:r>
        <w:rPr>
          <w:bCs/>
          <w:color w:val="000000"/>
          <w:lang w:val="en-GB"/>
        </w:rPr>
        <w:t xml:space="preserve">remove </w:t>
      </w:r>
      <w:r w:rsidR="006E3328">
        <w:rPr>
          <w:bCs/>
          <w:color w:val="000000"/>
          <w:lang w:val="en-GB"/>
        </w:rPr>
        <w:t xml:space="preserve">all </w:t>
      </w:r>
      <w:r w:rsidR="00E66C6C">
        <w:rPr>
          <w:bCs/>
          <w:color w:val="000000"/>
          <w:lang w:val="en-GB"/>
        </w:rPr>
        <w:t xml:space="preserve">restrictions </w:t>
      </w:r>
      <w:r w:rsidR="006E3328">
        <w:rPr>
          <w:bCs/>
          <w:color w:val="000000"/>
          <w:lang w:val="en-GB"/>
        </w:rPr>
        <w:t xml:space="preserve">on freedom of expression, association and assembly; </w:t>
      </w:r>
    </w:p>
    <w:p w14:paraId="3ECB9D2E" w14:textId="271996F9" w:rsidR="00E66C6C" w:rsidRPr="005B4A2D" w:rsidRDefault="005B4A2D" w:rsidP="005B4A2D">
      <w:pPr>
        <w:pStyle w:val="Standard"/>
        <w:numPr>
          <w:ilvl w:val="0"/>
          <w:numId w:val="1"/>
        </w:numPr>
        <w:autoSpaceDE w:val="0"/>
        <w:jc w:val="both"/>
        <w:rPr>
          <w:lang w:val="en-GB"/>
        </w:rPr>
      </w:pPr>
      <w:r w:rsidRPr="005B4A2D">
        <w:rPr>
          <w:bCs/>
          <w:color w:val="000000"/>
          <w:lang w:val="en-US"/>
        </w:rPr>
        <w:t>Establish a moratorium on executions with a view to</w:t>
      </w:r>
      <w:r>
        <w:rPr>
          <w:bCs/>
          <w:color w:val="000000"/>
          <w:lang w:val="en-US"/>
        </w:rPr>
        <w:t xml:space="preserve"> </w:t>
      </w:r>
      <w:r w:rsidR="00E66C6C" w:rsidRPr="005B4A2D">
        <w:rPr>
          <w:bCs/>
          <w:color w:val="000000"/>
          <w:lang w:val="en-GB"/>
        </w:rPr>
        <w:t>abolish</w:t>
      </w:r>
      <w:r>
        <w:rPr>
          <w:bCs/>
          <w:color w:val="000000"/>
          <w:lang w:val="en-GB"/>
        </w:rPr>
        <w:t>ing</w:t>
      </w:r>
      <w:r w:rsidR="00E66C6C" w:rsidRPr="005B4A2D">
        <w:rPr>
          <w:bCs/>
          <w:color w:val="000000"/>
          <w:lang w:val="en-GB"/>
        </w:rPr>
        <w:t xml:space="preserve"> the death penalty; </w:t>
      </w:r>
    </w:p>
    <w:p w14:paraId="762AF3B2" w14:textId="60CB848B" w:rsidR="00381788" w:rsidRPr="00381788" w:rsidRDefault="005B4A2D" w:rsidP="006E3328">
      <w:pPr>
        <w:pStyle w:val="Standard"/>
        <w:numPr>
          <w:ilvl w:val="0"/>
          <w:numId w:val="1"/>
        </w:numPr>
        <w:autoSpaceDE w:val="0"/>
        <w:jc w:val="both"/>
        <w:rPr>
          <w:lang w:val="en-GB"/>
        </w:rPr>
      </w:pPr>
      <w:r>
        <w:rPr>
          <w:bCs/>
          <w:color w:val="000000"/>
          <w:lang w:val="en-GB"/>
        </w:rPr>
        <w:t>W</w:t>
      </w:r>
      <w:r w:rsidR="007E1800">
        <w:rPr>
          <w:bCs/>
          <w:color w:val="000000"/>
          <w:lang w:val="en-GB"/>
        </w:rPr>
        <w:t>ithdraw</w:t>
      </w:r>
      <w:r>
        <w:rPr>
          <w:bCs/>
          <w:color w:val="000000"/>
          <w:lang w:val="en-GB"/>
        </w:rPr>
        <w:t xml:space="preserve"> all</w:t>
      </w:r>
      <w:r w:rsidR="008F4DCB">
        <w:rPr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 xml:space="preserve">remaining </w:t>
      </w:r>
      <w:r w:rsidR="00381788">
        <w:rPr>
          <w:bCs/>
          <w:color w:val="000000"/>
          <w:lang w:val="en-GB"/>
        </w:rPr>
        <w:t>r</w:t>
      </w:r>
      <w:r w:rsidR="00BB145D">
        <w:rPr>
          <w:bCs/>
          <w:color w:val="000000"/>
          <w:lang w:val="en-GB"/>
        </w:rPr>
        <w:t xml:space="preserve">eservations </w:t>
      </w:r>
      <w:r>
        <w:rPr>
          <w:bCs/>
          <w:color w:val="000000"/>
          <w:lang w:val="en-GB"/>
        </w:rPr>
        <w:t>to</w:t>
      </w:r>
      <w:r w:rsidR="00BB145D">
        <w:rPr>
          <w:bCs/>
          <w:color w:val="000000"/>
          <w:lang w:val="en-GB"/>
        </w:rPr>
        <w:t xml:space="preserve"> CEDAW.</w:t>
      </w:r>
      <w:r w:rsidR="00381788">
        <w:rPr>
          <w:bCs/>
          <w:color w:val="000000"/>
          <w:lang w:val="en-GB"/>
        </w:rPr>
        <w:t xml:space="preserve"> </w:t>
      </w:r>
    </w:p>
    <w:p w14:paraId="73615769" w14:textId="5B14FA18" w:rsidR="00A37E85" w:rsidRDefault="00A37E85">
      <w:pPr>
        <w:pStyle w:val="Standard"/>
        <w:autoSpaceDE w:val="0"/>
        <w:jc w:val="both"/>
        <w:rPr>
          <w:bCs/>
          <w:color w:val="000000"/>
          <w:lang w:val="en-US"/>
        </w:rPr>
      </w:pPr>
    </w:p>
    <w:p w14:paraId="048D6C6D" w14:textId="142935F0" w:rsidR="002D6796" w:rsidRPr="002D6796" w:rsidRDefault="002D6796" w:rsidP="002D6796">
      <w:pPr>
        <w:jc w:val="both"/>
        <w:rPr>
          <w:rFonts w:cs="Times New Roman"/>
          <w:lang w:val="en-GB"/>
        </w:rPr>
      </w:pPr>
      <w:r w:rsidRPr="00FF40BB">
        <w:rPr>
          <w:color w:val="000000" w:themeColor="text1"/>
          <w:lang w:val="en-GB" w:eastAsia="en-GB"/>
        </w:rPr>
        <w:t xml:space="preserve">Estonia would </w:t>
      </w:r>
      <w:r>
        <w:rPr>
          <w:color w:val="000000" w:themeColor="text1"/>
          <w:lang w:val="en-GB" w:eastAsia="en-GB"/>
        </w:rPr>
        <w:t xml:space="preserve">also </w:t>
      </w:r>
      <w:r w:rsidRPr="00FF40BB">
        <w:rPr>
          <w:color w:val="000000" w:themeColor="text1"/>
          <w:lang w:val="en-GB" w:eastAsia="en-GB"/>
        </w:rPr>
        <w:t>like to re</w:t>
      </w:r>
      <w:r>
        <w:rPr>
          <w:color w:val="000000" w:themeColor="text1"/>
          <w:lang w:val="en-GB" w:eastAsia="en-GB"/>
        </w:rPr>
        <w:t>iterate</w:t>
      </w:r>
      <w:r w:rsidRPr="00FF40BB">
        <w:rPr>
          <w:color w:val="000000" w:themeColor="text1"/>
          <w:lang w:val="en-GB" w:eastAsia="en-GB"/>
        </w:rPr>
        <w:t xml:space="preserve"> its earlier recommendation for </w:t>
      </w:r>
      <w:r>
        <w:rPr>
          <w:color w:val="000000" w:themeColor="text1"/>
          <w:lang w:val="en-GB" w:eastAsia="en-GB"/>
        </w:rPr>
        <w:t xml:space="preserve">Oman </w:t>
      </w:r>
      <w:r>
        <w:rPr>
          <w:rFonts w:cs="Times New Roman"/>
          <w:lang w:val="en-GB" w:eastAsia="et-EE"/>
        </w:rPr>
        <w:t xml:space="preserve">to ratify </w:t>
      </w:r>
      <w:r w:rsidRPr="002D6796">
        <w:rPr>
          <w:rFonts w:cs="Times New Roman"/>
          <w:lang w:val="en-GB" w:eastAsia="et-EE"/>
        </w:rPr>
        <w:t xml:space="preserve">the </w:t>
      </w:r>
      <w:r w:rsidRPr="002D6796">
        <w:rPr>
          <w:rFonts w:cs="Times New Roman"/>
          <w:bCs/>
          <w:lang w:val="en-GB" w:eastAsia="et-EE"/>
        </w:rPr>
        <w:t>Rome Statute of the International Criminal Court</w:t>
      </w:r>
      <w:r w:rsidRPr="002D6796">
        <w:rPr>
          <w:rFonts w:cs="Times New Roman"/>
          <w:lang w:val="en-GB" w:eastAsia="et-EE"/>
        </w:rPr>
        <w:t xml:space="preserve"> </w:t>
      </w:r>
      <w:r w:rsidRPr="002D6796">
        <w:rPr>
          <w:rFonts w:cs="Times New Roman"/>
          <w:bCs/>
          <w:lang w:val="en-GB" w:eastAsia="et-EE"/>
        </w:rPr>
        <w:t>(ICC)</w:t>
      </w:r>
      <w:r w:rsidRPr="002D6796">
        <w:rPr>
          <w:rFonts w:cs="Times New Roman"/>
          <w:lang w:val="en-GB" w:eastAsia="et-EE"/>
        </w:rPr>
        <w:t xml:space="preserve"> and incorporate its provisions into national legislation.</w:t>
      </w:r>
    </w:p>
    <w:p w14:paraId="4ECB454E" w14:textId="77777777" w:rsidR="002D6796" w:rsidRPr="002D6796" w:rsidRDefault="002D6796">
      <w:pPr>
        <w:pStyle w:val="Standard"/>
        <w:autoSpaceDE w:val="0"/>
        <w:jc w:val="both"/>
        <w:rPr>
          <w:bCs/>
          <w:color w:val="000000"/>
          <w:lang w:val="en-US"/>
        </w:rPr>
      </w:pPr>
    </w:p>
    <w:p w14:paraId="6F9905D8" w14:textId="4B1C9E96" w:rsidR="006A6759" w:rsidRPr="00D15F95" w:rsidRDefault="006A6759" w:rsidP="006A6759">
      <w:pPr>
        <w:jc w:val="both"/>
        <w:rPr>
          <w:rFonts w:eastAsiaTheme="minorEastAsia" w:cs="Times New Roman"/>
          <w:lang w:val="en-GB" w:eastAsia="et-EE"/>
        </w:rPr>
      </w:pPr>
      <w:r w:rsidRPr="00D15F95">
        <w:rPr>
          <w:rFonts w:eastAsiaTheme="minorEastAsia" w:cs="Times New Roman"/>
          <w:lang w:val="en-GB" w:eastAsia="et-EE"/>
        </w:rPr>
        <w:t xml:space="preserve">We would like to wish the delegation of </w:t>
      </w:r>
      <w:r>
        <w:rPr>
          <w:rFonts w:eastAsiaTheme="minorEastAsia" w:cs="Times New Roman"/>
          <w:lang w:val="en-GB" w:eastAsia="et-EE"/>
        </w:rPr>
        <w:t>Oman</w:t>
      </w:r>
      <w:r w:rsidRPr="00D15F95">
        <w:rPr>
          <w:rFonts w:eastAsiaTheme="minorEastAsia" w:cs="Times New Roman"/>
          <w:lang w:val="en-GB" w:eastAsia="et-EE"/>
        </w:rPr>
        <w:t xml:space="preserve"> a successful review meeting. </w:t>
      </w:r>
    </w:p>
    <w:p w14:paraId="73615773" w14:textId="7AA8B032" w:rsidR="00A37E85" w:rsidRDefault="00A37E85">
      <w:pPr>
        <w:pStyle w:val="Standard"/>
        <w:autoSpaceDE w:val="0"/>
        <w:jc w:val="both"/>
        <w:rPr>
          <w:bCs/>
          <w:color w:val="000000"/>
          <w:lang w:val="en-US"/>
        </w:rPr>
      </w:pPr>
    </w:p>
    <w:p w14:paraId="6DE73B72" w14:textId="77777777" w:rsidR="00AD5D53" w:rsidRDefault="00AD5D53" w:rsidP="00C32BAD">
      <w:pPr>
        <w:pStyle w:val="Standard"/>
        <w:autoSpaceDE w:val="0"/>
        <w:jc w:val="both"/>
        <w:rPr>
          <w:bCs/>
          <w:color w:val="000000"/>
          <w:lang w:val="en-US"/>
        </w:rPr>
      </w:pPr>
    </w:p>
    <w:p w14:paraId="73615774" w14:textId="7132BFD1" w:rsidR="00A37E85" w:rsidRPr="00C32BAD" w:rsidRDefault="00B50D96" w:rsidP="00C32BAD">
      <w:pPr>
        <w:pStyle w:val="Standard"/>
        <w:autoSpaceDE w:val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Thank you</w:t>
      </w:r>
      <w:r w:rsidR="00AD5D53">
        <w:rPr>
          <w:bCs/>
          <w:color w:val="000000"/>
          <w:lang w:val="en-US"/>
        </w:rPr>
        <w:t>!</w:t>
      </w:r>
    </w:p>
    <w:sectPr w:rsidR="00A37E85" w:rsidRPr="00C32BAD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50A1" w14:textId="77777777" w:rsidR="00C838F7" w:rsidRDefault="00C838F7">
      <w:r>
        <w:separator/>
      </w:r>
    </w:p>
  </w:endnote>
  <w:endnote w:type="continuationSeparator" w:id="0">
    <w:p w14:paraId="7EA170D6" w14:textId="77777777" w:rsidR="00C838F7" w:rsidRDefault="00C8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22D1" w14:textId="77777777" w:rsidR="00C838F7" w:rsidRDefault="00C838F7">
      <w:r>
        <w:rPr>
          <w:color w:val="000000"/>
        </w:rPr>
        <w:separator/>
      </w:r>
    </w:p>
  </w:footnote>
  <w:footnote w:type="continuationSeparator" w:id="0">
    <w:p w14:paraId="6665D9DF" w14:textId="77777777" w:rsidR="00C838F7" w:rsidRDefault="00C8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577A" w14:textId="48548A04" w:rsidR="00E57B23" w:rsidRDefault="00E57B23" w:rsidP="00E57B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0D4"/>
    <w:multiLevelType w:val="hybridMultilevel"/>
    <w:tmpl w:val="571AD52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8E1"/>
    <w:multiLevelType w:val="multilevel"/>
    <w:tmpl w:val="818439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5"/>
    <w:rsid w:val="00080D14"/>
    <w:rsid w:val="000956F9"/>
    <w:rsid w:val="001008BA"/>
    <w:rsid w:val="001603C1"/>
    <w:rsid w:val="001950E6"/>
    <w:rsid w:val="001C2032"/>
    <w:rsid w:val="001F3640"/>
    <w:rsid w:val="00212BE5"/>
    <w:rsid w:val="002D6796"/>
    <w:rsid w:val="00320088"/>
    <w:rsid w:val="00381788"/>
    <w:rsid w:val="0038371C"/>
    <w:rsid w:val="003F0E32"/>
    <w:rsid w:val="0041667F"/>
    <w:rsid w:val="00423531"/>
    <w:rsid w:val="00452F36"/>
    <w:rsid w:val="004612A9"/>
    <w:rsid w:val="004D65C6"/>
    <w:rsid w:val="004E326E"/>
    <w:rsid w:val="00525977"/>
    <w:rsid w:val="00547EFA"/>
    <w:rsid w:val="00562F86"/>
    <w:rsid w:val="0056549F"/>
    <w:rsid w:val="00577535"/>
    <w:rsid w:val="00587864"/>
    <w:rsid w:val="005B4A2D"/>
    <w:rsid w:val="006A6759"/>
    <w:rsid w:val="006E3328"/>
    <w:rsid w:val="00757DC5"/>
    <w:rsid w:val="007E1800"/>
    <w:rsid w:val="00871386"/>
    <w:rsid w:val="008B794B"/>
    <w:rsid w:val="008F4DCB"/>
    <w:rsid w:val="009748A4"/>
    <w:rsid w:val="00980A05"/>
    <w:rsid w:val="009971B5"/>
    <w:rsid w:val="00A013C8"/>
    <w:rsid w:val="00A37E85"/>
    <w:rsid w:val="00AC77BE"/>
    <w:rsid w:val="00AD5D53"/>
    <w:rsid w:val="00B504E3"/>
    <w:rsid w:val="00B50D96"/>
    <w:rsid w:val="00BB145D"/>
    <w:rsid w:val="00BE09EA"/>
    <w:rsid w:val="00C32BAD"/>
    <w:rsid w:val="00C34240"/>
    <w:rsid w:val="00C42EF1"/>
    <w:rsid w:val="00C838F7"/>
    <w:rsid w:val="00D067CF"/>
    <w:rsid w:val="00D25CDA"/>
    <w:rsid w:val="00D53E59"/>
    <w:rsid w:val="00DE1F2F"/>
    <w:rsid w:val="00E57074"/>
    <w:rsid w:val="00E57B23"/>
    <w:rsid w:val="00E66C6C"/>
    <w:rsid w:val="00EB10CE"/>
    <w:rsid w:val="00EB192A"/>
    <w:rsid w:val="00F42B62"/>
    <w:rsid w:val="00F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575D"/>
  <w15:docId w15:val="{ADF00BD1-66D6-4E1B-8472-44D6D9EA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C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B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BE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BE"/>
    <w:rPr>
      <w:rFonts w:cs="Mang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B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57B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57B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7B2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CE55BC-1E62-5B4B-8C25-938535CBB6B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20C4F-D353-43C5-A39D-216D21415F76}"/>
</file>

<file path=customXml/itemProps2.xml><?xml version="1.0" encoding="utf-8"?>
<ds:datastoreItem xmlns:ds="http://schemas.openxmlformats.org/officeDocument/2006/customXml" ds:itemID="{D826BAFB-E812-4E48-AE1A-2F6373858613}"/>
</file>

<file path=customXml/itemProps3.xml><?xml version="1.0" encoding="utf-8"?>
<ds:datastoreItem xmlns:ds="http://schemas.openxmlformats.org/officeDocument/2006/customXml" ds:itemID="{2880CD5E-8297-4880-BD54-2A677F295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</vt:lpstr>
    </vt:vector>
  </TitlesOfParts>
  <Company>MFA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Triinu Kallas</cp:lastModifiedBy>
  <cp:revision>3</cp:revision>
  <cp:lastPrinted>2015-11-05T11:57:00Z</cp:lastPrinted>
  <dcterms:created xsi:type="dcterms:W3CDTF">2021-01-20T10:32:00Z</dcterms:created>
  <dcterms:modified xsi:type="dcterms:W3CDTF">2021-01-20T10:36:00Z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