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9C" w:rsidRPr="007A6BC8" w:rsidRDefault="0041513D" w:rsidP="00117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7A6BC8">
        <w:rPr>
          <w:rFonts w:ascii="Times New Roman" w:eastAsia="Times New Roman" w:hAnsi="Times New Roman" w:cs="Times New Roman"/>
          <w:b/>
          <w:sz w:val="24"/>
          <w:lang w:val="en-GB"/>
        </w:rPr>
        <w:t xml:space="preserve">Universal Periodical Review of </w:t>
      </w:r>
      <w:r w:rsidR="006F1B37" w:rsidRPr="007A6BC8">
        <w:rPr>
          <w:rFonts w:ascii="Times New Roman" w:eastAsia="Times New Roman" w:hAnsi="Times New Roman" w:cs="Times New Roman"/>
          <w:b/>
          <w:sz w:val="24"/>
          <w:lang w:val="en-GB"/>
        </w:rPr>
        <w:t xml:space="preserve">the Commonwealth of </w:t>
      </w:r>
      <w:r w:rsidR="00E567EF" w:rsidRPr="007A6BC8">
        <w:rPr>
          <w:rFonts w:ascii="Times New Roman" w:eastAsia="Times New Roman" w:hAnsi="Times New Roman" w:cs="Times New Roman"/>
          <w:b/>
          <w:sz w:val="24"/>
          <w:lang w:val="en-GB"/>
        </w:rPr>
        <w:t>Australia</w:t>
      </w:r>
    </w:p>
    <w:p w:rsidR="0038249C" w:rsidRPr="007A6BC8" w:rsidRDefault="000B2097" w:rsidP="00117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lang w:val="en-GB"/>
        </w:rPr>
        <w:t>20 January</w:t>
      </w:r>
      <w:r w:rsidR="00D52AFA" w:rsidRPr="007A6BC8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="0041513D" w:rsidRPr="007A6BC8">
        <w:rPr>
          <w:rFonts w:ascii="Times New Roman" w:eastAsia="Times New Roman" w:hAnsi="Times New Roman" w:cs="Times New Roman"/>
          <w:b/>
          <w:sz w:val="24"/>
          <w:lang w:val="en-GB"/>
        </w:rPr>
        <w:t>20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21</w:t>
      </w:r>
    </w:p>
    <w:p w:rsidR="0038249C" w:rsidRPr="00FF40BB" w:rsidRDefault="0041513D" w:rsidP="00117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val="en-GB"/>
        </w:rPr>
      </w:pPr>
      <w:r w:rsidRPr="00FF40BB">
        <w:rPr>
          <w:rFonts w:ascii="Times New Roman" w:eastAsia="Times New Roman" w:hAnsi="Times New Roman" w:cs="Times New Roman"/>
          <w:b/>
          <w:color w:val="000000" w:themeColor="text1"/>
          <w:sz w:val="24"/>
          <w:lang w:val="en-GB"/>
        </w:rPr>
        <w:t>Intervention by the delegation of Estonia</w:t>
      </w:r>
    </w:p>
    <w:p w:rsidR="0011755C" w:rsidRPr="00FF40BB" w:rsidRDefault="0011755C" w:rsidP="00117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val="en-GB"/>
        </w:rPr>
      </w:pPr>
    </w:p>
    <w:p w:rsidR="003E0C80" w:rsidRPr="00FF40BB" w:rsidRDefault="003E0C80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</w:pPr>
    </w:p>
    <w:p w:rsidR="00FF40BB" w:rsidRDefault="00FF40BB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</w:pPr>
    </w:p>
    <w:p w:rsidR="00FE1090" w:rsidRPr="00FF40BB" w:rsidRDefault="0041513D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</w:pPr>
      <w:r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Estonia warmly welcomes the delegation of </w:t>
      </w:r>
      <w:r w:rsidR="006F1B37"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the Commonwealth of </w:t>
      </w:r>
      <w:r w:rsidR="00F303FF"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Australia </w:t>
      </w:r>
      <w:r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to </w:t>
      </w:r>
      <w:r w:rsidR="00660626"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its </w:t>
      </w:r>
      <w:r w:rsidR="0033397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third</w:t>
      </w:r>
      <w:r w:rsidR="0033397B"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 </w:t>
      </w:r>
      <w:r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UPR. </w:t>
      </w:r>
    </w:p>
    <w:p w:rsidR="00FE1090" w:rsidRPr="00FF40BB" w:rsidRDefault="00FE1090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</w:pPr>
    </w:p>
    <w:p w:rsidR="00FE1090" w:rsidRPr="00FF40BB" w:rsidRDefault="00FE1090" w:rsidP="00FE1090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F40BB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Estonia commends Australia for its contribution to the promotion and protection of human rights both in Australia and globally. </w:t>
      </w:r>
      <w:r w:rsidRPr="00FF40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We are glad to note that the extensive dialogue with representatives of civil society has resulted in a detailed national report reflecting the human rights situation in Australia. </w:t>
      </w:r>
    </w:p>
    <w:p w:rsidR="009E4C6C" w:rsidRPr="00FF40BB" w:rsidRDefault="009E4C6C" w:rsidP="00FE109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</w:pPr>
      <w:r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Estonia notes with appreciation Australia’s efforts in implementing the recommendations from the last UPR session. </w:t>
      </w:r>
      <w:bookmarkStart w:id="0" w:name="_GoBack"/>
      <w:bookmarkEnd w:id="0"/>
    </w:p>
    <w:p w:rsidR="00FE1090" w:rsidRPr="00FF40BB" w:rsidRDefault="003E0C80" w:rsidP="00FE1090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F40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We are glad to note </w:t>
      </w:r>
      <w:r w:rsidR="008E3115" w:rsidRPr="00FF40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that Australia has ratified </w:t>
      </w:r>
      <w:r w:rsidR="008E3115"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the Optional Protocol of the Convention against Torture and Other Cruel, Inhuman or Degrading Treatment or Punishment (OP-CAT) and </w:t>
      </w:r>
      <w:r w:rsidR="003F103A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is </w:t>
      </w:r>
      <w:r w:rsidR="008E3115"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putting in place its oversight mechanisms.</w:t>
      </w:r>
    </w:p>
    <w:p w:rsidR="005A0182" w:rsidRPr="00FF40BB" w:rsidRDefault="005A0182" w:rsidP="006D1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</w:pPr>
    </w:p>
    <w:p w:rsidR="0038249C" w:rsidRPr="00FF40BB" w:rsidRDefault="0041513D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</w:pPr>
      <w:r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Estonia would like to make the following recommendations to the Government of </w:t>
      </w:r>
      <w:r w:rsidR="00234AB5"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Australia</w:t>
      </w:r>
      <w:r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:</w:t>
      </w:r>
    </w:p>
    <w:p w:rsidR="0011755C" w:rsidRPr="00FF40BB" w:rsidRDefault="0011755C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</w:pPr>
    </w:p>
    <w:p w:rsidR="009E4C6C" w:rsidRPr="00FF40BB" w:rsidRDefault="0041513D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</w:pPr>
      <w:r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- </w:t>
      </w:r>
      <w:proofErr w:type="gramStart"/>
      <w:r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to</w:t>
      </w:r>
      <w:proofErr w:type="gramEnd"/>
      <w:r w:rsidR="008E3115"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 </w:t>
      </w:r>
      <w:r w:rsidR="009E4C6C"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raise the age of criminal responsibility;</w:t>
      </w:r>
    </w:p>
    <w:p w:rsidR="003664FC" w:rsidRPr="00FF40BB" w:rsidRDefault="009E4C6C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</w:pPr>
      <w:r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- </w:t>
      </w:r>
      <w:proofErr w:type="gramStart"/>
      <w:r w:rsidR="00FF40BB"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to</w:t>
      </w:r>
      <w:proofErr w:type="gramEnd"/>
      <w:r w:rsidR="00FF40BB" w:rsidRPr="00FF40BB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 continue to improve the situation of indigenous people and reduce their social gaps with the rest of population;</w:t>
      </w:r>
    </w:p>
    <w:p w:rsidR="00CD71DC" w:rsidRPr="00FF40BB" w:rsidRDefault="00CD71DC" w:rsidP="00CD71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E4C6C" w:rsidRPr="00FF40BB" w:rsidRDefault="009E4C6C" w:rsidP="009E4C6C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</w:pPr>
      <w:r w:rsidRPr="00FF40BB"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  <w:t xml:space="preserve">Estonia would </w:t>
      </w:r>
      <w:r w:rsidR="0033397B"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  <w:t xml:space="preserve">also </w:t>
      </w:r>
      <w:r w:rsidRPr="00FF40BB"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  <w:t>like to re</w:t>
      </w:r>
      <w:r w:rsidR="0033397B"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  <w:t>iterate</w:t>
      </w:r>
      <w:r w:rsidRPr="00FF40BB"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  <w:t xml:space="preserve"> its earlier recommendation for Australia to </w:t>
      </w:r>
      <w:r w:rsidRPr="00FF40BB">
        <w:rPr>
          <w:rFonts w:ascii="Times New Roman" w:hAnsi="Times New Roman"/>
          <w:color w:val="000000" w:themeColor="text1"/>
          <w:sz w:val="24"/>
          <w:szCs w:val="24"/>
          <w:lang w:val="en-AU"/>
        </w:rPr>
        <w:t xml:space="preserve">remove its reservation to Article 37(c) of the Convention on the Rights of the Child (CRC), which requires children to </w:t>
      </w:r>
      <w:proofErr w:type="gramStart"/>
      <w:r w:rsidRPr="00FF40BB">
        <w:rPr>
          <w:rFonts w:ascii="Times New Roman" w:hAnsi="Times New Roman"/>
          <w:color w:val="000000" w:themeColor="text1"/>
          <w:sz w:val="24"/>
          <w:szCs w:val="24"/>
          <w:lang w:val="en-AU"/>
        </w:rPr>
        <w:t>be detained</w:t>
      </w:r>
      <w:proofErr w:type="gramEnd"/>
      <w:r w:rsidRPr="00FF40BB">
        <w:rPr>
          <w:rFonts w:ascii="Times New Roman" w:hAnsi="Times New Roman"/>
          <w:color w:val="000000" w:themeColor="text1"/>
          <w:sz w:val="24"/>
          <w:szCs w:val="24"/>
          <w:lang w:val="en-AU"/>
        </w:rPr>
        <w:t xml:space="preserve"> separately from adults. </w:t>
      </w:r>
    </w:p>
    <w:p w:rsidR="00DF63BF" w:rsidRPr="00FF40BB" w:rsidRDefault="00DF63BF" w:rsidP="00CD71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025D5" w:rsidRPr="00FF40BB" w:rsidRDefault="00A025D5" w:rsidP="00A025D5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F40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Estonia wishes you success in continuing the good work on the field of Human Rights. </w:t>
      </w:r>
    </w:p>
    <w:p w:rsidR="00A025D5" w:rsidRPr="00FF40BB" w:rsidRDefault="00A025D5" w:rsidP="00A025D5">
      <w:pPr>
        <w:rPr>
          <w:rFonts w:ascii="Times New Roman" w:hAnsi="Times New Roman"/>
          <w:color w:val="000000" w:themeColor="text1"/>
          <w:sz w:val="24"/>
          <w:szCs w:val="24"/>
          <w:lang w:val="en-AU"/>
        </w:rPr>
      </w:pPr>
      <w:r w:rsidRPr="00FF40BB">
        <w:rPr>
          <w:rFonts w:ascii="Times New Roman" w:hAnsi="Times New Roman"/>
          <w:color w:val="000000" w:themeColor="text1"/>
          <w:sz w:val="24"/>
          <w:szCs w:val="24"/>
          <w:lang w:val="en-US"/>
        </w:rPr>
        <w:t>Thank you!</w:t>
      </w:r>
    </w:p>
    <w:sectPr w:rsidR="00A025D5" w:rsidRPr="00FF40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4F" w:rsidRDefault="00F1344F" w:rsidP="00DC7DA2">
      <w:pPr>
        <w:spacing w:after="0" w:line="240" w:lineRule="auto"/>
      </w:pPr>
      <w:r>
        <w:separator/>
      </w:r>
    </w:p>
  </w:endnote>
  <w:endnote w:type="continuationSeparator" w:id="0">
    <w:p w:rsidR="00F1344F" w:rsidRDefault="00F1344F" w:rsidP="00DC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4F" w:rsidRDefault="00F1344F" w:rsidP="00DC7DA2">
      <w:pPr>
        <w:spacing w:after="0" w:line="240" w:lineRule="auto"/>
      </w:pPr>
      <w:r>
        <w:separator/>
      </w:r>
    </w:p>
  </w:footnote>
  <w:footnote w:type="continuationSeparator" w:id="0">
    <w:p w:rsidR="00F1344F" w:rsidRDefault="00F1344F" w:rsidP="00DC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A2" w:rsidRDefault="00DC7DA2" w:rsidP="0066062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9C"/>
    <w:rsid w:val="00004535"/>
    <w:rsid w:val="00035E57"/>
    <w:rsid w:val="000640AC"/>
    <w:rsid w:val="000B2097"/>
    <w:rsid w:val="000C0014"/>
    <w:rsid w:val="000D5B24"/>
    <w:rsid w:val="00113F58"/>
    <w:rsid w:val="0011755C"/>
    <w:rsid w:val="00147B6E"/>
    <w:rsid w:val="00151DF8"/>
    <w:rsid w:val="00155998"/>
    <w:rsid w:val="00173A6E"/>
    <w:rsid w:val="00180B85"/>
    <w:rsid w:val="00185C69"/>
    <w:rsid w:val="001968C5"/>
    <w:rsid w:val="001975E3"/>
    <w:rsid w:val="001D29FC"/>
    <w:rsid w:val="001E3AFD"/>
    <w:rsid w:val="001E47C0"/>
    <w:rsid w:val="00234AB5"/>
    <w:rsid w:val="00254781"/>
    <w:rsid w:val="002917E2"/>
    <w:rsid w:val="002B2AB2"/>
    <w:rsid w:val="002C6DC3"/>
    <w:rsid w:val="002D1BA3"/>
    <w:rsid w:val="002E3F17"/>
    <w:rsid w:val="00315EB2"/>
    <w:rsid w:val="0033397B"/>
    <w:rsid w:val="003664FC"/>
    <w:rsid w:val="0038249C"/>
    <w:rsid w:val="003E0C80"/>
    <w:rsid w:val="003E0D82"/>
    <w:rsid w:val="003E6F42"/>
    <w:rsid w:val="003E78DF"/>
    <w:rsid w:val="003F103A"/>
    <w:rsid w:val="0041513D"/>
    <w:rsid w:val="00431F8E"/>
    <w:rsid w:val="00446C15"/>
    <w:rsid w:val="004C410A"/>
    <w:rsid w:val="004E4D04"/>
    <w:rsid w:val="004F23EC"/>
    <w:rsid w:val="004F4214"/>
    <w:rsid w:val="00502B2A"/>
    <w:rsid w:val="005046EB"/>
    <w:rsid w:val="00504920"/>
    <w:rsid w:val="00523E87"/>
    <w:rsid w:val="005A0182"/>
    <w:rsid w:val="005D4685"/>
    <w:rsid w:val="00603558"/>
    <w:rsid w:val="00631C33"/>
    <w:rsid w:val="00660626"/>
    <w:rsid w:val="006D177D"/>
    <w:rsid w:val="006E64EF"/>
    <w:rsid w:val="006F1B37"/>
    <w:rsid w:val="00701F19"/>
    <w:rsid w:val="007143CC"/>
    <w:rsid w:val="00724F21"/>
    <w:rsid w:val="0073144F"/>
    <w:rsid w:val="00745717"/>
    <w:rsid w:val="00795041"/>
    <w:rsid w:val="007A1923"/>
    <w:rsid w:val="007A6BC8"/>
    <w:rsid w:val="007D4B34"/>
    <w:rsid w:val="007E6B93"/>
    <w:rsid w:val="00800B88"/>
    <w:rsid w:val="008017C9"/>
    <w:rsid w:val="008036A6"/>
    <w:rsid w:val="00803AA3"/>
    <w:rsid w:val="008102C1"/>
    <w:rsid w:val="0081158E"/>
    <w:rsid w:val="00841BDB"/>
    <w:rsid w:val="008A4F94"/>
    <w:rsid w:val="008D6B46"/>
    <w:rsid w:val="008E0621"/>
    <w:rsid w:val="008E3115"/>
    <w:rsid w:val="00967223"/>
    <w:rsid w:val="00972295"/>
    <w:rsid w:val="00982A4B"/>
    <w:rsid w:val="009D15BA"/>
    <w:rsid w:val="009E4C6C"/>
    <w:rsid w:val="009F66BB"/>
    <w:rsid w:val="009F7CF4"/>
    <w:rsid w:val="00A01F36"/>
    <w:rsid w:val="00A025D5"/>
    <w:rsid w:val="00A124F3"/>
    <w:rsid w:val="00A16147"/>
    <w:rsid w:val="00A713DC"/>
    <w:rsid w:val="00A750C6"/>
    <w:rsid w:val="00AC2074"/>
    <w:rsid w:val="00AD5434"/>
    <w:rsid w:val="00AF6971"/>
    <w:rsid w:val="00B1270B"/>
    <w:rsid w:val="00B21302"/>
    <w:rsid w:val="00B42231"/>
    <w:rsid w:val="00B722B2"/>
    <w:rsid w:val="00BB0AC4"/>
    <w:rsid w:val="00BB3BC5"/>
    <w:rsid w:val="00BD7CCE"/>
    <w:rsid w:val="00C177E5"/>
    <w:rsid w:val="00C30867"/>
    <w:rsid w:val="00C332BF"/>
    <w:rsid w:val="00C427B0"/>
    <w:rsid w:val="00C80A8A"/>
    <w:rsid w:val="00C958A3"/>
    <w:rsid w:val="00CD71DC"/>
    <w:rsid w:val="00CF5950"/>
    <w:rsid w:val="00D21A42"/>
    <w:rsid w:val="00D25678"/>
    <w:rsid w:val="00D3099F"/>
    <w:rsid w:val="00D36CD2"/>
    <w:rsid w:val="00D52AFA"/>
    <w:rsid w:val="00DC4246"/>
    <w:rsid w:val="00DC7DA2"/>
    <w:rsid w:val="00DF63BF"/>
    <w:rsid w:val="00E024FF"/>
    <w:rsid w:val="00E10BB3"/>
    <w:rsid w:val="00E274A8"/>
    <w:rsid w:val="00E36491"/>
    <w:rsid w:val="00E52D2E"/>
    <w:rsid w:val="00E567EF"/>
    <w:rsid w:val="00E74ED7"/>
    <w:rsid w:val="00EB61F0"/>
    <w:rsid w:val="00ED68E6"/>
    <w:rsid w:val="00F01D80"/>
    <w:rsid w:val="00F1344F"/>
    <w:rsid w:val="00F24B75"/>
    <w:rsid w:val="00F303FF"/>
    <w:rsid w:val="00F33930"/>
    <w:rsid w:val="00F6195E"/>
    <w:rsid w:val="00F7525A"/>
    <w:rsid w:val="00F8401F"/>
    <w:rsid w:val="00FA1340"/>
    <w:rsid w:val="00FA5DBD"/>
    <w:rsid w:val="00FC06E6"/>
    <w:rsid w:val="00FD2E3B"/>
    <w:rsid w:val="00FE1090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23564-05C0-4544-960B-2BF0E5D5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2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A2"/>
  </w:style>
  <w:style w:type="paragraph" w:styleId="Footer">
    <w:name w:val="footer"/>
    <w:basedOn w:val="Normal"/>
    <w:link w:val="FooterChar"/>
    <w:uiPriority w:val="99"/>
    <w:unhideWhenUsed/>
    <w:rsid w:val="00DC7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A2"/>
  </w:style>
  <w:style w:type="paragraph" w:customStyle="1" w:styleId="Default">
    <w:name w:val="Default"/>
    <w:rsid w:val="008036A6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54916-F0C3-4617-8A3A-7A25580D634B}"/>
</file>

<file path=customXml/itemProps2.xml><?xml version="1.0" encoding="utf-8"?>
<ds:datastoreItem xmlns:ds="http://schemas.openxmlformats.org/officeDocument/2006/customXml" ds:itemID="{BC00A8D9-74AB-47CE-AD23-482EDEF1CB02}"/>
</file>

<file path=customXml/itemProps3.xml><?xml version="1.0" encoding="utf-8"?>
<ds:datastoreItem xmlns:ds="http://schemas.openxmlformats.org/officeDocument/2006/customXml" ds:itemID="{DAB83ACF-F4F5-4799-8E13-7DCF5C5AE19E}"/>
</file>

<file path=customXml/itemProps4.xml><?xml version="1.0" encoding="utf-8"?>
<ds:datastoreItem xmlns:ds="http://schemas.openxmlformats.org/officeDocument/2006/customXml" ds:itemID="{2B3E7168-9552-4A83-9401-6D2A8888B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Kirikmäe</dc:creator>
  <cp:lastModifiedBy>Triinu Kallas</cp:lastModifiedBy>
  <cp:revision>3</cp:revision>
  <cp:lastPrinted>2015-10-23T12:35:00Z</cp:lastPrinted>
  <dcterms:created xsi:type="dcterms:W3CDTF">2021-01-19T06:24:00Z</dcterms:created>
  <dcterms:modified xsi:type="dcterms:W3CDTF">2021-01-19T06:34:00Z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