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5F" w:rsidRDefault="00BC555F" w:rsidP="006D749B">
      <w:pPr>
        <w:spacing w:line="720" w:lineRule="auto"/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:rsidR="007A0CCD" w:rsidRPr="006D749B" w:rsidRDefault="006D749B" w:rsidP="006D749B">
      <w:pPr>
        <w:spacing w:line="720" w:lineRule="auto"/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6D749B">
        <w:rPr>
          <w:rFonts w:asciiTheme="majorBidi" w:hAnsiTheme="majorBidi" w:cstheme="majorBidi"/>
          <w:sz w:val="32"/>
          <w:szCs w:val="32"/>
          <w:lang w:val="en-US"/>
        </w:rPr>
        <w:t>Statement of the Kingdom of Bahrain</w:t>
      </w:r>
    </w:p>
    <w:p w:rsidR="006D749B" w:rsidRPr="006D749B" w:rsidRDefault="006D749B" w:rsidP="006D749B">
      <w:pPr>
        <w:spacing w:line="720" w:lineRule="auto"/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6D749B">
        <w:rPr>
          <w:rFonts w:asciiTheme="majorBidi" w:hAnsiTheme="majorBidi" w:cstheme="majorBidi"/>
          <w:sz w:val="32"/>
          <w:szCs w:val="32"/>
          <w:lang w:val="en-US"/>
        </w:rPr>
        <w:t>The 37</w:t>
      </w:r>
      <w:r w:rsidRPr="006D749B">
        <w:rPr>
          <w:rFonts w:asciiTheme="majorBidi" w:hAnsiTheme="majorBidi" w:cstheme="majorBidi"/>
          <w:sz w:val="32"/>
          <w:szCs w:val="32"/>
          <w:vertAlign w:val="superscript"/>
          <w:lang w:val="en-US"/>
        </w:rPr>
        <w:t>th</w:t>
      </w:r>
      <w:r w:rsidRPr="006D749B">
        <w:rPr>
          <w:rFonts w:asciiTheme="majorBidi" w:hAnsiTheme="majorBidi" w:cstheme="majorBidi"/>
          <w:sz w:val="32"/>
          <w:szCs w:val="32"/>
          <w:lang w:val="en-US"/>
        </w:rPr>
        <w:t xml:space="preserve"> Session of the Working Group on the Universal Periodic Review (UPR)</w:t>
      </w:r>
    </w:p>
    <w:p w:rsidR="006D749B" w:rsidRPr="006D749B" w:rsidRDefault="006D749B" w:rsidP="006D749B">
      <w:pPr>
        <w:spacing w:line="720" w:lineRule="auto"/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6D749B">
        <w:rPr>
          <w:rFonts w:asciiTheme="majorBidi" w:hAnsiTheme="majorBidi" w:cstheme="majorBidi"/>
          <w:sz w:val="32"/>
          <w:szCs w:val="32"/>
          <w:lang w:val="en-US"/>
        </w:rPr>
        <w:t>Review of Myanmar</w:t>
      </w:r>
    </w:p>
    <w:p w:rsidR="00BC555F" w:rsidRDefault="00BC555F" w:rsidP="006D749B">
      <w:pPr>
        <w:spacing w:line="720" w:lineRule="auto"/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:rsidR="00BC555F" w:rsidRDefault="00BC555F" w:rsidP="006D749B">
      <w:pPr>
        <w:spacing w:line="720" w:lineRule="auto"/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:rsidR="00BC555F" w:rsidRDefault="00BC555F" w:rsidP="006D749B">
      <w:pPr>
        <w:spacing w:line="720" w:lineRule="auto"/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:rsidR="006D749B" w:rsidRPr="006D749B" w:rsidRDefault="006D749B" w:rsidP="006D749B">
      <w:pPr>
        <w:spacing w:line="720" w:lineRule="auto"/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6D749B">
        <w:rPr>
          <w:rFonts w:asciiTheme="majorBidi" w:hAnsiTheme="majorBidi" w:cstheme="majorBidi"/>
          <w:sz w:val="32"/>
          <w:szCs w:val="32"/>
          <w:lang w:val="en-US"/>
        </w:rPr>
        <w:t>Geneva, 25 January 2020</w:t>
      </w:r>
    </w:p>
    <w:p w:rsidR="006D749B" w:rsidRPr="006D749B" w:rsidRDefault="006D749B">
      <w:pPr>
        <w:rPr>
          <w:rFonts w:asciiTheme="majorBidi" w:hAnsiTheme="majorBidi" w:cstheme="majorBidi"/>
          <w:lang w:val="en-US"/>
        </w:rPr>
      </w:pPr>
    </w:p>
    <w:p w:rsidR="006D749B" w:rsidRPr="006D749B" w:rsidRDefault="006D749B">
      <w:pPr>
        <w:rPr>
          <w:rFonts w:asciiTheme="majorBidi" w:hAnsiTheme="majorBidi" w:cstheme="majorBidi"/>
          <w:lang w:val="en-US"/>
        </w:rPr>
      </w:pPr>
      <w:r w:rsidRPr="006D749B">
        <w:rPr>
          <w:rFonts w:asciiTheme="majorBidi" w:hAnsiTheme="majorBidi" w:cstheme="majorBidi"/>
          <w:lang w:val="en-US"/>
        </w:rPr>
        <w:br w:type="page"/>
      </w:r>
    </w:p>
    <w:p w:rsidR="00BC555F" w:rsidRDefault="0030495D" w:rsidP="0030495D">
      <w:pPr>
        <w:tabs>
          <w:tab w:val="left" w:pos="1780"/>
        </w:tabs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lastRenderedPageBreak/>
        <w:tab/>
      </w:r>
    </w:p>
    <w:p w:rsidR="006D749B" w:rsidRPr="0030495D" w:rsidRDefault="002642CA" w:rsidP="006D749B">
      <w:pPr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Madam</w:t>
      </w:r>
      <w:r w:rsidR="006D749B" w:rsidRPr="0030495D">
        <w:rPr>
          <w:rFonts w:asciiTheme="majorBidi" w:hAnsiTheme="majorBidi" w:cstheme="majorBidi"/>
          <w:sz w:val="26"/>
          <w:szCs w:val="26"/>
          <w:lang w:val="en-US"/>
        </w:rPr>
        <w:t xml:space="preserve"> President,</w:t>
      </w:r>
    </w:p>
    <w:p w:rsidR="006D749B" w:rsidRPr="0030495D" w:rsidRDefault="006D749B" w:rsidP="006D749B">
      <w:pPr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30495D">
        <w:rPr>
          <w:rFonts w:asciiTheme="majorBidi" w:hAnsiTheme="majorBidi" w:cstheme="majorBidi"/>
          <w:sz w:val="26"/>
          <w:szCs w:val="26"/>
          <w:lang w:val="en-US"/>
        </w:rPr>
        <w:t>The Kingdom of Bahrain welcomes the delegation of Myanmar and thanks them for their detailed presentation.</w:t>
      </w:r>
    </w:p>
    <w:p w:rsidR="006D749B" w:rsidRPr="0030495D" w:rsidRDefault="006D749B" w:rsidP="004E235C">
      <w:pPr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30495D">
        <w:rPr>
          <w:rFonts w:asciiTheme="majorBidi" w:hAnsiTheme="majorBidi" w:cstheme="majorBidi"/>
          <w:sz w:val="26"/>
          <w:szCs w:val="26"/>
          <w:lang w:val="en-US"/>
        </w:rPr>
        <w:t xml:space="preserve">We welcome Myanmar’s commitment to the improvement of the Human Rights situation </w:t>
      </w:r>
      <w:r w:rsidR="00B2568F" w:rsidRPr="0030495D">
        <w:rPr>
          <w:rFonts w:asciiTheme="majorBidi" w:hAnsiTheme="majorBidi" w:cstheme="majorBidi"/>
          <w:sz w:val="26"/>
          <w:szCs w:val="26"/>
          <w:lang w:val="en-US"/>
        </w:rPr>
        <w:t xml:space="preserve">through strategic plans </w:t>
      </w:r>
      <w:r w:rsidRPr="0030495D">
        <w:rPr>
          <w:rFonts w:asciiTheme="majorBidi" w:hAnsiTheme="majorBidi" w:cstheme="majorBidi"/>
          <w:sz w:val="26"/>
          <w:szCs w:val="26"/>
          <w:lang w:val="en-US"/>
        </w:rPr>
        <w:t xml:space="preserve">and the implementation of </w:t>
      </w:r>
      <w:r w:rsidR="004E235C" w:rsidRPr="0030495D">
        <w:rPr>
          <w:rFonts w:asciiTheme="majorBidi" w:hAnsiTheme="majorBidi" w:cstheme="majorBidi"/>
          <w:sz w:val="26"/>
          <w:szCs w:val="26"/>
          <w:lang w:val="en-US"/>
        </w:rPr>
        <w:t xml:space="preserve">the second </w:t>
      </w:r>
      <w:r w:rsidR="004E235C">
        <w:rPr>
          <w:rFonts w:asciiTheme="majorBidi" w:hAnsiTheme="majorBidi" w:cstheme="majorBidi"/>
          <w:sz w:val="26"/>
          <w:szCs w:val="26"/>
          <w:lang w:val="en-US"/>
        </w:rPr>
        <w:t xml:space="preserve">UPR </w:t>
      </w:r>
      <w:r w:rsidR="004E235C" w:rsidRPr="0030495D">
        <w:rPr>
          <w:rFonts w:asciiTheme="majorBidi" w:hAnsiTheme="majorBidi" w:cstheme="majorBidi"/>
          <w:sz w:val="26"/>
          <w:szCs w:val="26"/>
          <w:lang w:val="en-US"/>
        </w:rPr>
        <w:t xml:space="preserve">cycle </w:t>
      </w:r>
      <w:r w:rsidRPr="0030495D">
        <w:rPr>
          <w:rFonts w:asciiTheme="majorBidi" w:hAnsiTheme="majorBidi" w:cstheme="majorBidi"/>
          <w:sz w:val="26"/>
          <w:szCs w:val="26"/>
          <w:lang w:val="en-US"/>
        </w:rPr>
        <w:t xml:space="preserve">recommendations.  </w:t>
      </w:r>
    </w:p>
    <w:p w:rsidR="00B2568F" w:rsidRPr="002642CA" w:rsidRDefault="006D749B" w:rsidP="002642CA">
      <w:pPr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30495D">
        <w:rPr>
          <w:rFonts w:asciiTheme="majorBidi" w:hAnsiTheme="majorBidi" w:cstheme="majorBidi"/>
          <w:sz w:val="26"/>
          <w:szCs w:val="26"/>
          <w:lang w:val="en-US"/>
        </w:rPr>
        <w:t>In this regard, we offer the following recommendations:</w:t>
      </w:r>
    </w:p>
    <w:p w:rsidR="00B2568F" w:rsidRPr="0030495D" w:rsidRDefault="004E235C" w:rsidP="004E23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Strengthen</w:t>
      </w:r>
      <w:r w:rsidR="00B2568F" w:rsidRPr="0030495D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the </w:t>
      </w:r>
      <w:r w:rsidR="00B2568F" w:rsidRPr="0030495D">
        <w:rPr>
          <w:rFonts w:asciiTheme="majorBidi" w:hAnsiTheme="majorBidi" w:cstheme="majorBidi"/>
          <w:sz w:val="26"/>
          <w:szCs w:val="26"/>
          <w:lang w:val="en-US"/>
        </w:rPr>
        <w:t xml:space="preserve">efforts </w:t>
      </w:r>
      <w:r>
        <w:rPr>
          <w:rFonts w:asciiTheme="majorBidi" w:hAnsiTheme="majorBidi" w:cstheme="majorBidi"/>
          <w:sz w:val="26"/>
          <w:szCs w:val="26"/>
          <w:lang w:val="en-US"/>
        </w:rPr>
        <w:t>towards</w:t>
      </w:r>
      <w:r w:rsidR="00B2568F" w:rsidRPr="0030495D">
        <w:rPr>
          <w:rFonts w:asciiTheme="majorBidi" w:hAnsiTheme="majorBidi" w:cstheme="majorBidi"/>
          <w:sz w:val="26"/>
          <w:szCs w:val="26"/>
          <w:lang w:val="en-US"/>
        </w:rPr>
        <w:t xml:space="preserve"> the promotion of gender equality and combatting</w:t>
      </w:r>
      <w:r w:rsidR="002642CA">
        <w:rPr>
          <w:rFonts w:asciiTheme="majorBidi" w:hAnsiTheme="majorBidi" w:cstheme="majorBidi"/>
          <w:sz w:val="26"/>
          <w:szCs w:val="26"/>
          <w:lang w:val="en-US"/>
        </w:rPr>
        <w:t xml:space="preserve"> discrimination and hate speech against minorities especially the Rohingya;</w:t>
      </w:r>
    </w:p>
    <w:p w:rsidR="00B2568F" w:rsidRDefault="004E235C" w:rsidP="00B256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Continue</w:t>
      </w:r>
      <w:r w:rsidR="00B2568F" w:rsidRPr="0030495D">
        <w:rPr>
          <w:rFonts w:asciiTheme="majorBidi" w:hAnsiTheme="majorBidi" w:cstheme="majorBidi"/>
          <w:sz w:val="26"/>
          <w:szCs w:val="26"/>
          <w:lang w:val="en-US"/>
        </w:rPr>
        <w:t xml:space="preserve"> developing strategies in order to combat trafficking in persons and ensure th</w:t>
      </w:r>
      <w:r w:rsidR="002642CA">
        <w:rPr>
          <w:rFonts w:asciiTheme="majorBidi" w:hAnsiTheme="majorBidi" w:cstheme="majorBidi"/>
          <w:sz w:val="26"/>
          <w:szCs w:val="26"/>
          <w:lang w:val="en-US"/>
        </w:rPr>
        <w:t>e legal status of all residents;</w:t>
      </w:r>
    </w:p>
    <w:p w:rsidR="002642CA" w:rsidRPr="002642CA" w:rsidRDefault="004E235C" w:rsidP="002642CA">
      <w:pPr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EG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Finally</w:t>
      </w:r>
      <w:r w:rsidR="002642CA">
        <w:rPr>
          <w:rFonts w:asciiTheme="majorBidi" w:hAnsiTheme="majorBidi" w:cstheme="majorBidi"/>
          <w:sz w:val="26"/>
          <w:szCs w:val="26"/>
          <w:lang w:val="en-US"/>
        </w:rPr>
        <w:t xml:space="preserve">, we wish the delegation of </w:t>
      </w:r>
      <w:r w:rsidR="002642CA">
        <w:rPr>
          <w:rFonts w:asciiTheme="majorBidi" w:hAnsiTheme="majorBidi" w:cstheme="majorBidi"/>
          <w:sz w:val="26"/>
          <w:szCs w:val="26"/>
          <w:lang w:val="en-US" w:bidi="ar-EG"/>
        </w:rPr>
        <w:t>Myanmar a successful review.</w:t>
      </w:r>
    </w:p>
    <w:p w:rsidR="006D749B" w:rsidRPr="0030495D" w:rsidRDefault="006D749B" w:rsidP="006D749B">
      <w:pPr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p w:rsidR="006D749B" w:rsidRPr="0030495D" w:rsidRDefault="002642CA" w:rsidP="006D749B">
      <w:pPr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Thank you, Madam</w:t>
      </w:r>
      <w:r w:rsidR="006D749B" w:rsidRPr="0030495D">
        <w:rPr>
          <w:rFonts w:asciiTheme="majorBidi" w:hAnsiTheme="majorBidi" w:cstheme="majorBidi"/>
          <w:sz w:val="26"/>
          <w:szCs w:val="26"/>
          <w:lang w:val="en-US"/>
        </w:rPr>
        <w:t xml:space="preserve"> President.</w:t>
      </w:r>
    </w:p>
    <w:p w:rsidR="006D749B" w:rsidRPr="006D749B" w:rsidRDefault="006D749B">
      <w:pPr>
        <w:rPr>
          <w:rFonts w:asciiTheme="majorBidi" w:hAnsiTheme="majorBidi" w:cstheme="majorBidi"/>
          <w:lang w:val="en-US"/>
        </w:rPr>
      </w:pPr>
    </w:p>
    <w:sectPr w:rsidR="006D749B" w:rsidRPr="006D749B" w:rsidSect="00AF77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F8" w:rsidRDefault="007A28F8" w:rsidP="00BC555F">
      <w:pPr>
        <w:spacing w:after="0" w:line="240" w:lineRule="auto"/>
      </w:pPr>
      <w:r>
        <w:separator/>
      </w:r>
    </w:p>
  </w:endnote>
  <w:endnote w:type="continuationSeparator" w:id="0">
    <w:p w:rsidR="007A28F8" w:rsidRDefault="007A28F8" w:rsidP="00BC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5F" w:rsidRPr="00BC555F" w:rsidRDefault="00BC555F" w:rsidP="00BC555F">
    <w:pPr>
      <w:pStyle w:val="Footer"/>
    </w:pPr>
    <w:r>
      <w:rPr>
        <w:noProof/>
        <w:lang w:val="en-US"/>
      </w:rPr>
      <w:drawing>
        <wp:inline distT="0" distB="0" distL="0" distR="0">
          <wp:extent cx="5760720" cy="3486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F8" w:rsidRDefault="007A28F8" w:rsidP="00BC555F">
      <w:pPr>
        <w:spacing w:after="0" w:line="240" w:lineRule="auto"/>
      </w:pPr>
      <w:r>
        <w:separator/>
      </w:r>
    </w:p>
  </w:footnote>
  <w:footnote w:type="continuationSeparator" w:id="0">
    <w:p w:rsidR="007A28F8" w:rsidRDefault="007A28F8" w:rsidP="00BC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5F" w:rsidRDefault="00BC555F" w:rsidP="00BC555F">
    <w:pPr>
      <w:pStyle w:val="Header"/>
      <w:tabs>
        <w:tab w:val="clear" w:pos="4680"/>
        <w:tab w:val="clear" w:pos="9360"/>
        <w:tab w:val="left" w:pos="2800"/>
      </w:tabs>
    </w:pPr>
    <w:r>
      <w:tab/>
    </w:r>
    <w:r>
      <w:rPr>
        <w:noProof/>
        <w:lang w:val="en-US"/>
      </w:rPr>
      <w:drawing>
        <wp:inline distT="0" distB="0" distL="0" distR="0">
          <wp:extent cx="5943600" cy="6944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4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9683D"/>
    <w:multiLevelType w:val="hybridMultilevel"/>
    <w:tmpl w:val="6FD2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722"/>
    <w:rsid w:val="000A2BBF"/>
    <w:rsid w:val="002642CA"/>
    <w:rsid w:val="0030495D"/>
    <w:rsid w:val="004E235C"/>
    <w:rsid w:val="006966E5"/>
    <w:rsid w:val="006D749B"/>
    <w:rsid w:val="007603B8"/>
    <w:rsid w:val="007A0CCD"/>
    <w:rsid w:val="007A28F8"/>
    <w:rsid w:val="00917E84"/>
    <w:rsid w:val="00A83722"/>
    <w:rsid w:val="00AF7710"/>
    <w:rsid w:val="00B2568F"/>
    <w:rsid w:val="00BC555F"/>
    <w:rsid w:val="00D1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1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5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C5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5F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5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5E93B-B8A9-489D-8EED-92D36DB9F6ED}"/>
</file>

<file path=customXml/itemProps2.xml><?xml version="1.0" encoding="utf-8"?>
<ds:datastoreItem xmlns:ds="http://schemas.openxmlformats.org/officeDocument/2006/customXml" ds:itemID="{2114C54C-4299-4FC0-807E-CDB7E169954E}"/>
</file>

<file path=customXml/itemProps3.xml><?xml version="1.0" encoding="utf-8"?>
<ds:datastoreItem xmlns:ds="http://schemas.openxmlformats.org/officeDocument/2006/customXml" ds:itemID="{FD571878-F156-4653-9B9D-E51AE0201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Haïdy ELMASSAH</dc:creator>
  <cp:keywords/>
  <dc:description/>
  <cp:lastModifiedBy>Haidi</cp:lastModifiedBy>
  <cp:revision>6</cp:revision>
  <dcterms:created xsi:type="dcterms:W3CDTF">2021-01-12T10:36:00Z</dcterms:created>
  <dcterms:modified xsi:type="dcterms:W3CDTF">2021-01-22T10:09:00Z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