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0599" w14:textId="77777777" w:rsidR="00DF1E6C" w:rsidRPr="00F95A3B" w:rsidRDefault="00DF1E6C" w:rsidP="00696869">
      <w:pPr>
        <w:bidi/>
        <w:jc w:val="lowKashida"/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</w:pPr>
    </w:p>
    <w:p w14:paraId="24C17E33" w14:textId="77777777" w:rsidR="00696869" w:rsidRPr="002422B2" w:rsidRDefault="00696869" w:rsidP="00DF1E6C">
      <w:pPr>
        <w:bidi/>
        <w:jc w:val="lowKashida"/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</w:pPr>
      <w:r w:rsidRPr="002422B2"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  <w:t xml:space="preserve">السيد </w:t>
      </w:r>
      <w:r w:rsidR="00F95A3B" w:rsidRPr="002422B2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</w:rPr>
        <w:t>الرئيس،</w:t>
      </w:r>
      <w:r w:rsidRPr="002422B2"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  <w:t>،،</w:t>
      </w:r>
    </w:p>
    <w:p w14:paraId="2E13262C" w14:textId="77777777" w:rsidR="00F95A3B" w:rsidRPr="00F95A3B" w:rsidRDefault="00F95A3B" w:rsidP="00F95A3B">
      <w:pPr>
        <w:bidi/>
        <w:jc w:val="lowKashida"/>
        <w:rPr>
          <w:rFonts w:ascii="Frutiger LT Arabic 45 Light" w:hAnsi="Frutiger LT Arabic 45 Light" w:cs="Frutiger LT Arabic 45 Light"/>
          <w:sz w:val="22"/>
          <w:szCs w:val="22"/>
          <w:rtl/>
        </w:rPr>
      </w:pPr>
    </w:p>
    <w:p w14:paraId="2FAC2FF1" w14:textId="77777777" w:rsidR="00696869" w:rsidRPr="002422B2" w:rsidRDefault="00467AEC" w:rsidP="0058535E">
      <w:pPr>
        <w:bidi/>
        <w:ind w:firstLine="720"/>
        <w:jc w:val="lowKashida"/>
        <w:rPr>
          <w:rFonts w:ascii="Frutiger LT Arabic 45 Light" w:hAnsi="Frutiger LT Arabic 45 Light" w:cs="Frutiger LT Arabic 45 Light"/>
          <w:sz w:val="22"/>
          <w:szCs w:val="22"/>
          <w:rtl/>
        </w:rPr>
      </w:pPr>
      <w:r w:rsidRPr="002422B2"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  <w:t>يسعدني في البداية أن أرحب</w:t>
      </w:r>
      <w:r w:rsidR="00F95A3B" w:rsidRPr="002422B2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 باسم وفد بلادي،</w:t>
      </w:r>
      <w:r w:rsidRPr="002422B2"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  <w:t xml:space="preserve"> بسعادة السفير</w:t>
      </w:r>
      <w:r w:rsidR="00F95A3B" w:rsidRPr="002422B2">
        <w:rPr>
          <w:rFonts w:ascii="Frutiger LT Arabic 45 Light" w:hAnsi="Frutiger LT Arabic 45 Light" w:cs="Frutiger LT Arabic 45 Light"/>
          <w:sz w:val="22"/>
          <w:szCs w:val="22"/>
          <w:lang w:bidi="ar-EG"/>
        </w:rPr>
        <w:t>/</w:t>
      </w:r>
      <w:r w:rsidRPr="002422B2"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  <w:t xml:space="preserve">السيد </w:t>
      </w:r>
      <w:r w:rsidR="00F95A3B" w:rsidRPr="002422B2"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  <w:t>إدريس الخنجري</w:t>
      </w:r>
      <w:r w:rsidRPr="002422B2"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  <w:t xml:space="preserve">، </w:t>
      </w:r>
      <w:r w:rsidR="0058535E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>المندوب</w:t>
      </w:r>
      <w:r w:rsidRPr="002422B2"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  <w:t xml:space="preserve"> الدائم لسلطنة عمان لدى الأمم المتحدة بجنيف</w:t>
      </w:r>
      <w:r w:rsidR="0058535E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 والوفد المرافق له</w:t>
      </w:r>
      <w:r w:rsidRPr="002422B2"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  <w:t xml:space="preserve">، ونشكره على </w:t>
      </w:r>
      <w:r w:rsidR="00F95A3B" w:rsidRPr="002422B2"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  <w:t>ال</w:t>
      </w:r>
      <w:r w:rsidRPr="002422B2"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  <w:t xml:space="preserve">بيان الشامل والعرض </w:t>
      </w:r>
      <w:r w:rsidR="00F95A3B" w:rsidRPr="002422B2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>المستفيض</w:t>
      </w:r>
      <w:r w:rsidR="002422B2" w:rsidRPr="002422B2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 </w:t>
      </w:r>
      <w:r w:rsidR="0058535E">
        <w:rPr>
          <w:rFonts w:ascii="Frutiger LT Arabic 45 Light" w:hAnsi="Frutiger LT Arabic 45 Light" w:cs="Frutiger LT Arabic 45 Light" w:hint="cs"/>
          <w:sz w:val="22"/>
          <w:szCs w:val="22"/>
          <w:rtl/>
        </w:rPr>
        <w:t>و</w:t>
      </w:r>
      <w:r w:rsidR="002422B2" w:rsidRPr="002422B2">
        <w:rPr>
          <w:rFonts w:ascii="Frutiger LT Arabic 45 Light" w:hAnsi="Frutiger LT Arabic 45 Light" w:cs="Frutiger LT Arabic 45 Light" w:hint="cs"/>
          <w:sz w:val="22"/>
          <w:szCs w:val="22"/>
          <w:rtl/>
        </w:rPr>
        <w:t>الخطوات</w:t>
      </w:r>
      <w:r w:rsidR="0078409B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الإيجابية التي اتخذتها الحكومة من أجل تنفيذ </w:t>
      </w:r>
      <w:r w:rsidR="0058535E">
        <w:rPr>
          <w:rFonts w:ascii="Frutiger LT Arabic 45 Light" w:hAnsi="Frutiger LT Arabic 45 Light" w:cs="Frutiger LT Arabic 45 Light" w:hint="cs"/>
          <w:sz w:val="22"/>
          <w:szCs w:val="22"/>
          <w:rtl/>
        </w:rPr>
        <w:t>توصيات</w:t>
      </w:r>
      <w:r w:rsidR="0078409B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استعراض تقريرها </w:t>
      </w:r>
      <w:r w:rsidR="009C632E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>الثاني</w:t>
      </w:r>
      <w:r w:rsidR="0078409B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.  </w:t>
      </w:r>
    </w:p>
    <w:p w14:paraId="7BB7EEBD" w14:textId="77777777" w:rsidR="00722CB2" w:rsidRPr="002422B2" w:rsidRDefault="00722CB2" w:rsidP="00722CB2">
      <w:pPr>
        <w:bidi/>
        <w:jc w:val="lowKashida"/>
        <w:rPr>
          <w:rFonts w:ascii="Frutiger LT Arabic 45 Light" w:hAnsi="Frutiger LT Arabic 45 Light" w:cs="Frutiger LT Arabic 45 Light"/>
          <w:sz w:val="22"/>
          <w:szCs w:val="22"/>
          <w:rtl/>
        </w:rPr>
      </w:pPr>
    </w:p>
    <w:p w14:paraId="5A4EBFB8" w14:textId="77777777" w:rsidR="00F95A3B" w:rsidRPr="002422B2" w:rsidRDefault="00722CB2" w:rsidP="009E7F17">
      <w:pPr>
        <w:bidi/>
        <w:ind w:firstLine="720"/>
        <w:jc w:val="lowKashida"/>
        <w:rPr>
          <w:rFonts w:ascii="Frutiger LT Arabic 45 Light" w:hAnsi="Frutiger LT Arabic 45 Light" w:cs="Frutiger LT Arabic 45 Light"/>
          <w:sz w:val="22"/>
          <w:szCs w:val="22"/>
          <w:rtl/>
        </w:rPr>
      </w:pPr>
      <w:r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كما </w:t>
      </w:r>
      <w:r w:rsidR="00F95A3B" w:rsidRPr="002422B2">
        <w:rPr>
          <w:rFonts w:ascii="Frutiger LT Arabic 45 Light" w:hAnsi="Frutiger LT Arabic 45 Light" w:cs="Frutiger LT Arabic 45 Light" w:hint="cs"/>
          <w:sz w:val="22"/>
          <w:szCs w:val="22"/>
          <w:rtl/>
        </w:rPr>
        <w:t>يود وفد بلادي أن ينتهز الفرصة لي</w:t>
      </w:r>
      <w:r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شيد </w:t>
      </w:r>
      <w:r w:rsidR="00696869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>بالجهود الحثيثة</w:t>
      </w:r>
      <w:r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التي بذلتها ح</w:t>
      </w:r>
      <w:r w:rsidR="00085322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كومة </w:t>
      </w:r>
      <w:r w:rsidR="0058535E">
        <w:rPr>
          <w:rFonts w:ascii="Frutiger LT Arabic 45 Light" w:hAnsi="Frutiger LT Arabic 45 Light" w:cs="Frutiger LT Arabic 45 Light" w:hint="cs"/>
          <w:sz w:val="22"/>
          <w:szCs w:val="22"/>
          <w:rtl/>
        </w:rPr>
        <w:t>ال</w:t>
      </w:r>
      <w:r w:rsidR="00891D59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سلطنة </w:t>
      </w:r>
      <w:r w:rsidR="0058535E">
        <w:rPr>
          <w:rFonts w:ascii="Frutiger LT Arabic 45 Light" w:hAnsi="Frutiger LT Arabic 45 Light" w:cs="Frutiger LT Arabic 45 Light"/>
          <w:sz w:val="22"/>
          <w:szCs w:val="22"/>
          <w:rtl/>
        </w:rPr>
        <w:t>ل</w:t>
      </w:r>
      <w:r w:rsidR="0058535E">
        <w:rPr>
          <w:rFonts w:ascii="Frutiger LT Arabic 45 Light" w:hAnsi="Frutiger LT Arabic 45 Light" w:cs="Frutiger LT Arabic 45 Light" w:hint="cs"/>
          <w:sz w:val="22"/>
          <w:szCs w:val="22"/>
          <w:rtl/>
        </w:rPr>
        <w:t>ا</w:t>
      </w:r>
      <w:r w:rsidR="0078409B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>عتماد العديد من السياسات والمبادرات لتعزيز وحماية حقوق الإنسا</w:t>
      </w:r>
      <w:r w:rsidR="00891D59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>ن</w:t>
      </w:r>
      <w:r w:rsidR="0058535E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 والمسار المتقدم في </w:t>
      </w:r>
      <w:r w:rsidR="009E7F17">
        <w:rPr>
          <w:rFonts w:ascii="Frutiger LT Arabic 45 Light" w:hAnsi="Frutiger LT Arabic 45 Light" w:cs="Frutiger LT Arabic 45 Light" w:hint="cs"/>
          <w:sz w:val="22"/>
          <w:szCs w:val="22"/>
          <w:rtl/>
        </w:rPr>
        <w:t>هذا الاتجاه</w:t>
      </w:r>
      <w:r w:rsidR="00F95A3B" w:rsidRPr="002422B2">
        <w:rPr>
          <w:rFonts w:ascii="Frutiger LT Arabic 45 Light" w:hAnsi="Frutiger LT Arabic 45 Light" w:cs="Frutiger LT Arabic 45 Light" w:hint="cs"/>
          <w:sz w:val="22"/>
          <w:szCs w:val="22"/>
          <w:rtl/>
        </w:rPr>
        <w:t>،</w:t>
      </w:r>
      <w:r w:rsidR="00891D59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وال</w:t>
      </w:r>
      <w:r w:rsidR="009C632E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>تي</w:t>
      </w:r>
      <w:r w:rsidR="00891D59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</w:t>
      </w:r>
      <w:r w:rsidR="009C632E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تعكسها </w:t>
      </w:r>
      <w:r w:rsidR="0058535E">
        <w:rPr>
          <w:rFonts w:ascii="Frutiger LT Arabic 45 Light" w:hAnsi="Frutiger LT Arabic 45 Light" w:cs="Frutiger LT Arabic 45 Light" w:hint="cs"/>
          <w:sz w:val="22"/>
          <w:szCs w:val="22"/>
          <w:rtl/>
        </w:rPr>
        <w:t>بجلاء</w:t>
      </w:r>
      <w:r w:rsidR="00891D59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</w:t>
      </w:r>
      <w:r w:rsidR="009C632E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التطورات الحاصلة في مجال </w:t>
      </w:r>
      <w:r w:rsidR="00F95A3B" w:rsidRPr="002422B2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التشريعات </w:t>
      </w:r>
      <w:r w:rsidR="0058535E">
        <w:rPr>
          <w:rFonts w:ascii="Frutiger LT Arabic 45 Light" w:hAnsi="Frutiger LT Arabic 45 Light" w:cs="Frutiger LT Arabic 45 Light" w:hint="cs"/>
          <w:sz w:val="22"/>
          <w:szCs w:val="22"/>
          <w:rtl/>
        </w:rPr>
        <w:t>الوطنية.</w:t>
      </w:r>
    </w:p>
    <w:p w14:paraId="1A1DE7D0" w14:textId="77777777" w:rsidR="00F95A3B" w:rsidRPr="002422B2" w:rsidRDefault="00F95A3B" w:rsidP="00F95A3B">
      <w:pPr>
        <w:bidi/>
        <w:spacing w:line="276" w:lineRule="auto"/>
        <w:jc w:val="both"/>
        <w:rPr>
          <w:rFonts w:eastAsia="Times New Roman"/>
          <w:sz w:val="32"/>
          <w:rtl/>
        </w:rPr>
      </w:pPr>
    </w:p>
    <w:p w14:paraId="0852D49B" w14:textId="77777777" w:rsidR="00F95A3B" w:rsidRPr="002422B2" w:rsidRDefault="00F95A3B" w:rsidP="00F95A3B">
      <w:pPr>
        <w:bidi/>
        <w:spacing w:line="276" w:lineRule="auto"/>
        <w:ind w:firstLine="720"/>
        <w:jc w:val="both"/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</w:pPr>
      <w:r w:rsidRPr="002422B2"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  <w:t>وتشجيعا</w:t>
      </w:r>
      <w:r w:rsidR="0058535E">
        <w:rPr>
          <w:rFonts w:ascii="Frutiger LT Arabic 45 Light" w:eastAsia="Times New Roman" w:hAnsi="Frutiger LT Arabic 45 Light" w:cs="Frutiger LT Arabic 45 Light" w:hint="cs"/>
          <w:sz w:val="22"/>
          <w:szCs w:val="22"/>
          <w:rtl/>
        </w:rPr>
        <w:t>ً</w:t>
      </w:r>
      <w:r w:rsidRPr="002422B2"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  <w:t xml:space="preserve"> لجهود السلطنة، يتقدم وفد بلادي بالتوصيات </w:t>
      </w:r>
      <w:r w:rsidR="002422B2" w:rsidRPr="002422B2">
        <w:rPr>
          <w:rFonts w:ascii="Frutiger LT Arabic 45 Light" w:eastAsia="Times New Roman" w:hAnsi="Frutiger LT Arabic 45 Light" w:cs="Frutiger LT Arabic 45 Light" w:hint="cs"/>
          <w:sz w:val="22"/>
          <w:szCs w:val="22"/>
          <w:rtl/>
        </w:rPr>
        <w:t>التالية:</w:t>
      </w:r>
      <w:r w:rsidRPr="002422B2"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  <w:t xml:space="preserve"> </w:t>
      </w:r>
    </w:p>
    <w:p w14:paraId="6CB30111" w14:textId="77777777" w:rsidR="002422B2" w:rsidRPr="002422B2" w:rsidRDefault="002422B2" w:rsidP="002422B2">
      <w:pPr>
        <w:bidi/>
        <w:spacing w:line="276" w:lineRule="auto"/>
        <w:ind w:firstLine="720"/>
        <w:jc w:val="both"/>
        <w:rPr>
          <w:rFonts w:ascii="Frutiger LT Arabic 45 Light" w:eastAsia="Times New Roman" w:hAnsi="Frutiger LT Arabic 45 Light" w:cs="Frutiger LT Arabic 45 Light"/>
          <w:sz w:val="8"/>
          <w:szCs w:val="8"/>
          <w:rtl/>
        </w:rPr>
      </w:pPr>
    </w:p>
    <w:p w14:paraId="2A3CE350" w14:textId="77777777" w:rsidR="00F95A3B" w:rsidRDefault="00F95A3B" w:rsidP="008D4C32">
      <w:pPr>
        <w:pStyle w:val="Paragraphedeliste"/>
        <w:numPr>
          <w:ilvl w:val="0"/>
          <w:numId w:val="15"/>
        </w:numPr>
        <w:bidi/>
        <w:jc w:val="both"/>
        <w:rPr>
          <w:rFonts w:ascii="Frutiger LT Arabic 45 Light" w:eastAsia="Times New Roman" w:hAnsi="Frutiger LT Arabic 45 Light" w:cs="Frutiger LT Arabic 45 Light"/>
          <w:b/>
          <w:bCs/>
          <w:lang w:val="en-GB" w:eastAsia="zh-CN"/>
        </w:rPr>
      </w:pPr>
      <w:r w:rsidRPr="002422B2">
        <w:rPr>
          <w:rFonts w:ascii="Frutiger LT Arabic 45 Light" w:eastAsia="Times New Roman" w:hAnsi="Frutiger LT Arabic 45 Light" w:cs="Frutiger LT Arabic 45 Light"/>
          <w:rtl/>
          <w:lang w:val="en-GB" w:eastAsia="zh-CN"/>
        </w:rPr>
        <w:t xml:space="preserve"> </w:t>
      </w:r>
      <w:r w:rsidRPr="002422B2">
        <w:rPr>
          <w:rFonts w:ascii="Frutiger LT Arabic 45 Light" w:eastAsia="Times New Roman" w:hAnsi="Frutiger LT Arabic 45 Light" w:cs="Frutiger LT Arabic 45 Light"/>
          <w:b/>
          <w:bCs/>
          <w:rtl/>
          <w:lang w:val="en-GB" w:eastAsia="zh-CN"/>
        </w:rPr>
        <w:t xml:space="preserve">المواصلة في سن القوانين والخطط الوطنية الرامية إلى </w:t>
      </w:r>
      <w:r w:rsidRPr="002422B2">
        <w:rPr>
          <w:rFonts w:ascii="Frutiger LT Arabic 45 Light" w:hAnsi="Frutiger LT Arabic 45 Light" w:cs="Frutiger LT Arabic 45 Light"/>
          <w:b/>
          <w:bCs/>
          <w:rtl/>
        </w:rPr>
        <w:t>تمكين المرأة، لا سيما من خلال إدماجها داخل استراتيجية العمل الاجتماعي وتعزيز مشاركتها في عملية التنمية المستدامة</w:t>
      </w:r>
      <w:r w:rsidRPr="002422B2">
        <w:rPr>
          <w:rFonts w:ascii="Frutiger LT Arabic 45 Light" w:eastAsia="Times New Roman" w:hAnsi="Frutiger LT Arabic 45 Light" w:cs="Frutiger LT Arabic 45 Light"/>
          <w:b/>
          <w:bCs/>
          <w:rtl/>
          <w:lang w:val="en-GB" w:eastAsia="zh-CN"/>
        </w:rPr>
        <w:t xml:space="preserve"> </w:t>
      </w:r>
    </w:p>
    <w:p w14:paraId="7CE92A88" w14:textId="77777777" w:rsidR="002422B2" w:rsidRPr="002422B2" w:rsidRDefault="002422B2" w:rsidP="002422B2">
      <w:pPr>
        <w:pStyle w:val="Paragraphedeliste"/>
        <w:bidi/>
        <w:ind w:left="360"/>
        <w:jc w:val="both"/>
        <w:rPr>
          <w:rFonts w:ascii="Frutiger LT Arabic 45 Light" w:eastAsia="Times New Roman" w:hAnsi="Frutiger LT Arabic 45 Light" w:cs="Frutiger LT Arabic 45 Light"/>
          <w:b/>
          <w:bCs/>
          <w:sz w:val="8"/>
          <w:szCs w:val="8"/>
          <w:lang w:val="en-GB" w:eastAsia="zh-CN"/>
        </w:rPr>
      </w:pPr>
    </w:p>
    <w:p w14:paraId="1811A5A2" w14:textId="77777777" w:rsidR="002422B2" w:rsidRPr="002422B2" w:rsidRDefault="00F95A3B" w:rsidP="009A322A">
      <w:pPr>
        <w:pStyle w:val="Paragraphedeliste"/>
        <w:numPr>
          <w:ilvl w:val="0"/>
          <w:numId w:val="15"/>
        </w:numPr>
        <w:bidi/>
        <w:jc w:val="lowKashida"/>
        <w:rPr>
          <w:rFonts w:ascii="Frutiger LT Arabic 45 Light" w:hAnsi="Frutiger LT Arabic 45 Light" w:cs="Frutiger LT Arabic 45 Light"/>
          <w:b/>
          <w:bCs/>
          <w:sz w:val="8"/>
          <w:szCs w:val="8"/>
          <w:rtl/>
        </w:rPr>
      </w:pPr>
      <w:r w:rsidRPr="002422B2">
        <w:rPr>
          <w:rFonts w:ascii="Frutiger LT Arabic 45 Light" w:hAnsi="Frutiger LT Arabic 45 Light" w:cs="Frutiger LT Arabic 45 Light"/>
          <w:b/>
          <w:bCs/>
          <w:rtl/>
        </w:rPr>
        <w:t xml:space="preserve">تعزيز دعم مشاركة المرأة في المواقع الحكومية ومؤسسات صنع </w:t>
      </w:r>
      <w:r w:rsidR="002422B2" w:rsidRPr="002422B2">
        <w:rPr>
          <w:rFonts w:ascii="Frutiger LT Arabic 45 Light" w:hAnsi="Frutiger LT Arabic 45 Light" w:cs="Frutiger LT Arabic 45 Light" w:hint="cs"/>
          <w:b/>
          <w:bCs/>
          <w:rtl/>
        </w:rPr>
        <w:t>القرار.</w:t>
      </w:r>
    </w:p>
    <w:p w14:paraId="780C0600" w14:textId="77777777" w:rsidR="00F95A3B" w:rsidRPr="002422B2" w:rsidRDefault="00F95A3B" w:rsidP="002422B2">
      <w:pPr>
        <w:pStyle w:val="Paragraphedeliste"/>
        <w:bidi/>
        <w:ind w:left="360"/>
        <w:jc w:val="both"/>
        <w:rPr>
          <w:rFonts w:ascii="Frutiger LT Arabic 45 Light" w:eastAsia="Times New Roman" w:hAnsi="Frutiger LT Arabic 45 Light" w:cs="Frutiger LT Arabic 45 Light"/>
          <w:b/>
          <w:bCs/>
          <w:sz w:val="4"/>
          <w:szCs w:val="4"/>
          <w:lang w:val="en-GB" w:eastAsia="zh-CN"/>
        </w:rPr>
      </w:pPr>
    </w:p>
    <w:p w14:paraId="004F1927" w14:textId="77777777" w:rsidR="002422B2" w:rsidRPr="002422B2" w:rsidRDefault="002422B2" w:rsidP="002422B2">
      <w:pPr>
        <w:pStyle w:val="Paragraphedeliste"/>
        <w:numPr>
          <w:ilvl w:val="0"/>
          <w:numId w:val="15"/>
        </w:numPr>
        <w:bidi/>
        <w:jc w:val="both"/>
        <w:rPr>
          <w:rFonts w:ascii="Frutiger LT Arabic 45 Light" w:hAnsi="Frutiger LT Arabic 45 Light" w:cs="Frutiger LT Arabic 45 Light"/>
          <w:b/>
          <w:bCs/>
          <w:rtl/>
          <w:lang w:bidi="ar-EG"/>
        </w:rPr>
      </w:pPr>
      <w:r>
        <w:rPr>
          <w:rFonts w:ascii="Frutiger LT Arabic 45 Light" w:hAnsi="Frutiger LT Arabic 45 Light" w:cs="Frutiger LT Arabic 45 Light" w:hint="cs"/>
          <w:b/>
          <w:bCs/>
          <w:rtl/>
          <w:lang w:bidi="ar-EG"/>
        </w:rPr>
        <w:t>مواصلة سن القوانين وتطبيقها</w:t>
      </w:r>
      <w:r w:rsidRPr="002422B2">
        <w:rPr>
          <w:rFonts w:ascii="Frutiger LT Arabic 45 Light" w:hAnsi="Frutiger LT Arabic 45 Light" w:cs="Frutiger LT Arabic 45 Light"/>
          <w:b/>
          <w:bCs/>
          <w:rtl/>
          <w:lang w:bidi="ar-EG"/>
        </w:rPr>
        <w:t xml:space="preserve"> فيما يتعلق بمكافحة ظاهرة الإرهاب و</w:t>
      </w:r>
      <w:r>
        <w:rPr>
          <w:rFonts w:ascii="Frutiger LT Arabic 45 Light" w:hAnsi="Frutiger LT Arabic 45 Light" w:cs="Frutiger LT Arabic 45 Light" w:hint="cs"/>
          <w:b/>
          <w:bCs/>
          <w:rtl/>
          <w:lang w:bidi="ar-EG"/>
        </w:rPr>
        <w:t xml:space="preserve">ذلك </w:t>
      </w:r>
      <w:r w:rsidRPr="002422B2">
        <w:rPr>
          <w:rFonts w:ascii="Frutiger LT Arabic 45 Light" w:hAnsi="Frutiger LT Arabic 45 Light" w:cs="Frutiger LT Arabic 45 Light"/>
          <w:b/>
          <w:bCs/>
          <w:rtl/>
          <w:lang w:bidi="ar-EG"/>
        </w:rPr>
        <w:t>اتساقاً مع احترام حقوق الإنسان،</w:t>
      </w:r>
    </w:p>
    <w:p w14:paraId="7584970D" w14:textId="77777777" w:rsidR="002422B2" w:rsidRPr="002422B2" w:rsidRDefault="002422B2" w:rsidP="00F95A3B">
      <w:pPr>
        <w:bidi/>
        <w:spacing w:line="276" w:lineRule="auto"/>
        <w:jc w:val="both"/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</w:pPr>
    </w:p>
    <w:p w14:paraId="7AA3BC2A" w14:textId="77777777" w:rsidR="00F95A3B" w:rsidRPr="002422B2" w:rsidRDefault="00F95A3B" w:rsidP="002422B2">
      <w:pPr>
        <w:bidi/>
        <w:spacing w:line="276" w:lineRule="auto"/>
        <w:jc w:val="both"/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</w:pPr>
      <w:r w:rsidRPr="002422B2"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  <w:t xml:space="preserve">ختاماً، </w:t>
      </w:r>
      <w:r w:rsidR="002422B2" w:rsidRPr="002422B2">
        <w:rPr>
          <w:rFonts w:ascii="Frutiger LT Arabic 45 Light" w:eastAsia="Times New Roman" w:hAnsi="Frutiger LT Arabic 45 Light" w:cs="Frutiger LT Arabic 45 Light" w:hint="cs"/>
          <w:sz w:val="22"/>
          <w:szCs w:val="22"/>
          <w:rtl/>
        </w:rPr>
        <w:t>ي</w:t>
      </w:r>
      <w:r w:rsidR="002422B2" w:rsidRPr="002422B2">
        <w:rPr>
          <w:rFonts w:ascii="Frutiger LT Arabic 45 Light" w:eastAsia="Times New Roman" w:hAnsi="Frutiger LT Arabic 45 Light" w:cs="Frutiger LT Arabic 45 Light"/>
          <w:color w:val="2A2A2A"/>
          <w:sz w:val="22"/>
          <w:szCs w:val="22"/>
          <w:rtl/>
        </w:rPr>
        <w:t xml:space="preserve">تمنى </w:t>
      </w:r>
      <w:r w:rsidR="002422B2" w:rsidRPr="002422B2">
        <w:rPr>
          <w:rFonts w:ascii="Frutiger LT Arabic 45 Light" w:eastAsia="Times New Roman" w:hAnsi="Frutiger LT Arabic 45 Light" w:cs="Frutiger LT Arabic 45 Light" w:hint="cs"/>
          <w:color w:val="2A2A2A"/>
          <w:sz w:val="22"/>
          <w:szCs w:val="22"/>
          <w:rtl/>
        </w:rPr>
        <w:t xml:space="preserve">وفد بلادي </w:t>
      </w:r>
      <w:r w:rsidR="002422B2" w:rsidRPr="002422B2">
        <w:rPr>
          <w:rFonts w:ascii="Frutiger LT Arabic 45 Light" w:eastAsia="Times New Roman" w:hAnsi="Frutiger LT Arabic 45 Light" w:cs="Frutiger LT Arabic 45 Light"/>
          <w:color w:val="2A2A2A"/>
          <w:sz w:val="22"/>
          <w:szCs w:val="22"/>
          <w:rtl/>
        </w:rPr>
        <w:t>لسلطنة عمان كل التوفيق والتقدم والازدهار</w:t>
      </w:r>
      <w:r w:rsidRPr="002422B2"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  <w:t>.</w:t>
      </w:r>
    </w:p>
    <w:p w14:paraId="76769BCE" w14:textId="77777777" w:rsidR="00F95A3B" w:rsidRPr="002422B2" w:rsidRDefault="00F95A3B" w:rsidP="00F95A3B">
      <w:pPr>
        <w:bidi/>
        <w:jc w:val="both"/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</w:pPr>
      <w:r w:rsidRPr="002422B2"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  <w:t> </w:t>
      </w:r>
    </w:p>
    <w:p w14:paraId="3F44141D" w14:textId="77777777" w:rsidR="00F95A3B" w:rsidRPr="002422B2" w:rsidRDefault="00F95A3B" w:rsidP="00F95A3B">
      <w:pPr>
        <w:bidi/>
        <w:jc w:val="both"/>
        <w:rPr>
          <w:rFonts w:ascii="Frutiger LT Arabic 45 Light" w:eastAsia="Times New Roman" w:hAnsi="Frutiger LT Arabic 45 Light" w:cs="Frutiger LT Arabic 45 Light"/>
          <w:b/>
          <w:bCs/>
          <w:sz w:val="22"/>
          <w:szCs w:val="22"/>
        </w:rPr>
      </w:pPr>
      <w:r w:rsidRPr="002422B2">
        <w:rPr>
          <w:rFonts w:ascii="Frutiger LT Arabic 45 Light" w:eastAsia="Times New Roman" w:hAnsi="Frutiger LT Arabic 45 Light" w:cs="Frutiger LT Arabic 45 Light"/>
          <w:b/>
          <w:bCs/>
          <w:sz w:val="22"/>
          <w:szCs w:val="22"/>
          <w:rtl/>
        </w:rPr>
        <w:t>وشكراً السيد الرئيس.</w:t>
      </w:r>
    </w:p>
    <w:sectPr w:rsidR="00F95A3B" w:rsidRPr="002422B2" w:rsidSect="00D76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5602" w14:textId="77777777" w:rsidR="00975599" w:rsidRDefault="00975599">
      <w:r>
        <w:separator/>
      </w:r>
    </w:p>
  </w:endnote>
  <w:endnote w:type="continuationSeparator" w:id="0">
    <w:p w14:paraId="3BA4F2DC" w14:textId="77777777" w:rsidR="00975599" w:rsidRDefault="0097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5383" w14:textId="77777777" w:rsidR="002B3BCF" w:rsidRDefault="002B3B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9FC3" w14:textId="77777777" w:rsidR="00D76432" w:rsidRDefault="003E6C61">
    <w:pPr>
      <w:pStyle w:val="Pieddepage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9E7F17">
      <w:rPr>
        <w:noProof/>
      </w:rPr>
      <w:t>1</w:t>
    </w:r>
    <w:r>
      <w:rPr>
        <w:noProof/>
      </w:rPr>
      <w:fldChar w:fldCharType="end"/>
    </w:r>
  </w:p>
  <w:p w14:paraId="335AC6B2" w14:textId="77777777" w:rsidR="00E34E6C" w:rsidRPr="00E34E6C" w:rsidRDefault="00E34E6C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81F4" w14:textId="77777777" w:rsidR="002B3BCF" w:rsidRDefault="002B3B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7421" w14:textId="77777777" w:rsidR="00975599" w:rsidRDefault="00975599">
      <w:r>
        <w:separator/>
      </w:r>
    </w:p>
  </w:footnote>
  <w:footnote w:type="continuationSeparator" w:id="0">
    <w:p w14:paraId="39D9F588" w14:textId="77777777" w:rsidR="00975599" w:rsidRDefault="0097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115D" w14:textId="77777777" w:rsidR="002B3BCF" w:rsidRDefault="002B3B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FB2F" w14:textId="6CAA14D6" w:rsidR="00683197" w:rsidRPr="0009478E" w:rsidRDefault="0018165B" w:rsidP="00212C20">
    <w:pPr>
      <w:pStyle w:val="En-tte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CD1A6C" wp14:editId="2E116706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E23FC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479761AF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158B64B9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50A78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55DF849F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7AEF983B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6C89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97432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D1A6C"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5E23FC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479761AF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158B64B9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68350A78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55DF849F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7AEF983B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01CD6C89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09F97432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en-US" w:eastAsia="en-US"/>
      </w:rPr>
      <w:drawing>
        <wp:inline distT="0" distB="0" distL="0" distR="0" wp14:anchorId="197B784E" wp14:editId="30C309DD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0E5B" w14:textId="77777777" w:rsidR="002B3BCF" w:rsidRDefault="002B3B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CCF"/>
    <w:multiLevelType w:val="hybridMultilevel"/>
    <w:tmpl w:val="732A6B86"/>
    <w:lvl w:ilvl="0" w:tplc="53A0849C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14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E"/>
    <w:rsid w:val="00036D91"/>
    <w:rsid w:val="00063FAE"/>
    <w:rsid w:val="000663B0"/>
    <w:rsid w:val="00085322"/>
    <w:rsid w:val="000C00A7"/>
    <w:rsid w:val="000D0C05"/>
    <w:rsid w:val="00134802"/>
    <w:rsid w:val="001456B1"/>
    <w:rsid w:val="00163BCC"/>
    <w:rsid w:val="0018165B"/>
    <w:rsid w:val="00203B34"/>
    <w:rsid w:val="00207F02"/>
    <w:rsid w:val="00212C20"/>
    <w:rsid w:val="00226C21"/>
    <w:rsid w:val="002422B2"/>
    <w:rsid w:val="0025509A"/>
    <w:rsid w:val="00292AD0"/>
    <w:rsid w:val="002B3BCF"/>
    <w:rsid w:val="002D2578"/>
    <w:rsid w:val="00377AD6"/>
    <w:rsid w:val="003A3740"/>
    <w:rsid w:val="003B6EB5"/>
    <w:rsid w:val="003E6C61"/>
    <w:rsid w:val="003F6630"/>
    <w:rsid w:val="004366D4"/>
    <w:rsid w:val="00445949"/>
    <w:rsid w:val="00465445"/>
    <w:rsid w:val="00467AEC"/>
    <w:rsid w:val="004B05F8"/>
    <w:rsid w:val="00507350"/>
    <w:rsid w:val="00552BF0"/>
    <w:rsid w:val="00576A98"/>
    <w:rsid w:val="0058535E"/>
    <w:rsid w:val="005A397A"/>
    <w:rsid w:val="005B7A8A"/>
    <w:rsid w:val="005D42E0"/>
    <w:rsid w:val="00616894"/>
    <w:rsid w:val="00663E99"/>
    <w:rsid w:val="00683197"/>
    <w:rsid w:val="00696869"/>
    <w:rsid w:val="006D0CD7"/>
    <w:rsid w:val="006E360B"/>
    <w:rsid w:val="006E6145"/>
    <w:rsid w:val="006E6A67"/>
    <w:rsid w:val="0070728F"/>
    <w:rsid w:val="00722CB2"/>
    <w:rsid w:val="007260DA"/>
    <w:rsid w:val="00783B96"/>
    <w:rsid w:val="0078409B"/>
    <w:rsid w:val="007B0A6C"/>
    <w:rsid w:val="007B69C4"/>
    <w:rsid w:val="007C45C4"/>
    <w:rsid w:val="007F0146"/>
    <w:rsid w:val="00803D00"/>
    <w:rsid w:val="00811EE4"/>
    <w:rsid w:val="00823A1C"/>
    <w:rsid w:val="008379A2"/>
    <w:rsid w:val="0084368A"/>
    <w:rsid w:val="0085547F"/>
    <w:rsid w:val="0087637C"/>
    <w:rsid w:val="00885D77"/>
    <w:rsid w:val="008878F4"/>
    <w:rsid w:val="00891D59"/>
    <w:rsid w:val="008D0F25"/>
    <w:rsid w:val="008F3D01"/>
    <w:rsid w:val="0091075F"/>
    <w:rsid w:val="00910CE9"/>
    <w:rsid w:val="00920E68"/>
    <w:rsid w:val="0093121B"/>
    <w:rsid w:val="00951044"/>
    <w:rsid w:val="00952BCC"/>
    <w:rsid w:val="00975599"/>
    <w:rsid w:val="00992D4B"/>
    <w:rsid w:val="009C632E"/>
    <w:rsid w:val="009E7F17"/>
    <w:rsid w:val="00A01CAB"/>
    <w:rsid w:val="00A0504A"/>
    <w:rsid w:val="00A2056A"/>
    <w:rsid w:val="00A579C4"/>
    <w:rsid w:val="00AB22E3"/>
    <w:rsid w:val="00AE05BA"/>
    <w:rsid w:val="00AE1AF2"/>
    <w:rsid w:val="00AF0669"/>
    <w:rsid w:val="00B51DCC"/>
    <w:rsid w:val="00BE3D67"/>
    <w:rsid w:val="00BE7FC2"/>
    <w:rsid w:val="00C02F03"/>
    <w:rsid w:val="00CC18A8"/>
    <w:rsid w:val="00CE634A"/>
    <w:rsid w:val="00D42B39"/>
    <w:rsid w:val="00D60079"/>
    <w:rsid w:val="00D70AA6"/>
    <w:rsid w:val="00D72A76"/>
    <w:rsid w:val="00D76432"/>
    <w:rsid w:val="00D97428"/>
    <w:rsid w:val="00DA13A0"/>
    <w:rsid w:val="00DD556E"/>
    <w:rsid w:val="00DF1E6C"/>
    <w:rsid w:val="00DF39E0"/>
    <w:rsid w:val="00E34E6C"/>
    <w:rsid w:val="00EE41DD"/>
    <w:rsid w:val="00F00A57"/>
    <w:rsid w:val="00F2026A"/>
    <w:rsid w:val="00F51808"/>
    <w:rsid w:val="00F84EAD"/>
    <w:rsid w:val="00F95A3B"/>
    <w:rsid w:val="00FB6181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DE01007"/>
  <w15:docId w15:val="{D15497FE-8B75-44AF-97F0-9EDEBAF6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Titre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212C20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Paragraphedeliste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Retraitcorpsdetexte">
    <w:name w:val="Body Text Indent"/>
    <w:basedOn w:val="Normal"/>
    <w:link w:val="RetraitcorpsdetexteC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91D59"/>
    <w:pPr>
      <w:spacing w:after="324"/>
    </w:pPr>
    <w:rPr>
      <w:rFonts w:eastAsia="Times New Roman" w:cs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2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50BC9-4FF0-4BFA-BB5D-B1B2B6A75E78}"/>
</file>

<file path=customXml/itemProps2.xml><?xml version="1.0" encoding="utf-8"?>
<ds:datastoreItem xmlns:ds="http://schemas.openxmlformats.org/officeDocument/2006/customXml" ds:itemID="{38DF24CB-D68E-43AF-8664-EFF395403328}"/>
</file>

<file path=customXml/itemProps3.xml><?xml version="1.0" encoding="utf-8"?>
<ds:datastoreItem xmlns:ds="http://schemas.openxmlformats.org/officeDocument/2006/customXml" ds:itemID="{2890862C-D03B-474B-A2A3-CA570EF62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Bahrain</vt:lpstr>
      <vt:lpstr>23 مارس 2006م</vt:lpstr>
    </vt:vector>
  </TitlesOfParts>
  <Company>Bahrain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asma nsiri</cp:lastModifiedBy>
  <cp:revision>2</cp:revision>
  <cp:lastPrinted>2021-01-20T12:31:00Z</cp:lastPrinted>
  <dcterms:created xsi:type="dcterms:W3CDTF">2021-01-20T13:18:00Z</dcterms:created>
  <dcterms:modified xsi:type="dcterms:W3CDTF">2021-01-20T13:18:00Z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