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5684B" w14:textId="24778A93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FD5B2" w14:textId="39118343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2475FB36" w14:textId="77777777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de Costa Rica</w:t>
      </w:r>
    </w:p>
    <w:p w14:paraId="24530D21" w14:textId="190BF78E" w:rsidR="00464485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Ginebra</w:t>
      </w:r>
    </w:p>
    <w:p w14:paraId="38B5AADF" w14:textId="77777777" w:rsidR="00A128A6" w:rsidRDefault="00A128A6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</w:p>
    <w:p w14:paraId="21F621E4" w14:textId="21D9B9B2" w:rsidR="00D15372" w:rsidRPr="00174000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INTERVENCION DE COSTA RICA </w:t>
      </w:r>
    </w:p>
    <w:p w14:paraId="229FB5F9" w14:textId="158F8D03" w:rsidR="00D15372" w:rsidRPr="00174000" w:rsidRDefault="00961A2C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37</w:t>
      </w:r>
      <w:r w:rsidR="00D15372"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PERIODICO UNIVERSAL</w:t>
      </w:r>
    </w:p>
    <w:p w14:paraId="287B3FED" w14:textId="6172ABE8" w:rsidR="00C15B69" w:rsidRPr="00174000" w:rsidRDefault="0036725F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AUSTRALIA</w:t>
      </w:r>
    </w:p>
    <w:p w14:paraId="2282C22E" w14:textId="58CF2607" w:rsidR="003870F9" w:rsidRPr="0036725F" w:rsidRDefault="00430B27" w:rsidP="00D15372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Miércoles 20 de enero del 2021</w:t>
      </w:r>
      <w:r w:rsidR="003870F9"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, </w:t>
      </w:r>
      <w:r w:rsidR="0036725F" w:rsidRPr="0036725F">
        <w:rPr>
          <w:rFonts w:asciiTheme="minorHAnsi" w:hAnsiTheme="minorHAnsi" w:cstheme="minorHAnsi"/>
          <w:b/>
          <w:bCs/>
          <w:szCs w:val="24"/>
          <w:lang w:val="es-CR"/>
        </w:rPr>
        <w:t>9:00 – 12:30</w:t>
      </w:r>
    </w:p>
    <w:p w14:paraId="3DF33BF3" w14:textId="2ECF6EF4" w:rsidR="003870F9" w:rsidRPr="00174000" w:rsidRDefault="0036725F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Posición 27</w:t>
      </w:r>
      <w:r w:rsidR="003870F9"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 / </w:t>
      </w:r>
      <w:r>
        <w:rPr>
          <w:rFonts w:asciiTheme="minorHAnsi" w:hAnsiTheme="minorHAnsi" w:cstheme="minorHAnsi"/>
          <w:b/>
          <w:bCs/>
          <w:szCs w:val="24"/>
          <w:lang w:val="es-ES"/>
        </w:rPr>
        <w:t>55</w:t>
      </w:r>
      <w:r w:rsidR="003870F9"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 segundos </w:t>
      </w:r>
    </w:p>
    <w:p w14:paraId="5D848E4C" w14:textId="47FD9349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185A69B7" w14:textId="05FB608D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5F9659EF" w14:textId="117C6D02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961A2C">
        <w:rPr>
          <w:rFonts w:asciiTheme="minorHAnsi" w:hAnsiTheme="minorHAnsi" w:cstheme="minorHAnsi"/>
          <w:szCs w:val="24"/>
          <w:lang w:val="es-ES_tradnl"/>
        </w:rPr>
        <w:t>Señor</w:t>
      </w:r>
      <w:r w:rsidR="0041632D">
        <w:rPr>
          <w:rFonts w:asciiTheme="minorHAnsi" w:hAnsiTheme="minorHAnsi" w:cstheme="minorHAnsi"/>
          <w:szCs w:val="24"/>
          <w:lang w:val="es-ES_tradnl"/>
        </w:rPr>
        <w:t>a Presidenta</w:t>
      </w:r>
      <w:r w:rsidRPr="00961A2C">
        <w:rPr>
          <w:rFonts w:asciiTheme="minorHAnsi" w:hAnsiTheme="minorHAnsi" w:cstheme="minorHAnsi"/>
          <w:szCs w:val="24"/>
          <w:lang w:val="es-ES_tradnl"/>
        </w:rPr>
        <w:t>,</w:t>
      </w:r>
    </w:p>
    <w:p w14:paraId="1987E6D6" w14:textId="77777777" w:rsidR="007B76C5" w:rsidRPr="007B76C5" w:rsidRDefault="007B76C5" w:rsidP="007B76C5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0DAF6B80" w14:textId="1B736EC4" w:rsidR="007B76C5" w:rsidRPr="007B76C5" w:rsidRDefault="007B76C5" w:rsidP="007B76C5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7B76C5">
        <w:rPr>
          <w:rFonts w:asciiTheme="minorHAnsi" w:hAnsiTheme="minorHAnsi" w:cstheme="minorHAnsi"/>
          <w:szCs w:val="24"/>
          <w:lang w:val="es-ES_tradnl"/>
        </w:rPr>
        <w:t xml:space="preserve">Costa Rica </w:t>
      </w:r>
      <w:r w:rsidR="0041632D">
        <w:rPr>
          <w:rFonts w:asciiTheme="minorHAnsi" w:hAnsiTheme="minorHAnsi" w:cstheme="minorHAnsi"/>
          <w:szCs w:val="24"/>
          <w:lang w:val="es-ES_tradnl"/>
        </w:rPr>
        <w:t>agradece a Australia</w:t>
      </w:r>
      <w:r w:rsidRPr="007B76C5">
        <w:rPr>
          <w:rFonts w:asciiTheme="minorHAnsi" w:hAnsiTheme="minorHAnsi" w:cstheme="minorHAnsi"/>
          <w:szCs w:val="24"/>
          <w:lang w:val="es-ES_tradnl"/>
        </w:rPr>
        <w:t xml:space="preserve"> la presentación de su informe</w:t>
      </w:r>
      <w:r w:rsidR="0041632D">
        <w:rPr>
          <w:rFonts w:asciiTheme="minorHAnsi" w:hAnsiTheme="minorHAnsi" w:cstheme="minorHAnsi"/>
          <w:szCs w:val="24"/>
          <w:lang w:val="es-ES_tradnl"/>
        </w:rPr>
        <w:t xml:space="preserve"> y se permite hacer las siguientes recomendaciones</w:t>
      </w:r>
      <w:r w:rsidRPr="007B76C5">
        <w:rPr>
          <w:rFonts w:asciiTheme="minorHAnsi" w:hAnsiTheme="minorHAnsi" w:cstheme="minorHAnsi"/>
          <w:szCs w:val="24"/>
          <w:lang w:val="es-ES_tradnl"/>
        </w:rPr>
        <w:t>.</w:t>
      </w:r>
    </w:p>
    <w:p w14:paraId="39E97B10" w14:textId="77777777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2DDF8C70" w14:textId="430E3BA7" w:rsidR="00C60558" w:rsidRDefault="00C60558" w:rsidP="00C60558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  <w:lang w:val="es-ES_tradnl"/>
        </w:rPr>
      </w:pPr>
      <w:r w:rsidRPr="00C60558">
        <w:rPr>
          <w:rFonts w:asciiTheme="minorHAnsi" w:hAnsiTheme="minorHAnsi" w:cstheme="minorHAnsi"/>
          <w:szCs w:val="24"/>
          <w:lang w:val="es-CR"/>
        </w:rPr>
        <w:t>Ratificar</w:t>
      </w:r>
      <w:r w:rsidR="00C745E4" w:rsidRPr="00C60558">
        <w:rPr>
          <w:rFonts w:asciiTheme="minorHAnsi" w:hAnsiTheme="minorHAnsi" w:cstheme="minorHAnsi"/>
          <w:szCs w:val="24"/>
          <w:lang w:val="es-CR"/>
        </w:rPr>
        <w:t xml:space="preserve"> la Convención Internacional para la protección de todas las personas contra las desapariciones forzadas</w:t>
      </w:r>
      <w:r w:rsidR="0041632D">
        <w:rPr>
          <w:rFonts w:asciiTheme="minorHAnsi" w:hAnsiTheme="minorHAnsi" w:cstheme="minorHAnsi"/>
          <w:szCs w:val="24"/>
          <w:lang w:val="es-CR"/>
        </w:rPr>
        <w:t>,</w:t>
      </w:r>
      <w:r w:rsidR="00F44871">
        <w:rPr>
          <w:rFonts w:asciiTheme="minorHAnsi" w:hAnsiTheme="minorHAnsi" w:cstheme="minorHAnsi"/>
          <w:szCs w:val="24"/>
          <w:lang w:val="es-CR"/>
        </w:rPr>
        <w:t xml:space="preserve"> </w:t>
      </w:r>
      <w:r w:rsidR="008C76F2">
        <w:rPr>
          <w:rFonts w:asciiTheme="minorHAnsi" w:hAnsiTheme="minorHAnsi" w:cstheme="minorHAnsi"/>
          <w:szCs w:val="24"/>
          <w:lang w:val="es-CR"/>
        </w:rPr>
        <w:t>la C</w:t>
      </w:r>
      <w:r w:rsidR="008C76F2" w:rsidRPr="008C76F2">
        <w:rPr>
          <w:rFonts w:asciiTheme="minorHAnsi" w:hAnsiTheme="minorHAnsi" w:cstheme="minorHAnsi"/>
          <w:szCs w:val="24"/>
          <w:lang w:val="es-CR"/>
        </w:rPr>
        <w:t>onven</w:t>
      </w:r>
      <w:bookmarkStart w:id="0" w:name="_GoBack"/>
      <w:bookmarkEnd w:id="0"/>
      <w:r w:rsidR="008C76F2" w:rsidRPr="008C76F2">
        <w:rPr>
          <w:rFonts w:asciiTheme="minorHAnsi" w:hAnsiTheme="minorHAnsi" w:cstheme="minorHAnsi"/>
          <w:szCs w:val="24"/>
          <w:lang w:val="es-CR"/>
        </w:rPr>
        <w:t xml:space="preserve">ción Internacional sobre la Protección de los Derechos de Todos los Trabajadores </w:t>
      </w:r>
      <w:r w:rsidR="008C76F2">
        <w:rPr>
          <w:rFonts w:asciiTheme="minorHAnsi" w:hAnsiTheme="minorHAnsi" w:cstheme="minorHAnsi"/>
          <w:szCs w:val="24"/>
          <w:lang w:val="es-CR"/>
        </w:rPr>
        <w:t>Migratorios y de Sus Familiares</w:t>
      </w:r>
      <w:r w:rsidR="0041632D" w:rsidRPr="0041632D">
        <w:rPr>
          <w:rFonts w:asciiTheme="minorHAnsi" w:hAnsiTheme="minorHAnsi" w:cstheme="minorHAnsi"/>
          <w:szCs w:val="24"/>
          <w:lang w:val="es-CR"/>
        </w:rPr>
        <w:t xml:space="preserve"> </w:t>
      </w:r>
      <w:r w:rsidR="0041632D">
        <w:rPr>
          <w:rFonts w:asciiTheme="minorHAnsi" w:hAnsiTheme="minorHAnsi" w:cstheme="minorHAnsi"/>
          <w:szCs w:val="24"/>
          <w:lang w:val="es-CR"/>
        </w:rPr>
        <w:t>y el Convenio 169 de la OIT</w:t>
      </w:r>
      <w:r w:rsidR="008C76F2">
        <w:rPr>
          <w:rFonts w:asciiTheme="minorHAnsi" w:hAnsiTheme="minorHAnsi" w:cstheme="minorHAnsi"/>
          <w:szCs w:val="24"/>
          <w:lang w:val="es-CR"/>
        </w:rPr>
        <w:t>.</w:t>
      </w:r>
    </w:p>
    <w:p w14:paraId="4A6F2BED" w14:textId="77777777" w:rsidR="0041632D" w:rsidRPr="0041632D" w:rsidRDefault="0041632D" w:rsidP="0041632D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Implementar</w:t>
      </w:r>
      <w:r w:rsidRPr="00F44871">
        <w:rPr>
          <w:rFonts w:asciiTheme="minorHAnsi" w:hAnsiTheme="minorHAnsi" w:cstheme="minorHAnsi"/>
          <w:szCs w:val="24"/>
          <w:lang w:val="es-CR"/>
        </w:rPr>
        <w:t xml:space="preserve"> los principios consagrados en la Declaración de las Naciones Unidas sobre los Derechos de los Pueblos Indígenas</w:t>
      </w:r>
      <w:r>
        <w:rPr>
          <w:rFonts w:asciiTheme="minorHAnsi" w:hAnsiTheme="minorHAnsi" w:cstheme="minorHAnsi"/>
          <w:szCs w:val="24"/>
          <w:lang w:val="es-CR"/>
        </w:rPr>
        <w:t xml:space="preserve"> a través de programas que hagan efectivos sus derechos, en estrecha consulta con estos pueblos</w:t>
      </w:r>
    </w:p>
    <w:p w14:paraId="7A9A25B5" w14:textId="6FE9949B" w:rsidR="00F44871" w:rsidRPr="008C76F2" w:rsidRDefault="003A0536" w:rsidP="00C60558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CR"/>
        </w:rPr>
        <w:t xml:space="preserve">Garantizar </w:t>
      </w:r>
      <w:r w:rsidRPr="003A0536">
        <w:rPr>
          <w:rFonts w:asciiTheme="minorHAnsi" w:hAnsiTheme="minorHAnsi" w:cstheme="minorHAnsi"/>
          <w:szCs w:val="24"/>
          <w:lang w:val="es-CR"/>
        </w:rPr>
        <w:t>procedimientos eficientes de determinación</w:t>
      </w:r>
      <w:r>
        <w:rPr>
          <w:rFonts w:asciiTheme="minorHAnsi" w:hAnsiTheme="minorHAnsi" w:cstheme="minorHAnsi"/>
          <w:szCs w:val="24"/>
          <w:lang w:val="es-CR"/>
        </w:rPr>
        <w:t xml:space="preserve"> de la condición de refugiado, el principio de no devolución, y poner fin a la política de tramitación en el extranjero de las solicitudes de asilo. </w:t>
      </w:r>
    </w:p>
    <w:p w14:paraId="62D8F13B" w14:textId="1AD080C7" w:rsidR="008C76F2" w:rsidRPr="008C76F2" w:rsidRDefault="00124CF1" w:rsidP="00C60558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Considerar la reforma de la Ley de Migración con el fin d</w:t>
      </w:r>
      <w:r w:rsidR="005D3894">
        <w:rPr>
          <w:rFonts w:asciiTheme="minorHAnsi" w:hAnsiTheme="minorHAnsi" w:cstheme="minorHAnsi"/>
          <w:szCs w:val="24"/>
          <w:lang w:val="es-ES_tradnl"/>
        </w:rPr>
        <w:t>e prohibir la detención de menores</w:t>
      </w:r>
      <w:r>
        <w:rPr>
          <w:rFonts w:asciiTheme="minorHAnsi" w:hAnsiTheme="minorHAnsi" w:cstheme="minorHAnsi"/>
          <w:szCs w:val="24"/>
          <w:lang w:val="es-ES_tradnl"/>
        </w:rPr>
        <w:t xml:space="preserve"> y dar prioridad a la reunificación familiar. </w:t>
      </w:r>
    </w:p>
    <w:p w14:paraId="2E0A0BC5" w14:textId="77777777" w:rsidR="003870F9" w:rsidRPr="00174000" w:rsidRDefault="003870F9" w:rsidP="00D87ADA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72768D9D" w14:textId="7EA9D285" w:rsidR="002A1BEA" w:rsidRPr="00174000" w:rsidRDefault="002A1BEA" w:rsidP="00D87ADA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Muchas gracias</w:t>
      </w:r>
    </w:p>
    <w:p w14:paraId="1E203867" w14:textId="77777777" w:rsidR="002A1BEA" w:rsidRPr="00174000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3000ADB" w14:textId="63AD58EF" w:rsidR="00D15372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0C39BFE4" w14:textId="421F3357" w:rsidR="00D15372" w:rsidRPr="00174000" w:rsidRDefault="00A55CBA" w:rsidP="00D15372">
      <w:pPr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(</w:t>
      </w:r>
      <w:r w:rsidR="005D3894">
        <w:rPr>
          <w:rFonts w:asciiTheme="minorHAnsi" w:hAnsiTheme="minorHAnsi" w:cstheme="minorHAnsi"/>
          <w:szCs w:val="24"/>
          <w:lang w:val="es-ES"/>
        </w:rPr>
        <w:t>153</w:t>
      </w:r>
      <w:r w:rsidRPr="00174000">
        <w:rPr>
          <w:rFonts w:asciiTheme="minorHAnsi" w:hAnsiTheme="minorHAnsi" w:cstheme="minorHAnsi"/>
          <w:szCs w:val="24"/>
          <w:lang w:val="es-ES"/>
        </w:rPr>
        <w:t>)</w:t>
      </w:r>
    </w:p>
    <w:p w14:paraId="2A4817B6" w14:textId="77777777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CR"/>
        </w:rPr>
      </w:pPr>
    </w:p>
    <w:sectPr w:rsidR="00D15372" w:rsidRPr="0017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BFC8A7" w16cid:durableId="23A82C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FAB"/>
    <w:multiLevelType w:val="hybridMultilevel"/>
    <w:tmpl w:val="68D6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4C0A"/>
    <w:multiLevelType w:val="hybridMultilevel"/>
    <w:tmpl w:val="E25A58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2"/>
    <w:rsid w:val="00124CF1"/>
    <w:rsid w:val="001543FB"/>
    <w:rsid w:val="00174000"/>
    <w:rsid w:val="00196A14"/>
    <w:rsid w:val="0025337B"/>
    <w:rsid w:val="00273CA2"/>
    <w:rsid w:val="002776CD"/>
    <w:rsid w:val="00294919"/>
    <w:rsid w:val="002A1BEA"/>
    <w:rsid w:val="002B6DC9"/>
    <w:rsid w:val="0036725F"/>
    <w:rsid w:val="003870F9"/>
    <w:rsid w:val="003A0536"/>
    <w:rsid w:val="003C3D7A"/>
    <w:rsid w:val="003D3F4F"/>
    <w:rsid w:val="0041632D"/>
    <w:rsid w:val="00430B27"/>
    <w:rsid w:val="00464485"/>
    <w:rsid w:val="004F1DD9"/>
    <w:rsid w:val="00553835"/>
    <w:rsid w:val="005B2850"/>
    <w:rsid w:val="005D3894"/>
    <w:rsid w:val="00627C8D"/>
    <w:rsid w:val="0079089F"/>
    <w:rsid w:val="007B76C5"/>
    <w:rsid w:val="00814F61"/>
    <w:rsid w:val="00833842"/>
    <w:rsid w:val="008C76F2"/>
    <w:rsid w:val="00961A2C"/>
    <w:rsid w:val="00972FDC"/>
    <w:rsid w:val="00973C4F"/>
    <w:rsid w:val="009B60F7"/>
    <w:rsid w:val="009E2285"/>
    <w:rsid w:val="00A128A6"/>
    <w:rsid w:val="00A55CBA"/>
    <w:rsid w:val="00A63305"/>
    <w:rsid w:val="00A65B1C"/>
    <w:rsid w:val="00B12286"/>
    <w:rsid w:val="00BC6FFD"/>
    <w:rsid w:val="00C15B69"/>
    <w:rsid w:val="00C60558"/>
    <w:rsid w:val="00C745E4"/>
    <w:rsid w:val="00C8505E"/>
    <w:rsid w:val="00CA7EF9"/>
    <w:rsid w:val="00D15372"/>
    <w:rsid w:val="00D87ADA"/>
    <w:rsid w:val="00E359ED"/>
    <w:rsid w:val="00E51903"/>
    <w:rsid w:val="00F44871"/>
    <w:rsid w:val="00F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Fuentedeprrafopredeter"/>
    <w:rsid w:val="00D87ADA"/>
  </w:style>
  <w:style w:type="character" w:customStyle="1" w:styleId="markiciiylvmg">
    <w:name w:val="markiciiylvmg"/>
    <w:basedOn w:val="Fuentedeprrafopredeter"/>
    <w:rsid w:val="00C15B69"/>
  </w:style>
  <w:style w:type="character" w:styleId="Refdecomentario">
    <w:name w:val="annotation reference"/>
    <w:basedOn w:val="Fuentedeprrafopredeter"/>
    <w:uiPriority w:val="99"/>
    <w:semiHidden/>
    <w:unhideWhenUsed/>
    <w:rsid w:val="005B2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8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8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F9392-A390-4DC3-BFDA-F45F580585B8}"/>
</file>

<file path=customXml/itemProps2.xml><?xml version="1.0" encoding="utf-8"?>
<ds:datastoreItem xmlns:ds="http://schemas.openxmlformats.org/officeDocument/2006/customXml" ds:itemID="{A5F4ED78-2EBB-4C35-84D0-3D3F2764E9FE}"/>
</file>

<file path=customXml/itemProps3.xml><?xml version="1.0" encoding="utf-8"?>
<ds:datastoreItem xmlns:ds="http://schemas.openxmlformats.org/officeDocument/2006/customXml" ds:itemID="{32BB0131-56DE-410C-BC98-6BFD73F70DCB}"/>
</file>

<file path=customXml/itemProps4.xml><?xml version="1.0" encoding="utf-8"?>
<ds:datastoreItem xmlns:ds="http://schemas.openxmlformats.org/officeDocument/2006/customXml" ds:itemID="{E415C7A5-C759-4782-AECA-C5BCD1215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Mariana Castro Hernandez</cp:lastModifiedBy>
  <cp:revision>3</cp:revision>
  <dcterms:created xsi:type="dcterms:W3CDTF">2021-01-18T19:48:00Z</dcterms:created>
  <dcterms:modified xsi:type="dcterms:W3CDTF">2021-01-18T19:49:00Z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