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B2CA" w14:textId="3ACBABEA" w:rsidR="00B969DE" w:rsidRPr="007C58B8" w:rsidRDefault="00B969DE" w:rsidP="00A53A9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en-US" w:eastAsia="en-GB" w:bidi="bn-IN"/>
        </w:rPr>
      </w:pPr>
      <w:r w:rsidRPr="007C58B8"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en-US" w:eastAsia="en-GB" w:bidi="bn-IN"/>
        </w:rPr>
        <w:t>37th Session of UPR</w:t>
      </w:r>
    </w:p>
    <w:p w14:paraId="328F00C8" w14:textId="77777777" w:rsidR="00FA6841" w:rsidRPr="007C58B8" w:rsidRDefault="00FA6841" w:rsidP="00A53A9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en-US" w:eastAsia="en-GB" w:bidi="bn-IN"/>
        </w:rPr>
      </w:pPr>
    </w:p>
    <w:p w14:paraId="4A73DB71" w14:textId="545AE1ED" w:rsidR="00B969DE" w:rsidRPr="007C58B8" w:rsidRDefault="00B969DE" w:rsidP="00A53A9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</w:pPr>
      <w:r w:rsidRPr="007C58B8"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  <w:t>Statement by Bangladesh</w:t>
      </w:r>
    </w:p>
    <w:p w14:paraId="3D9A2D72" w14:textId="0904DA53" w:rsidR="00B969DE" w:rsidRPr="00A53A94" w:rsidRDefault="00474D6E" w:rsidP="00A53A9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</w:pPr>
      <w:r w:rsidRPr="00A53A94"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  <w:t>i</w:t>
      </w:r>
      <w:r w:rsidR="00B969DE" w:rsidRPr="00A53A94"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  <w:t>n the Review of Austria under Third Cycle of UPR</w:t>
      </w:r>
    </w:p>
    <w:p w14:paraId="08AFB79E" w14:textId="0BA7A87B" w:rsidR="00B969DE" w:rsidRPr="00A53A94" w:rsidRDefault="00B969DE" w:rsidP="00A53A94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</w:pPr>
      <w:r w:rsidRPr="00A53A94"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  <w:t>22 January 2021, 09:00-12:30</w:t>
      </w:r>
      <w:r w:rsidR="00364A01"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  <w:t xml:space="preserve"> </w:t>
      </w:r>
      <w:proofErr w:type="spellStart"/>
      <w:r w:rsidR="00364A01"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  <w:t>hrs</w:t>
      </w:r>
      <w:proofErr w:type="spellEnd"/>
    </w:p>
    <w:p w14:paraId="48F1BC13" w14:textId="77777777" w:rsidR="0019218B" w:rsidRPr="00A53A94" w:rsidRDefault="0019218B" w:rsidP="00A53A9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CH" w:eastAsia="en-GB" w:bidi="bn-IN"/>
        </w:rPr>
      </w:pPr>
    </w:p>
    <w:p w14:paraId="4359B98D" w14:textId="77777777" w:rsidR="00B969DE" w:rsidRPr="00A53A94" w:rsidRDefault="00B969DE" w:rsidP="00A53A94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8"/>
          <w:szCs w:val="28"/>
          <w:lang w:val="en-GB" w:eastAsia="en-GB" w:bidi="bn-IN"/>
        </w:rPr>
      </w:pP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>Thank you, Madam President.</w:t>
      </w:r>
    </w:p>
    <w:p w14:paraId="79862F1E" w14:textId="77777777" w:rsidR="00B969DE" w:rsidRPr="00A53A94" w:rsidRDefault="00B969DE" w:rsidP="00A53A9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GB" w:eastAsia="en-GB" w:bidi="bn-IN"/>
        </w:rPr>
      </w:pPr>
    </w:p>
    <w:p w14:paraId="7469E4F1" w14:textId="5115CF20" w:rsidR="00B969DE" w:rsidRPr="00A53A94" w:rsidRDefault="00B969DE" w:rsidP="00A53A9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GB" w:eastAsia="en-GB" w:bidi="bn-IN"/>
        </w:rPr>
      </w:pP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>02.</w:t>
      </w: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ab/>
      </w:r>
      <w:r w:rsidR="00D32FC5"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>Bangladesh</w:t>
      </w: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 xml:space="preserve"> welcomes the distinguished delegation of Austria in the 3</w:t>
      </w:r>
      <w:r w:rsidRPr="00A53A94">
        <w:rPr>
          <w:rFonts w:ascii="Cambria" w:eastAsia="Times New Roman" w:hAnsi="Cambria" w:cs="Times New Roman"/>
          <w:sz w:val="28"/>
          <w:szCs w:val="28"/>
          <w:vertAlign w:val="superscript"/>
          <w:lang w:val="en-GB" w:eastAsia="en-GB" w:bidi="bn-IN"/>
        </w:rPr>
        <w:t>rd</w:t>
      </w: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 xml:space="preserve"> cycle of UPR. </w:t>
      </w:r>
    </w:p>
    <w:p w14:paraId="77F51D34" w14:textId="77777777" w:rsidR="00B969DE" w:rsidRPr="00A53A94" w:rsidRDefault="00B969DE" w:rsidP="00A53A9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GB" w:eastAsia="en-GB" w:bidi="bn-IN"/>
        </w:rPr>
      </w:pPr>
    </w:p>
    <w:p w14:paraId="37EA928A" w14:textId="43180DEC" w:rsidR="00B969DE" w:rsidRPr="00A53A94" w:rsidRDefault="00B969DE" w:rsidP="00A53A9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GB" w:eastAsia="en-GB" w:bidi="bn-IN"/>
        </w:rPr>
      </w:pP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>03.</w:t>
      </w: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ab/>
      </w:r>
      <w:r w:rsidR="00D32FC5"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 xml:space="preserve">We take note with </w:t>
      </w: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>appreciat</w:t>
      </w:r>
      <w:r w:rsidR="00D32FC5"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 xml:space="preserve">ion of </w:t>
      </w:r>
      <w:r w:rsidR="00FA6841"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 xml:space="preserve">the </w:t>
      </w:r>
      <w:r w:rsidR="00D32FC5"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 xml:space="preserve">efforts of </w:t>
      </w: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 xml:space="preserve">Austria </w:t>
      </w:r>
      <w:r w:rsidR="00D32FC5"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>for</w:t>
      </w: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 xml:space="preserve"> improving </w:t>
      </w:r>
      <w:r w:rsidR="00A12D2A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 xml:space="preserve">its </w:t>
      </w:r>
      <w:r w:rsidR="00FA6841"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>human rights situation</w:t>
      </w: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 xml:space="preserve">. </w:t>
      </w:r>
    </w:p>
    <w:p w14:paraId="74A2C0A4" w14:textId="77777777" w:rsidR="00B969DE" w:rsidRPr="00A53A94" w:rsidRDefault="00B969DE" w:rsidP="00A53A9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GB" w:eastAsia="en-GB" w:bidi="bn-IN"/>
        </w:rPr>
      </w:pPr>
    </w:p>
    <w:p w14:paraId="0069810D" w14:textId="77777777" w:rsidR="00B969DE" w:rsidRPr="00A53A94" w:rsidRDefault="00B969DE" w:rsidP="00A53A9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GB" w:eastAsia="en-GB" w:bidi="bn-IN"/>
        </w:rPr>
      </w:pP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>Madam President,</w:t>
      </w:r>
    </w:p>
    <w:p w14:paraId="1288686B" w14:textId="77777777" w:rsidR="00B969DE" w:rsidRPr="00A53A94" w:rsidRDefault="00B969DE" w:rsidP="00A53A9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GB" w:eastAsia="en-GB" w:bidi="bn-IN"/>
        </w:rPr>
      </w:pPr>
    </w:p>
    <w:p w14:paraId="2E0EE33A" w14:textId="10698F9C" w:rsidR="00B969DE" w:rsidRPr="00A53A94" w:rsidRDefault="00474D6E" w:rsidP="00A53A9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GB" w:eastAsia="en-GB" w:bidi="bn-IN"/>
        </w:rPr>
      </w:pP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>04.</w:t>
      </w: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ab/>
      </w:r>
      <w:r w:rsidR="00B969DE"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>Bangladesh recommends Austria to:</w:t>
      </w:r>
    </w:p>
    <w:p w14:paraId="2844BF23" w14:textId="77777777" w:rsidR="00B969DE" w:rsidRPr="00A53A94" w:rsidRDefault="00B969DE" w:rsidP="00A53A9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GB" w:eastAsia="en-GB" w:bidi="bn-IN"/>
        </w:rPr>
      </w:pPr>
    </w:p>
    <w:p w14:paraId="7198B087" w14:textId="64C2B1F6" w:rsidR="00B969DE" w:rsidRPr="00A53A94" w:rsidRDefault="00B969DE" w:rsidP="00A53A94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8"/>
          <w:szCs w:val="28"/>
          <w:lang w:val="en-US" w:eastAsia="en-GB" w:bidi="bn-IN"/>
        </w:rPr>
      </w:pPr>
      <w:r w:rsidRPr="00A53A94">
        <w:rPr>
          <w:rFonts w:ascii="Cambria" w:eastAsia="Times New Roman" w:hAnsi="Cambria" w:cs="Times New Roman"/>
          <w:b/>
          <w:bCs/>
          <w:sz w:val="28"/>
          <w:szCs w:val="28"/>
          <w:lang w:val="en-GB" w:eastAsia="en-GB" w:bidi="bn-IN"/>
        </w:rPr>
        <w:t>One,</w:t>
      </w:r>
      <w:r w:rsidRPr="00A53A94">
        <w:rPr>
          <w:rFonts w:ascii="Cambria" w:eastAsia="Times New Roman" w:hAnsi="Cambria" w:cs="Times New Roman"/>
          <w:sz w:val="28"/>
          <w:szCs w:val="28"/>
          <w:lang w:val="en-GB" w:eastAsia="en-GB" w:bidi="bn-IN"/>
        </w:rPr>
        <w:t xml:space="preserve"> </w:t>
      </w:r>
      <w:r w:rsidRPr="00A53A94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>t</w:t>
      </w:r>
      <w:r w:rsidRPr="00046D7A">
        <w:rPr>
          <w:rFonts w:ascii="Cambria" w:eastAsia="Times New Roman" w:hAnsi="Cambria" w:cs="Times New Roman"/>
          <w:sz w:val="28"/>
          <w:szCs w:val="28"/>
          <w:lang w:val="en-CH" w:eastAsia="en-GB" w:bidi="bn-IN"/>
        </w:rPr>
        <w:t xml:space="preserve">ake effective measures to increase its official development assistance to achieve the internationally agreed target of 0.7 per cent of its </w:t>
      </w:r>
      <w:r w:rsidR="00A53A94" w:rsidRPr="00A53A94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>GDP</w:t>
      </w:r>
      <w:r w:rsidR="007C58B8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>, in order to realize economic, social and cultural rights</w:t>
      </w:r>
      <w:r w:rsidRPr="00A53A94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>.</w:t>
      </w:r>
    </w:p>
    <w:p w14:paraId="203B5BF2" w14:textId="77777777" w:rsidR="00B969DE" w:rsidRPr="00A53A94" w:rsidRDefault="00B969DE" w:rsidP="00A53A9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US" w:eastAsia="en-GB" w:bidi="bn-IN"/>
        </w:rPr>
      </w:pPr>
    </w:p>
    <w:p w14:paraId="1C120421" w14:textId="3E2E1612" w:rsidR="00B969DE" w:rsidRPr="00A53A94" w:rsidRDefault="00B969DE" w:rsidP="00A53A94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8"/>
          <w:szCs w:val="28"/>
          <w:lang w:val="en-US" w:eastAsia="en-GB" w:bidi="bn-IN"/>
        </w:rPr>
      </w:pPr>
      <w:r w:rsidRPr="00A53A94"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  <w:t>Two,</w:t>
      </w:r>
      <w:r w:rsidRPr="00A53A94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 xml:space="preserve"> c</w:t>
      </w:r>
      <w:r w:rsidRPr="00046D7A">
        <w:rPr>
          <w:rFonts w:ascii="Cambria" w:eastAsia="Times New Roman" w:hAnsi="Cambria" w:cs="Times New Roman"/>
          <w:sz w:val="28"/>
          <w:szCs w:val="28"/>
          <w:lang w:val="en-CH" w:eastAsia="en-GB" w:bidi="bn-IN"/>
        </w:rPr>
        <w:t>onsider ratifying the International Convention on the Protection of the Rights of All Migrant Workers and Members of Their Families</w:t>
      </w:r>
      <w:r w:rsidR="004644BF" w:rsidRPr="00A53A94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>.</w:t>
      </w:r>
    </w:p>
    <w:p w14:paraId="64E4BBF5" w14:textId="77777777" w:rsidR="00B969DE" w:rsidRPr="00A53A94" w:rsidRDefault="00B969DE" w:rsidP="00A53A9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CH" w:eastAsia="en-GB" w:bidi="bn-IN"/>
        </w:rPr>
      </w:pPr>
    </w:p>
    <w:p w14:paraId="20817633" w14:textId="57B3C927" w:rsidR="008D1D89" w:rsidRDefault="00474D6E" w:rsidP="00A53A94">
      <w:pPr>
        <w:pStyle w:val="NormalWeb"/>
        <w:spacing w:before="0" w:beforeAutospacing="0" w:after="0" w:afterAutospacing="0"/>
        <w:ind w:left="720"/>
        <w:jc w:val="both"/>
        <w:rPr>
          <w:rFonts w:ascii="Cambria" w:hAnsi="Cambria"/>
          <w:sz w:val="28"/>
          <w:szCs w:val="28"/>
          <w:lang w:val="en-US"/>
        </w:rPr>
      </w:pPr>
      <w:r w:rsidRPr="00A53A94">
        <w:rPr>
          <w:rFonts w:ascii="Cambria" w:hAnsi="Cambria"/>
          <w:b/>
          <w:bCs/>
          <w:sz w:val="28"/>
          <w:szCs w:val="28"/>
          <w:lang w:val="en-US"/>
        </w:rPr>
        <w:t>Three,</w:t>
      </w:r>
      <w:r w:rsidRPr="00A53A94">
        <w:rPr>
          <w:rFonts w:ascii="Cambria" w:hAnsi="Cambria"/>
          <w:sz w:val="28"/>
          <w:szCs w:val="28"/>
          <w:lang w:val="en-US"/>
        </w:rPr>
        <w:t xml:space="preserve"> s</w:t>
      </w:r>
      <w:r w:rsidR="008D1D89" w:rsidRPr="00A53A94">
        <w:rPr>
          <w:rFonts w:ascii="Cambria" w:hAnsi="Cambria"/>
          <w:sz w:val="28"/>
          <w:szCs w:val="28"/>
          <w:lang w:val="en-US"/>
        </w:rPr>
        <w:t>tep up measure</w:t>
      </w:r>
      <w:r w:rsidR="00A53A94">
        <w:rPr>
          <w:rFonts w:ascii="Cambria" w:hAnsi="Cambria"/>
          <w:sz w:val="28"/>
          <w:szCs w:val="28"/>
          <w:lang w:val="en-US"/>
        </w:rPr>
        <w:t>s</w:t>
      </w:r>
      <w:r w:rsidR="008D1D89" w:rsidRPr="00A53A94">
        <w:rPr>
          <w:rFonts w:ascii="Cambria" w:hAnsi="Cambria"/>
          <w:sz w:val="28"/>
          <w:szCs w:val="28"/>
          <w:lang w:val="en-US"/>
        </w:rPr>
        <w:t xml:space="preserve"> to combat discrimination, xenophobia and hate crimes against the Muslims and other minorities </w:t>
      </w:r>
      <w:r w:rsidR="00A53A94">
        <w:rPr>
          <w:rFonts w:ascii="Cambria" w:hAnsi="Cambria"/>
          <w:sz w:val="28"/>
          <w:szCs w:val="28"/>
          <w:lang w:val="en-US"/>
        </w:rPr>
        <w:t>including</w:t>
      </w:r>
      <w:r w:rsidR="008D1D89" w:rsidRPr="00A53A94">
        <w:rPr>
          <w:rFonts w:ascii="Cambria" w:hAnsi="Cambria"/>
          <w:sz w:val="28"/>
          <w:szCs w:val="28"/>
          <w:lang w:val="en-US"/>
        </w:rPr>
        <w:t xml:space="preserve"> migrants. </w:t>
      </w:r>
    </w:p>
    <w:p w14:paraId="57815ADA" w14:textId="77777777" w:rsidR="00A53A94" w:rsidRPr="00A53A94" w:rsidRDefault="00A53A94" w:rsidP="00A53A94">
      <w:pPr>
        <w:pStyle w:val="NormalWeb"/>
        <w:spacing w:before="0" w:beforeAutospacing="0" w:after="0" w:afterAutospacing="0"/>
        <w:ind w:left="720"/>
        <w:jc w:val="both"/>
        <w:rPr>
          <w:rFonts w:ascii="Cambria" w:hAnsi="Cambria"/>
          <w:sz w:val="28"/>
          <w:szCs w:val="28"/>
          <w:lang w:val="en-US"/>
        </w:rPr>
      </w:pPr>
    </w:p>
    <w:p w14:paraId="7210AFCC" w14:textId="7BE02BAF" w:rsidR="001555D9" w:rsidRPr="001555D9" w:rsidRDefault="001555D9" w:rsidP="00A53A94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8"/>
          <w:szCs w:val="28"/>
          <w:lang w:val="en-US" w:eastAsia="en-GB" w:bidi="bn-IN"/>
        </w:rPr>
      </w:pPr>
      <w:r w:rsidRPr="00A53A94"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  <w:t>Four,</w:t>
      </w:r>
      <w:r w:rsidRPr="00A53A94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 xml:space="preserve"> </w:t>
      </w:r>
      <w:r w:rsidRPr="001555D9">
        <w:rPr>
          <w:rFonts w:ascii="Cambria" w:eastAsia="Times New Roman" w:hAnsi="Cambria" w:cs="Times New Roman"/>
          <w:sz w:val="28"/>
          <w:szCs w:val="28"/>
          <w:lang w:val="en-CH" w:eastAsia="en-GB" w:bidi="bn-IN"/>
        </w:rPr>
        <w:t xml:space="preserve">ensure that children with migration </w:t>
      </w:r>
      <w:r w:rsidRPr="00A53A94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 xml:space="preserve">or minority </w:t>
      </w:r>
      <w:r w:rsidRPr="001555D9">
        <w:rPr>
          <w:rFonts w:ascii="Cambria" w:eastAsia="Times New Roman" w:hAnsi="Cambria" w:cs="Times New Roman"/>
          <w:sz w:val="28"/>
          <w:szCs w:val="28"/>
          <w:lang w:val="en-CH" w:eastAsia="en-GB" w:bidi="bn-IN"/>
        </w:rPr>
        <w:t>background</w:t>
      </w:r>
      <w:r w:rsidR="00A53A94" w:rsidRPr="00A53A94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>s</w:t>
      </w:r>
      <w:r w:rsidRPr="001555D9">
        <w:rPr>
          <w:rFonts w:ascii="Cambria" w:eastAsia="Times New Roman" w:hAnsi="Cambria" w:cs="Times New Roman"/>
          <w:sz w:val="28"/>
          <w:szCs w:val="28"/>
          <w:lang w:val="en-CH" w:eastAsia="en-GB" w:bidi="bn-IN"/>
        </w:rPr>
        <w:t xml:space="preserve"> have unhindered and equal access to education</w:t>
      </w:r>
      <w:r w:rsidR="00A53A94" w:rsidRPr="00A53A94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>.</w:t>
      </w:r>
      <w:r w:rsidR="00A53A94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 xml:space="preserve"> </w:t>
      </w:r>
    </w:p>
    <w:p w14:paraId="2A67BC37" w14:textId="68AC573B" w:rsidR="00474D6E" w:rsidRPr="00A53A94" w:rsidRDefault="00474D6E" w:rsidP="00A53A94">
      <w:pPr>
        <w:pStyle w:val="NormalWeb"/>
        <w:spacing w:before="0" w:beforeAutospacing="0" w:after="0" w:afterAutospacing="0"/>
        <w:jc w:val="both"/>
        <w:rPr>
          <w:rFonts w:ascii="Cambria" w:hAnsi="Cambria"/>
          <w:sz w:val="28"/>
          <w:szCs w:val="28"/>
          <w:lang w:val="en-US"/>
        </w:rPr>
      </w:pPr>
    </w:p>
    <w:p w14:paraId="2932E6B8" w14:textId="77777777" w:rsidR="00A53A94" w:rsidRDefault="00474D6E" w:rsidP="00A53A94">
      <w:pPr>
        <w:pStyle w:val="NormalWeb"/>
        <w:spacing w:before="0" w:beforeAutospacing="0" w:after="0" w:afterAutospacing="0"/>
        <w:jc w:val="both"/>
        <w:rPr>
          <w:rFonts w:ascii="Cambria" w:hAnsi="Cambria"/>
          <w:sz w:val="28"/>
          <w:szCs w:val="28"/>
          <w:lang w:val="en-US"/>
        </w:rPr>
      </w:pPr>
      <w:r w:rsidRPr="00A53A94">
        <w:rPr>
          <w:rFonts w:ascii="Cambria" w:hAnsi="Cambria"/>
          <w:sz w:val="28"/>
          <w:szCs w:val="28"/>
          <w:lang w:val="en-US"/>
        </w:rPr>
        <w:t>05.</w:t>
      </w:r>
      <w:r w:rsidRPr="00A53A94">
        <w:rPr>
          <w:rFonts w:ascii="Cambria" w:hAnsi="Cambria"/>
          <w:sz w:val="28"/>
          <w:szCs w:val="28"/>
          <w:lang w:val="en-US"/>
        </w:rPr>
        <w:tab/>
        <w:t>We wish Austria a successful review.</w:t>
      </w:r>
      <w:r w:rsidR="00A53A94">
        <w:rPr>
          <w:rFonts w:ascii="Cambria" w:hAnsi="Cambria"/>
          <w:sz w:val="28"/>
          <w:szCs w:val="28"/>
          <w:lang w:val="en-US"/>
        </w:rPr>
        <w:t xml:space="preserve"> </w:t>
      </w:r>
    </w:p>
    <w:p w14:paraId="7AA696AA" w14:textId="5FD9BF10" w:rsidR="00A53A94" w:rsidRDefault="00A53A94" w:rsidP="00A53A94">
      <w:pPr>
        <w:pStyle w:val="NormalWeb"/>
        <w:spacing w:before="0" w:beforeAutospacing="0" w:after="0" w:afterAutospacing="0"/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 </w:t>
      </w:r>
    </w:p>
    <w:p w14:paraId="072DDFD7" w14:textId="3B4DEC73" w:rsidR="00474D6E" w:rsidRPr="00A53A94" w:rsidRDefault="00A53A94" w:rsidP="00A53A94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I t</w:t>
      </w:r>
      <w:r w:rsidR="00474D6E" w:rsidRPr="00A53A94">
        <w:rPr>
          <w:rFonts w:ascii="Cambria" w:hAnsi="Cambria"/>
          <w:sz w:val="28"/>
          <w:szCs w:val="28"/>
          <w:lang w:val="en-US"/>
        </w:rPr>
        <w:t>hank you.</w:t>
      </w:r>
    </w:p>
    <w:p w14:paraId="2AAE19CA" w14:textId="77777777" w:rsidR="00474D6E" w:rsidRPr="00A53A94" w:rsidRDefault="00474D6E" w:rsidP="00A53A94">
      <w:pPr>
        <w:pStyle w:val="NormalWeb"/>
        <w:spacing w:before="0" w:beforeAutospacing="0" w:after="0" w:afterAutospacing="0"/>
        <w:jc w:val="both"/>
        <w:rPr>
          <w:rFonts w:ascii="Cambria" w:hAnsi="Cambria"/>
          <w:sz w:val="28"/>
          <w:szCs w:val="28"/>
          <w:lang w:val="en-US"/>
        </w:rPr>
      </w:pPr>
    </w:p>
    <w:p w14:paraId="48BE6841" w14:textId="692362DC" w:rsidR="00474D6E" w:rsidRPr="00A53A94" w:rsidRDefault="00474D6E" w:rsidP="00A53A94">
      <w:pPr>
        <w:pStyle w:val="NormalWeb"/>
        <w:spacing w:before="0" w:beforeAutospacing="0" w:after="0" w:afterAutospacing="0"/>
        <w:jc w:val="center"/>
        <w:rPr>
          <w:rFonts w:ascii="Cambria" w:hAnsi="Cambria"/>
          <w:sz w:val="28"/>
          <w:szCs w:val="28"/>
          <w:lang w:val="en-US"/>
        </w:rPr>
      </w:pPr>
      <w:r w:rsidRPr="00A53A94">
        <w:rPr>
          <w:rFonts w:ascii="Cambria" w:hAnsi="Cambria"/>
          <w:sz w:val="28"/>
          <w:szCs w:val="28"/>
          <w:lang w:val="en-US"/>
        </w:rPr>
        <w:t>****</w:t>
      </w:r>
    </w:p>
    <w:p w14:paraId="4399D7A8" w14:textId="77777777" w:rsidR="00474D6E" w:rsidRPr="00A53A94" w:rsidRDefault="00474D6E" w:rsidP="00A53A94">
      <w:pPr>
        <w:pStyle w:val="NormalWeb"/>
        <w:spacing w:before="0" w:beforeAutospacing="0" w:after="0" w:afterAutospacing="0"/>
        <w:jc w:val="both"/>
        <w:rPr>
          <w:rFonts w:ascii="Cambria" w:hAnsi="Cambria"/>
          <w:sz w:val="28"/>
          <w:szCs w:val="28"/>
          <w:lang w:val="en-US"/>
        </w:rPr>
      </w:pPr>
    </w:p>
    <w:sectPr w:rsidR="00474D6E" w:rsidRPr="00A53A94" w:rsidSect="00470615">
      <w:headerReference w:type="default" r:id="rId7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74EC" w14:textId="77777777" w:rsidR="0021683B" w:rsidRDefault="0021683B" w:rsidP="0019218B">
      <w:pPr>
        <w:spacing w:after="0" w:line="240" w:lineRule="auto"/>
      </w:pPr>
      <w:r>
        <w:separator/>
      </w:r>
    </w:p>
  </w:endnote>
  <w:endnote w:type="continuationSeparator" w:id="0">
    <w:p w14:paraId="2C36B536" w14:textId="77777777" w:rsidR="0021683B" w:rsidRDefault="0021683B" w:rsidP="0019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B58F7" w14:textId="77777777" w:rsidR="0021683B" w:rsidRDefault="0021683B" w:rsidP="0019218B">
      <w:pPr>
        <w:spacing w:after="0" w:line="240" w:lineRule="auto"/>
      </w:pPr>
      <w:r>
        <w:separator/>
      </w:r>
    </w:p>
  </w:footnote>
  <w:footnote w:type="continuationSeparator" w:id="0">
    <w:p w14:paraId="5E248A12" w14:textId="77777777" w:rsidR="0021683B" w:rsidRDefault="0021683B" w:rsidP="0019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7DBF" w14:textId="698C8101" w:rsidR="00AA0FCD" w:rsidRPr="00474D6E" w:rsidRDefault="00B969DE" w:rsidP="00272908">
    <w:pPr>
      <w:pStyle w:val="Header"/>
      <w:jc w:val="right"/>
      <w:rPr>
        <w:rFonts w:ascii="Cambria" w:hAnsi="Cambria"/>
        <w:i/>
        <w:iCs/>
        <w:sz w:val="24"/>
        <w:szCs w:val="24"/>
      </w:rPr>
    </w:pPr>
    <w:r w:rsidRPr="00474D6E">
      <w:rPr>
        <w:rFonts w:ascii="Cambria" w:hAnsi="Cambria"/>
        <w:i/>
        <w:iCs/>
        <w:sz w:val="24"/>
        <w:szCs w:val="24"/>
      </w:rPr>
      <w:t>(Please c</w:t>
    </w:r>
    <w:r w:rsidR="00F31615" w:rsidRPr="00474D6E">
      <w:rPr>
        <w:rFonts w:ascii="Cambria" w:hAnsi="Cambria"/>
        <w:i/>
        <w:iCs/>
        <w:sz w:val="24"/>
        <w:szCs w:val="24"/>
      </w:rPr>
      <w:t>heck against delivery</w:t>
    </w:r>
    <w:r w:rsidRPr="00474D6E">
      <w:rPr>
        <w:rFonts w:ascii="Cambria" w:hAnsi="Cambria"/>
        <w:i/>
        <w:i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06C61"/>
    <w:multiLevelType w:val="hybridMultilevel"/>
    <w:tmpl w:val="CE042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3ADE"/>
    <w:multiLevelType w:val="multilevel"/>
    <w:tmpl w:val="06B497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03"/>
    <w:rsid w:val="00046D7A"/>
    <w:rsid w:val="00137925"/>
    <w:rsid w:val="001555D9"/>
    <w:rsid w:val="0019218B"/>
    <w:rsid w:val="0021683B"/>
    <w:rsid w:val="00364A01"/>
    <w:rsid w:val="00376088"/>
    <w:rsid w:val="004644BF"/>
    <w:rsid w:val="00470615"/>
    <w:rsid w:val="00474D6E"/>
    <w:rsid w:val="0056216E"/>
    <w:rsid w:val="00594233"/>
    <w:rsid w:val="00607D10"/>
    <w:rsid w:val="007C58B8"/>
    <w:rsid w:val="007E036E"/>
    <w:rsid w:val="008943FB"/>
    <w:rsid w:val="008D1D89"/>
    <w:rsid w:val="00971FCA"/>
    <w:rsid w:val="00A10F40"/>
    <w:rsid w:val="00A12D2A"/>
    <w:rsid w:val="00A53A94"/>
    <w:rsid w:val="00B85DD7"/>
    <w:rsid w:val="00B969DE"/>
    <w:rsid w:val="00BD1A44"/>
    <w:rsid w:val="00CC5003"/>
    <w:rsid w:val="00CD53BD"/>
    <w:rsid w:val="00D17C43"/>
    <w:rsid w:val="00D32FC5"/>
    <w:rsid w:val="00F31615"/>
    <w:rsid w:val="00F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4DC5"/>
  <w15:chartTrackingRefBased/>
  <w15:docId w15:val="{7ED80204-B7FB-1C46-863C-E9C3A542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03"/>
    <w:pPr>
      <w:spacing w:after="200" w:line="276" w:lineRule="auto"/>
    </w:pPr>
    <w:rPr>
      <w:rFonts w:eastAsiaTheme="minorEastAsia"/>
      <w:sz w:val="22"/>
      <w:szCs w:val="22"/>
      <w:lang w:val="de-AT" w:eastAsia="de-A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03"/>
    <w:rPr>
      <w:rFonts w:eastAsiaTheme="minorEastAsia"/>
      <w:sz w:val="22"/>
      <w:szCs w:val="22"/>
      <w:lang w:val="de-AT" w:eastAsia="de-AT" w:bidi="ar-SA"/>
    </w:rPr>
  </w:style>
  <w:style w:type="paragraph" w:styleId="NoSpacing">
    <w:name w:val="No Spacing"/>
    <w:uiPriority w:val="1"/>
    <w:qFormat/>
    <w:rsid w:val="00CC5003"/>
    <w:rPr>
      <w:sz w:val="22"/>
      <w:szCs w:val="22"/>
      <w:lang w:val="de-AT" w:bidi="ar-SA"/>
    </w:rPr>
  </w:style>
  <w:style w:type="character" w:customStyle="1" w:styleId="apple-converted-space">
    <w:name w:val="apple-converted-space"/>
    <w:basedOn w:val="DefaultParagraphFont"/>
    <w:rsid w:val="0019218B"/>
  </w:style>
  <w:style w:type="character" w:customStyle="1" w:styleId="il">
    <w:name w:val="il"/>
    <w:basedOn w:val="DefaultParagraphFont"/>
    <w:rsid w:val="0019218B"/>
  </w:style>
  <w:style w:type="paragraph" w:styleId="Footer">
    <w:name w:val="footer"/>
    <w:basedOn w:val="Normal"/>
    <w:link w:val="FooterChar"/>
    <w:uiPriority w:val="99"/>
    <w:unhideWhenUsed/>
    <w:rsid w:val="0019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8B"/>
    <w:rPr>
      <w:rFonts w:eastAsiaTheme="minorEastAsia"/>
      <w:sz w:val="22"/>
      <w:szCs w:val="22"/>
      <w:lang w:val="de-AT" w:eastAsia="de-AT" w:bidi="ar-SA"/>
    </w:rPr>
  </w:style>
  <w:style w:type="paragraph" w:styleId="NormalWeb">
    <w:name w:val="Normal (Web)"/>
    <w:basedOn w:val="Normal"/>
    <w:uiPriority w:val="99"/>
    <w:unhideWhenUsed/>
    <w:rsid w:val="0060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D23CC-E77A-4E47-8755-5CC5A3CE8BB8}"/>
</file>

<file path=customXml/itemProps2.xml><?xml version="1.0" encoding="utf-8"?>
<ds:datastoreItem xmlns:ds="http://schemas.openxmlformats.org/officeDocument/2006/customXml" ds:itemID="{49B816AA-AEE8-4A1D-9C44-0379B806A3C0}"/>
</file>

<file path=customXml/itemProps3.xml><?xml version="1.0" encoding="utf-8"?>
<ds:datastoreItem xmlns:ds="http://schemas.openxmlformats.org/officeDocument/2006/customXml" ds:itemID="{D7E718B1-F2E3-4E8E-8721-64A3E96AB0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6</cp:revision>
  <dcterms:created xsi:type="dcterms:W3CDTF">2021-01-21T20:22:00Z</dcterms:created>
  <dcterms:modified xsi:type="dcterms:W3CDTF">2021-01-26T07:36:00Z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