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Sao Tomé and Principe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27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January 202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1</w:t>
      </w:r>
    </w:p>
    <w:p>
      <w:pPr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rPr>
          <w:rFonts w:hint="default"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sz w:val="26"/>
          <w:szCs w:val="26"/>
          <w:lang w:val="en-GB"/>
        </w:rPr>
        <w:t>M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adam</w:t>
      </w:r>
      <w:r>
        <w:rPr>
          <w:rFonts w:hint="default" w:ascii="Times New Roman" w:hAnsi="Times New Roman" w:cs="Times New Roman"/>
          <w:sz w:val="26"/>
          <w:szCs w:val="26"/>
          <w:lang w:val="en-GB"/>
        </w:rPr>
        <w:t xml:space="preserve"> President,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sz w:val="26"/>
          <w:szCs w:val="26"/>
          <w:lang w:val="en-GB"/>
        </w:rPr>
        <w:t>T</w:t>
      </w:r>
      <w:r>
        <w:rPr>
          <w:rFonts w:hint="default" w:ascii="Times New Roman" w:hAnsi="Times New Roman" w:cs="Times New Roman"/>
          <w:sz w:val="26"/>
          <w:szCs w:val="26"/>
          <w:lang w:val="en-GB"/>
        </w:rPr>
        <w:t>imor-Leste warmly welcomes the delegation of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 Sao Tome and Principe</w:t>
      </w:r>
      <w:r>
        <w:rPr>
          <w:rFonts w:hint="default" w:ascii="Times New Roman" w:hAnsi="Times New Roman" w:cs="Times New Roman"/>
          <w:sz w:val="26"/>
          <w:szCs w:val="26"/>
          <w:lang w:val="en-GB"/>
        </w:rPr>
        <w:t xml:space="preserve"> and thanks them for their participation in th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is session</w:t>
      </w:r>
      <w:r>
        <w:rPr>
          <w:rFonts w:hint="default" w:ascii="Times New Roman" w:hAnsi="Times New Roman" w:cs="Times New Roman"/>
          <w:sz w:val="26"/>
          <w:szCs w:val="26"/>
          <w:lang w:val="en-GB"/>
        </w:rPr>
        <w:t>.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With the aim of improving and strengthening the promotion and protection of human rights in the country</w:t>
      </w:r>
      <w:r>
        <w:rPr>
          <w:rFonts w:hint="default" w:ascii="Times New Roman" w:hAnsi="Times New Roman" w:cs="Times New Roman"/>
          <w:sz w:val="26"/>
          <w:szCs w:val="26"/>
          <w:lang w:val="en-GB"/>
        </w:rPr>
        <w:t xml:space="preserve">, Timor-Leste 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wishes to make two recommendations:</w:t>
      </w:r>
    </w:p>
    <w:p>
      <w:pPr>
        <w:pStyle w:val="10"/>
        <w:numPr>
          <w:numId w:val="0"/>
        </w:num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shd w:val="clear" w:color="auto" w:fill="FFFFFF"/>
          <w:lang w:val="pt-PT"/>
        </w:rPr>
        <w:t xml:space="preserve">- </w:t>
      </w:r>
      <w:r>
        <w:rPr>
          <w:rFonts w:hint="default"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That </w:t>
      </w:r>
      <w:r>
        <w:rPr>
          <w:rFonts w:hint="default" w:ascii="Times New Roman" w:hAnsi="Times New Roman" w:cs="Times New Roman"/>
          <w:sz w:val="26"/>
          <w:szCs w:val="26"/>
          <w:shd w:val="clear" w:color="auto" w:fill="FFFFFF"/>
          <w:lang w:val="pt-PT"/>
        </w:rPr>
        <w:t xml:space="preserve">Sao Tome and Principe </w:t>
      </w:r>
      <w:r>
        <w:rPr>
          <w:rFonts w:hint="default" w:ascii="Times New Roman" w:hAnsi="Times New Roman" w:eastAsia="SimSun" w:cs="Times New Roman"/>
          <w:sz w:val="26"/>
          <w:szCs w:val="26"/>
        </w:rPr>
        <w:t>continue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s to take measures t</w:t>
      </w:r>
      <w:r>
        <w:rPr>
          <w:rFonts w:hint="default" w:ascii="Times New Roman" w:hAnsi="Times New Roman" w:eastAsia="SimSun" w:cs="Times New Roman"/>
          <w:sz w:val="26"/>
          <w:szCs w:val="26"/>
        </w:rPr>
        <w:t>o raise public awareness of trafficking in persons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,</w:t>
      </w:r>
    </w:p>
    <w:p>
      <w:pPr>
        <w:pStyle w:val="10"/>
        <w:numPr>
          <w:numId w:val="0"/>
        </w:numPr>
        <w:jc w:val="both"/>
        <w:rPr>
          <w:rFonts w:hint="default" w:ascii="Times New Roman" w:hAnsi="Times New Roman" w:eastAsia="SimSun" w:cs="Times New Roman"/>
          <w:sz w:val="26"/>
          <w:szCs w:val="26"/>
          <w:lang w:val="en-GB"/>
        </w:rPr>
      </w:pPr>
    </w:p>
    <w:p>
      <w:pPr>
        <w:pStyle w:val="10"/>
        <w:numPr>
          <w:numId w:val="0"/>
        </w:numPr>
        <w:suppressAutoHyphens/>
        <w:spacing w:after="200" w:line="276" w:lineRule="auto"/>
        <w:contextualSpacing/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- That Sao Tome and Principe takes further measures to maximize the </w:t>
      </w:r>
      <w:r>
        <w:rPr>
          <w:rFonts w:hint="default" w:ascii="Times New Roman" w:hAnsi="Times New Roman" w:eastAsia="SimSun" w:cs="Times New Roman"/>
          <w:sz w:val="26"/>
          <w:szCs w:val="26"/>
        </w:rPr>
        <w:t>benefits of the African Continental Free Trade Area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.</w:t>
      </w:r>
    </w:p>
    <w:p>
      <w:pPr>
        <w:pStyle w:val="10"/>
        <w:numPr>
          <w:numId w:val="0"/>
        </w:numPr>
        <w:suppressAutoHyphens/>
        <w:spacing w:after="200" w:line="276" w:lineRule="auto"/>
        <w:contextualSpacing/>
        <w:jc w:val="both"/>
        <w:rPr>
          <w:rFonts w:hint="default" w:ascii="Times New Roman" w:hAnsi="Times New Roman" w:eastAsia="SimSun" w:cs="Times New Roman"/>
          <w:sz w:val="26"/>
          <w:szCs w:val="26"/>
        </w:rPr>
      </w:pPr>
    </w:p>
    <w:p>
      <w:pPr>
        <w:pStyle w:val="10"/>
        <w:numPr>
          <w:ilvl w:val="0"/>
          <w:numId w:val="0"/>
        </w:numPr>
        <w:suppressAutoHyphens/>
        <w:spacing w:after="200" w:line="276" w:lineRule="auto"/>
        <w:contextualSpacing/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On the other hand, Timor-Leste commends Sao Tome and Principe for the e</w:t>
      </w:r>
      <w:r>
        <w:rPr>
          <w:rFonts w:hint="default" w:ascii="Times New Roman" w:hAnsi="Times New Roman" w:eastAsia="SimSun" w:cs="Times New Roman"/>
          <w:sz w:val="26"/>
          <w:szCs w:val="26"/>
        </w:rPr>
        <w:t>stablishment of a multi-sectoral national committee to coordinate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 the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implementation of the child protection policy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, as well as the </w:t>
      </w:r>
      <w:r>
        <w:rPr>
          <w:rFonts w:hint="default" w:ascii="Times New Roman" w:hAnsi="Times New Roman" w:eastAsia="SimSun" w:cs="Times New Roman"/>
          <w:sz w:val="26"/>
          <w:szCs w:val="26"/>
        </w:rPr>
        <w:t>progress made in fulfilling the Programme of Action for the Least Developed Countries for the Decade 2011–2020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.</w:t>
      </w:r>
    </w:p>
    <w:p>
      <w:pPr>
        <w:pStyle w:val="10"/>
        <w:numPr>
          <w:ilvl w:val="0"/>
          <w:numId w:val="0"/>
        </w:numPr>
        <w:suppressAutoHyphens/>
        <w:spacing w:after="200" w:line="276" w:lineRule="auto"/>
        <w:contextualSpacing/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</w:p>
    <w:p>
      <w:pPr>
        <w:pStyle w:val="10"/>
        <w:numPr>
          <w:ilvl w:val="0"/>
          <w:numId w:val="0"/>
        </w:numPr>
        <w:suppressAutoHyphens/>
        <w:spacing w:after="200" w:line="276" w:lineRule="auto"/>
        <w:contextualSpacing/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Finally, </w:t>
      </w:r>
      <w:r>
        <w:rPr>
          <w:rFonts w:hint="default" w:ascii="Times New Roman" w:hAnsi="Times New Roman" w:cs="Times New Roman"/>
          <w:sz w:val="26"/>
          <w:szCs w:val="26"/>
          <w:lang w:val="en-GB"/>
        </w:rPr>
        <w:t>Timor-Leste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 welcomes this opportunity f</w:t>
      </w:r>
      <w:r>
        <w:rPr>
          <w:rFonts w:hint="default" w:ascii="Times New Roman" w:hAnsi="Times New Roman" w:cs="Times New Roman"/>
          <w:sz w:val="26"/>
          <w:szCs w:val="26"/>
        </w:rPr>
        <w:t>or dialogue on human rights issues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 and wishes Sao Tome and Principe a successful review. </w:t>
      </w:r>
    </w:p>
    <w:p>
      <w:pPr>
        <w:rPr>
          <w:rFonts w:hint="default"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sz w:val="26"/>
          <w:szCs w:val="26"/>
          <w:lang w:val="en-GB"/>
        </w:rPr>
        <w:t>I thank you, M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adam</w:t>
      </w:r>
      <w:r>
        <w:rPr>
          <w:rFonts w:hint="default" w:ascii="Times New Roman" w:hAnsi="Times New Roman" w:cs="Times New Roman"/>
          <w:sz w:val="26"/>
          <w:szCs w:val="26"/>
          <w:lang w:val="en-GB"/>
        </w:rPr>
        <w:t xml:space="preserve"> Preside</w:t>
      </w:r>
      <w:r>
        <w:rPr>
          <w:rFonts w:hint="default" w:ascii="Times New Roman" w:hAnsi="Times New Roman" w:cs="Times New Roman"/>
          <w:sz w:val="26"/>
          <w:szCs w:val="26"/>
          <w:lang w:val="en-GB"/>
        </w:rPr>
        <w:t>nt.</w:t>
      </w:r>
    </w:p>
    <w:p>
      <w:pPr>
        <w:rPr>
          <w:rFonts w:ascii="Times New Roman" w:hAnsi="Times New Roman" w:cs="Times New Roman"/>
          <w:sz w:val="26"/>
          <w:szCs w:val="26"/>
          <w:lang w:val="en-GB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Speaking time: 1 minute and 40 seconds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2371090</wp:posOffset>
            </wp:positionH>
            <wp:positionV relativeFrom="paragraph">
              <wp:posOffset>-513715</wp:posOffset>
            </wp:positionV>
            <wp:extent cx="1028700" cy="972185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Sao Tomé and Principe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27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January 202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1</w:t>
      </w:r>
    </w:p>
    <w:p>
      <w:pPr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rPr>
          <w:rFonts w:hint="default" w:ascii="Times New Roman" w:hAnsi="Times New Roman"/>
          <w:sz w:val="26"/>
          <w:szCs w:val="26"/>
          <w:lang w:val="en-GB"/>
        </w:rPr>
      </w:pPr>
      <w:r>
        <w:rPr>
          <w:rFonts w:hint="default" w:ascii="Times New Roman" w:hAnsi="Times New Roman"/>
          <w:sz w:val="26"/>
          <w:szCs w:val="26"/>
          <w:lang w:val="en-GB"/>
        </w:rPr>
        <w:t>Senhora Presidente,</w:t>
      </w:r>
      <w:bookmarkStart w:id="0" w:name="_GoBack"/>
      <w:bookmarkEnd w:id="0"/>
    </w:p>
    <w:p>
      <w:pPr>
        <w:jc w:val="both"/>
        <w:rPr>
          <w:rFonts w:hint="default" w:ascii="Times New Roman" w:hAnsi="Times New Roman"/>
          <w:sz w:val="26"/>
          <w:szCs w:val="26"/>
          <w:lang w:val="en-GB"/>
        </w:rPr>
      </w:pPr>
      <w:r>
        <w:rPr>
          <w:rFonts w:hint="default" w:ascii="Times New Roman" w:hAnsi="Times New Roman"/>
          <w:sz w:val="26"/>
          <w:szCs w:val="26"/>
          <w:lang w:val="en-GB"/>
        </w:rPr>
        <w:t xml:space="preserve">Timor-Leste </w:t>
      </w:r>
      <w:r>
        <w:rPr>
          <w:rFonts w:hint="default" w:ascii="Times New Roman" w:hAnsi="Times New Roman"/>
          <w:sz w:val="26"/>
          <w:szCs w:val="26"/>
          <w:lang w:val="pt-PT"/>
        </w:rPr>
        <w:t>calorosamente acolhe a d</w:t>
      </w:r>
      <w:r>
        <w:rPr>
          <w:rFonts w:hint="default" w:ascii="Times New Roman" w:hAnsi="Times New Roman"/>
          <w:sz w:val="26"/>
          <w:szCs w:val="26"/>
          <w:lang w:val="en-GB"/>
        </w:rPr>
        <w:t>elegação de São Tomé e Príncipe e agradece a sua participação nesta sessão.</w:t>
      </w:r>
    </w:p>
    <w:p>
      <w:pPr>
        <w:jc w:val="both"/>
        <w:rPr>
          <w:rFonts w:hint="default" w:ascii="Times New Roman" w:hAnsi="Times New Roman"/>
          <w:sz w:val="26"/>
          <w:szCs w:val="26"/>
          <w:lang w:val="en-GB"/>
        </w:rPr>
      </w:pPr>
      <w:r>
        <w:rPr>
          <w:rFonts w:hint="default" w:ascii="Times New Roman" w:hAnsi="Times New Roman"/>
          <w:sz w:val="26"/>
          <w:szCs w:val="26"/>
          <w:lang w:val="en-GB"/>
        </w:rPr>
        <w:t>Com o objetivo de melhorar e fortalecer a promoção e proteção dos direitos humanos no país, Timor-Leste deseja fazer duas recomendações:</w:t>
      </w:r>
    </w:p>
    <w:p>
      <w:pPr>
        <w:jc w:val="both"/>
        <w:rPr>
          <w:rFonts w:hint="default" w:ascii="Times New Roman" w:hAnsi="Times New Roman"/>
          <w:sz w:val="26"/>
          <w:szCs w:val="26"/>
          <w:lang w:val="en-GB"/>
        </w:rPr>
      </w:pPr>
      <w:r>
        <w:rPr>
          <w:rFonts w:hint="default" w:ascii="Times New Roman" w:hAnsi="Times New Roman"/>
          <w:sz w:val="26"/>
          <w:szCs w:val="26"/>
          <w:lang w:val="en-GB"/>
        </w:rPr>
        <w:t>- Que São Tomé e Príncipe continu</w:t>
      </w:r>
      <w:r>
        <w:rPr>
          <w:rFonts w:hint="default" w:ascii="Times New Roman" w:hAnsi="Times New Roman"/>
          <w:sz w:val="26"/>
          <w:szCs w:val="26"/>
          <w:lang w:val="pt-PT"/>
        </w:rPr>
        <w:t xml:space="preserve">e a tomar medidas para </w:t>
      </w:r>
      <w:r>
        <w:rPr>
          <w:rFonts w:hint="default" w:ascii="Times New Roman" w:hAnsi="Times New Roman"/>
          <w:sz w:val="26"/>
          <w:szCs w:val="26"/>
          <w:lang w:val="en-GB"/>
        </w:rPr>
        <w:t>sensibiliza</w:t>
      </w:r>
      <w:r>
        <w:rPr>
          <w:rFonts w:hint="default" w:ascii="Times New Roman" w:hAnsi="Times New Roman"/>
          <w:sz w:val="26"/>
          <w:szCs w:val="26"/>
          <w:lang w:val="pt-PT"/>
        </w:rPr>
        <w:t xml:space="preserve">r o </w:t>
      </w:r>
      <w:r>
        <w:rPr>
          <w:rFonts w:hint="default" w:ascii="Times New Roman" w:hAnsi="Times New Roman"/>
          <w:sz w:val="26"/>
          <w:szCs w:val="26"/>
          <w:lang w:val="en-GB"/>
        </w:rPr>
        <w:t>público para o tráfico de pessoas,</w:t>
      </w:r>
    </w:p>
    <w:p>
      <w:pPr>
        <w:jc w:val="both"/>
        <w:rPr>
          <w:rFonts w:hint="default" w:ascii="Times New Roman" w:hAnsi="Times New Roman"/>
          <w:sz w:val="26"/>
          <w:szCs w:val="26"/>
          <w:lang w:val="en-GB"/>
        </w:rPr>
      </w:pPr>
      <w:r>
        <w:rPr>
          <w:rFonts w:hint="default" w:ascii="Times New Roman" w:hAnsi="Times New Roman"/>
          <w:sz w:val="26"/>
          <w:szCs w:val="26"/>
          <w:lang w:val="en-GB"/>
        </w:rPr>
        <w:t xml:space="preserve">- Que São Tomé e Príncipe tome </w:t>
      </w:r>
      <w:r>
        <w:rPr>
          <w:rFonts w:hint="default" w:ascii="Times New Roman" w:hAnsi="Times New Roman"/>
          <w:sz w:val="26"/>
          <w:szCs w:val="26"/>
          <w:lang w:val="pt-PT"/>
        </w:rPr>
        <w:t>mais</w:t>
      </w:r>
      <w:r>
        <w:rPr>
          <w:rFonts w:hint="default" w:ascii="Times New Roman" w:hAnsi="Times New Roman"/>
          <w:sz w:val="26"/>
          <w:szCs w:val="26"/>
          <w:lang w:val="en-GB"/>
        </w:rPr>
        <w:t xml:space="preserve"> medidas para maximizar os benefícios da Zona de Comércio Livre Continental Africana.</w:t>
      </w:r>
    </w:p>
    <w:p>
      <w:pPr>
        <w:jc w:val="both"/>
        <w:rPr>
          <w:rFonts w:hint="default" w:ascii="Times New Roman" w:hAnsi="Times New Roman"/>
          <w:sz w:val="26"/>
          <w:szCs w:val="26"/>
          <w:lang w:val="en-GB"/>
        </w:rPr>
      </w:pPr>
      <w:r>
        <w:rPr>
          <w:rFonts w:hint="default" w:ascii="Times New Roman" w:hAnsi="Times New Roman"/>
          <w:sz w:val="26"/>
          <w:szCs w:val="26"/>
          <w:lang w:val="en-GB"/>
        </w:rPr>
        <w:t xml:space="preserve">Por outro lado, Timor-Leste elogia São Tomé e Príncipe pela criação de uma comissão nacional multissectorial para coordenar a implementação da política de protecção da criança, bem como os progressos </w:t>
      </w:r>
      <w:r>
        <w:rPr>
          <w:rFonts w:hint="default" w:ascii="Times New Roman" w:hAnsi="Times New Roman"/>
          <w:sz w:val="26"/>
          <w:szCs w:val="26"/>
          <w:lang w:val="pt-PT"/>
        </w:rPr>
        <w:t>alcançados</w:t>
      </w:r>
      <w:r>
        <w:rPr>
          <w:rFonts w:hint="default" w:ascii="Times New Roman" w:hAnsi="Times New Roman"/>
          <w:sz w:val="26"/>
          <w:szCs w:val="26"/>
          <w:lang w:val="en-GB"/>
        </w:rPr>
        <w:t xml:space="preserve"> no cumprimento do Programa de Ação para os Países Menos Desenvolvidos para a década de 2011-2020.</w:t>
      </w:r>
    </w:p>
    <w:p>
      <w:pPr>
        <w:jc w:val="both"/>
        <w:rPr>
          <w:rFonts w:hint="default" w:ascii="Times New Roman" w:hAnsi="Times New Roman"/>
          <w:sz w:val="26"/>
          <w:szCs w:val="26"/>
          <w:lang w:val="en-GB"/>
        </w:rPr>
      </w:pPr>
      <w:r>
        <w:rPr>
          <w:rFonts w:hint="default" w:ascii="Times New Roman" w:hAnsi="Times New Roman"/>
          <w:sz w:val="26"/>
          <w:szCs w:val="26"/>
          <w:lang w:val="pt-PT"/>
        </w:rPr>
        <w:t>Finalmente</w:t>
      </w:r>
      <w:r>
        <w:rPr>
          <w:rFonts w:hint="default" w:ascii="Times New Roman" w:hAnsi="Times New Roman"/>
          <w:sz w:val="26"/>
          <w:szCs w:val="26"/>
          <w:lang w:val="en-GB"/>
        </w:rPr>
        <w:t xml:space="preserve">, Timor-Leste congratula-se com esta oportunidade de diálogo sobre questões de direitos humanos e deseja a São Tomé e Príncipe </w:t>
      </w:r>
      <w:r>
        <w:rPr>
          <w:rFonts w:hint="default" w:ascii="Times New Roman" w:hAnsi="Times New Roman"/>
          <w:sz w:val="26"/>
          <w:szCs w:val="26"/>
          <w:lang w:val="pt-PT"/>
        </w:rPr>
        <w:t xml:space="preserve">muito </w:t>
      </w:r>
      <w:r>
        <w:rPr>
          <w:rFonts w:hint="default" w:ascii="Times New Roman" w:hAnsi="Times New Roman"/>
          <w:sz w:val="26"/>
          <w:szCs w:val="26"/>
          <w:lang w:val="en-GB"/>
        </w:rPr>
        <w:t>sucesso</w:t>
      </w:r>
      <w:r>
        <w:rPr>
          <w:rFonts w:hint="default" w:ascii="Times New Roman" w:hAnsi="Times New Roman"/>
          <w:sz w:val="26"/>
          <w:szCs w:val="26"/>
          <w:lang w:val="pt-PT"/>
        </w:rPr>
        <w:t xml:space="preserve"> nesta revisão</w:t>
      </w:r>
      <w:r>
        <w:rPr>
          <w:rFonts w:hint="default" w:ascii="Times New Roman" w:hAnsi="Times New Roman"/>
          <w:sz w:val="26"/>
          <w:szCs w:val="26"/>
          <w:lang w:val="en-GB"/>
        </w:rPr>
        <w:t>.</w:t>
      </w:r>
    </w:p>
    <w:p>
      <w:pPr>
        <w:jc w:val="both"/>
        <w:rPr>
          <w:rFonts w:hint="default" w:ascii="Times New Roman" w:hAnsi="Times New Roman"/>
          <w:sz w:val="26"/>
          <w:szCs w:val="26"/>
          <w:lang w:val="en-GB"/>
        </w:rPr>
      </w:pPr>
      <w:r>
        <w:rPr>
          <w:rFonts w:hint="default" w:ascii="Times New Roman" w:hAnsi="Times New Roman"/>
          <w:sz w:val="26"/>
          <w:szCs w:val="26"/>
          <w:lang w:val="pt-PT"/>
        </w:rPr>
        <w:t>Muito obrigado</w:t>
      </w:r>
      <w:r>
        <w:rPr>
          <w:rFonts w:hint="default" w:ascii="Times New Roman" w:hAnsi="Times New Roman"/>
          <w:sz w:val="26"/>
          <w:szCs w:val="26"/>
          <w:lang w:val="en-GB"/>
        </w:rPr>
        <w:t xml:space="preserve">, Senhora Presidente. </w:t>
      </w:r>
    </w:p>
    <w:p>
      <w:pPr>
        <w:rPr>
          <w:rFonts w:hint="default" w:ascii="Times New Roman" w:hAnsi="Times New Roman" w:cs="Times New Roman"/>
          <w:sz w:val="26"/>
          <w:szCs w:val="26"/>
          <w:lang w:val="en-GB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Speaking time: 1 minute and 40 seconds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PT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erial Icons Extend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09335D"/>
    <w:rsid w:val="00136016"/>
    <w:rsid w:val="00173240"/>
    <w:rsid w:val="00293DC5"/>
    <w:rsid w:val="003531E6"/>
    <w:rsid w:val="003A2606"/>
    <w:rsid w:val="004544E0"/>
    <w:rsid w:val="00466561"/>
    <w:rsid w:val="005209C9"/>
    <w:rsid w:val="005C78A2"/>
    <w:rsid w:val="005F5FFD"/>
    <w:rsid w:val="006943B9"/>
    <w:rsid w:val="006A0646"/>
    <w:rsid w:val="00757BA5"/>
    <w:rsid w:val="00A95485"/>
    <w:rsid w:val="00BE5701"/>
    <w:rsid w:val="00DE6D35"/>
    <w:rsid w:val="00DF1B46"/>
    <w:rsid w:val="00E459F9"/>
    <w:rsid w:val="19357461"/>
    <w:rsid w:val="49677F8C"/>
    <w:rsid w:val="6AAD124D"/>
    <w:rsid w:val="7575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unhideWhenUsed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customStyle="1" w:styleId="8">
    <w:name w:val="Clustered ID style Char"/>
    <w:link w:val="9"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9">
    <w:name w:val="Clustered ID style"/>
    <w:basedOn w:val="1"/>
    <w:link w:val="8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ighlight_word"/>
    <w:basedOn w:val="2"/>
    <w:uiPriority w:val="0"/>
  </w:style>
  <w:style w:type="character" w:customStyle="1" w:styleId="12">
    <w:name w:val="Balloon Text Char"/>
    <w:basedOn w:val="2"/>
    <w:link w:val="4"/>
    <w:semiHidden/>
    <w:uiPriority w:val="99"/>
    <w:rPr>
      <w:rFonts w:ascii="Segoe UI" w:hAnsi="Segoe UI" w:eastAsia="Calibri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image" Target="media/image1.emf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8BC5A849-DBA5-481C-9C7B-1087F7F1435A}"/>
</file>

<file path=customXml/itemProps3.xml><?xml version="1.0" encoding="utf-8"?>
<ds:datastoreItem xmlns:ds="http://schemas.openxmlformats.org/officeDocument/2006/customXml" ds:itemID="{61F966F3-03D8-42FC-98BF-3460D244562D}"/>
</file>

<file path=customXml/itemProps4.xml><?xml version="1.0" encoding="utf-8"?>
<ds:datastoreItem xmlns:ds="http://schemas.openxmlformats.org/officeDocument/2006/customXml" ds:itemID="{65E6C933-1E61-416C-B837-702FC3364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1210</Characters>
  <Lines>10</Lines>
  <Paragraphs>2</Paragraphs>
  <TotalTime>5</TotalTime>
  <ScaleCrop>false</ScaleCrop>
  <LinksUpToDate>false</LinksUpToDate>
  <CharactersWithSpaces>1428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dcterms:created xsi:type="dcterms:W3CDTF">2020-01-15T13:55:00Z</dcterms:created>
  <dcterms:modified xsi:type="dcterms:W3CDTF">2021-01-25T23:44:02Z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