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Rwanda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en-GB"/>
        </w:rPr>
        <w:t>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6"/>
          <w:szCs w:val="26"/>
          <w:lang w:val="pt-PT"/>
        </w:rPr>
      </w:pP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adam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 xml:space="preserve"> President,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Timor-Leste welcomes the participation of Rwanda to this UPR session and, at the outset, wishes to make the following recomme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pt-PT"/>
        </w:rPr>
        <w:t>ndations: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- that Rwanda criminalizes </w:t>
      </w:r>
      <w:r>
        <w:rPr>
          <w:rFonts w:hint="default" w:ascii="Times New Roman" w:hAnsi="Times New Roman" w:eastAsia="SimSun" w:cs="Times New Roman"/>
          <w:sz w:val="26"/>
          <w:szCs w:val="26"/>
        </w:rPr>
        <w:t>the compulsory recruitment of children in the national armed forces and non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-</w:t>
      </w:r>
      <w:r>
        <w:rPr>
          <w:rFonts w:hint="default" w:ascii="Times New Roman" w:hAnsi="Times New Roman" w:eastAsia="SimSun" w:cs="Times New Roman"/>
          <w:sz w:val="26"/>
          <w:szCs w:val="26"/>
        </w:rPr>
        <w:t>State armed groups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,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- that Rwanda a</w:t>
      </w:r>
      <w:r>
        <w:rPr>
          <w:rFonts w:hint="default" w:ascii="Times New Roman" w:hAnsi="Times New Roman" w:eastAsia="SimSun" w:cs="Times New Roman"/>
          <w:sz w:val="26"/>
          <w:szCs w:val="26"/>
        </w:rPr>
        <w:t>ccelerate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s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the adoption of the bill on trafficking in persons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Timor-Leste expresses its appreciation to Rwanda for adopting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legislative measures that had improved gender equality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 and for adopting a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new law on anti-corruption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Madam President,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Timor-Leste 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welcomes this opportunity to engage constructively with the delegation of Rwanda and wishes a successful review. 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I thank you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.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Speaking time: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pt-PT"/>
        </w:rPr>
        <w:t xml:space="preserve"> 1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 xml:space="preserve"> minute and 5 seconds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08210F2C"/>
    <w:rsid w:val="199E049B"/>
    <w:rsid w:val="28E421CB"/>
    <w:rsid w:val="3CDA239B"/>
    <w:rsid w:val="3E185C30"/>
    <w:rsid w:val="47DA1286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uiPriority w:val="0"/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EC63748C-DABC-42B4-8892-0D3FECA4F33A}"/>
</file>

<file path=customXml/itemProps3.xml><?xml version="1.0" encoding="utf-8"?>
<ds:datastoreItem xmlns:ds="http://schemas.openxmlformats.org/officeDocument/2006/customXml" ds:itemID="{2A1DA5CA-F8D3-4716-9759-D7C64AA270A0}"/>
</file>

<file path=customXml/itemProps4.xml><?xml version="1.0" encoding="utf-8"?>
<ds:datastoreItem xmlns:ds="http://schemas.openxmlformats.org/officeDocument/2006/customXml" ds:itemID="{AABD0EAA-0DBA-40C1-BB36-B2651B72A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11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2021-01-23T23:31:03Z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