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center"/>
        <w:rPr>
          <w:rFonts w:ascii="Times New Roman" w:cs="Times New Roman" w:hAnsi="Times New Roman" w:eastAsia="Times New Roman"/>
          <w:sz w:val="24"/>
          <w:szCs w:val="24"/>
          <w14:textOutline w14:w="12700" w14:cap="flat">
            <w14:noFill/>
            <w14:miter w14:lim="400000"/>
          </w14:textOutline>
        </w:rPr>
      </w:pPr>
      <w:r>
        <w:rPr>
          <w:rFonts w:ascii="Times New Roman" w:hAnsi="Times New Roman"/>
          <w:sz w:val="24"/>
          <w:szCs w:val="24"/>
          <w:rtl w:val="0"/>
          <w14:textOutline w14:w="12700" w14:cap="flat">
            <w14:noFill/>
            <w14:miter w14:lim="400000"/>
          </w14:textOutline>
        </w:rPr>
        <w:t>37</w:t>
      </w:r>
      <w:r>
        <w:rPr>
          <w:rFonts w:ascii="Times New Roman" w:hAnsi="Times New Roman"/>
          <w:sz w:val="24"/>
          <w:szCs w:val="24"/>
          <w:vertAlign w:val="superscript"/>
          <w:rtl w:val="0"/>
          <w:lang w:val="en-US"/>
          <w14:textOutline w14:w="12700" w14:cap="flat">
            <w14:noFill/>
            <w14:miter w14:lim="400000"/>
          </w14:textOutline>
        </w:rPr>
        <w:t>th</w:t>
      </w:r>
      <w:r>
        <w:rPr>
          <w:rFonts w:ascii="Times New Roman" w:hAnsi="Times New Roman"/>
          <w:sz w:val="24"/>
          <w:szCs w:val="24"/>
          <w:rtl w:val="0"/>
          <w:lang w:val="en-US"/>
          <w14:textOutline w14:w="12700" w14:cap="flat">
            <w14:noFill/>
            <w14:miter w14:lim="400000"/>
          </w14:textOutline>
        </w:rPr>
        <w:t xml:space="preserve"> SESSION OF THE UPR WORKING GROUP</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center"/>
        <w:rPr>
          <w:rFonts w:ascii="Times New Roman" w:cs="Times New Roman" w:hAnsi="Times New Roman" w:eastAsia="Times New Roman"/>
          <w:sz w:val="24"/>
          <w:szCs w:val="24"/>
          <w14:textOutline w14:w="12700" w14:cap="flat">
            <w14:noFill/>
            <w14:miter w14:lim="400000"/>
          </w14:textOutline>
        </w:rPr>
      </w:pPr>
      <w:r>
        <w:rPr>
          <w:rFonts w:ascii="Times New Roman" w:hAnsi="Times New Roman"/>
          <w:sz w:val="24"/>
          <w:szCs w:val="24"/>
          <w:rtl w:val="0"/>
          <w:lang w:val="en-US"/>
          <w14:textOutline w14:w="12700" w14:cap="flat">
            <w14:noFill/>
            <w14:miter w14:lim="400000"/>
          </w14:textOutline>
        </w:rPr>
        <w:t xml:space="preserve">REVIEW OF </w:t>
      </w:r>
      <w:r>
        <w:rPr>
          <w:rFonts w:ascii="Times New Roman" w:hAnsi="Times New Roman"/>
          <w:sz w:val="24"/>
          <w:szCs w:val="24"/>
          <w:rtl w:val="0"/>
          <w:lang w:val="fr-FR"/>
          <w14:textOutline w14:w="12700" w14:cap="flat">
            <w14:noFill/>
            <w14:miter w14:lim="400000"/>
          </w14:textOutline>
        </w:rPr>
        <w:t>RWANDA</w:t>
      </w:r>
    </w:p>
    <w:p>
      <w:pPr>
        <w:pStyle w:val="List 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firstLine="0"/>
        <w:jc w:val="center"/>
        <w:rPr>
          <w:rFonts w:ascii="Times New Roman" w:cs="Times New Roman" w:hAnsi="Times New Roman" w:eastAsia="Times New Roman"/>
          <w:b w:val="1"/>
          <w:bCs w:val="1"/>
          <w:sz w:val="24"/>
          <w:szCs w:val="24"/>
          <w14:textOutline w14:w="12700" w14:cap="flat">
            <w14:noFill/>
            <w14:miter w14:lim="400000"/>
          </w14:textOutline>
        </w:rPr>
      </w:pPr>
      <w:r>
        <w:rPr>
          <w:rFonts w:ascii="Times New Roman" w:hAnsi="Times New Roman"/>
          <w:sz w:val="24"/>
          <w:szCs w:val="24"/>
          <w:rtl w:val="0"/>
          <w14:textOutline w14:w="12700" w14:cap="flat">
            <w14:noFill/>
            <w14:miter w14:lim="400000"/>
          </w14:textOutline>
        </w:rPr>
        <w:t>Statement of Croatia</w:t>
      </w:r>
    </w:p>
    <w:p>
      <w:pPr>
        <w:pStyle w:val="Body"/>
        <w:spacing w:after="0"/>
        <w:jc w:val="both"/>
        <w:rPr>
          <w:rFonts w:ascii="Times New Roman" w:cs="Times New Roman" w:hAnsi="Times New Roman" w:eastAsia="Times New Roman"/>
          <w:sz w:val="24"/>
          <w:szCs w:val="24"/>
          <w:lang w:val="en-US"/>
        </w:rPr>
      </w:pPr>
    </w:p>
    <w:p>
      <w:pPr>
        <w:pStyle w:val="Body"/>
        <w:spacing w:after="0"/>
        <w:jc w:val="both"/>
        <w:rPr>
          <w:rFonts w:ascii="Times New Roman" w:cs="Times New Roman" w:hAnsi="Times New Roman" w:eastAsia="Times New Roman"/>
          <w:sz w:val="24"/>
          <w:szCs w:val="24"/>
          <w:lang w:val="en-US"/>
        </w:rPr>
      </w:pPr>
      <w:r>
        <w:rPr>
          <w:rFonts w:ascii="Times New Roman" w:hAnsi="Times New Roman"/>
          <w:sz w:val="24"/>
          <w:szCs w:val="24"/>
          <w:rtl w:val="0"/>
          <w:lang w:val="fr-FR"/>
        </w:rPr>
        <w:t>Thank you.</w:t>
      </w:r>
    </w:p>
    <w:p>
      <w:pPr>
        <w:pStyle w:val="Body"/>
        <w:spacing w:after="0"/>
        <w:jc w:val="both"/>
        <w:rPr>
          <w:rFonts w:ascii="Times New Roman" w:cs="Times New Roman" w:hAnsi="Times New Roman" w:eastAsia="Times New Roman"/>
          <w:sz w:val="24"/>
          <w:szCs w:val="24"/>
          <w:lang w:val="en-US"/>
        </w:rPr>
      </w:pPr>
    </w:p>
    <w:p>
      <w:pPr>
        <w:pStyle w:val="Body"/>
        <w:spacing w:after="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Croatia welcomes the delegation of Rwanda and thanks them for their report. </w:t>
      </w:r>
    </w:p>
    <w:p>
      <w:pPr>
        <w:pStyle w:val="Body"/>
        <w:spacing w:after="0"/>
        <w:jc w:val="both"/>
        <w:rPr>
          <w:rFonts w:ascii="Times New Roman" w:cs="Times New Roman" w:hAnsi="Times New Roman" w:eastAsia="Times New Roman"/>
          <w:sz w:val="24"/>
          <w:szCs w:val="24"/>
          <w:lang w:val="en-US"/>
        </w:rPr>
      </w:pPr>
    </w:p>
    <w:p>
      <w:pPr>
        <w:pStyle w:val="Body"/>
        <w:spacing w:after="0"/>
        <w:jc w:val="both"/>
        <w:rPr>
          <w:rFonts w:ascii="Times New Roman" w:cs="Times New Roman" w:hAnsi="Times New Roman" w:eastAsia="Times New Roman"/>
          <w:sz w:val="24"/>
          <w:szCs w:val="24"/>
        </w:rPr>
      </w:pPr>
      <w:r>
        <w:rPr>
          <w:rFonts w:ascii="Times New Roman" w:hAnsi="Times New Roman"/>
          <w:sz w:val="24"/>
          <w:szCs w:val="24"/>
          <w:rtl w:val="0"/>
          <w:lang w:val="en-US"/>
        </w:rPr>
        <w:t>We commend the progress related to protection of children against food insecurity, especially through adoption of a National Early Childhood Policy and Programme</w:t>
      </w:r>
      <w:r>
        <w:rPr>
          <w:rFonts w:ascii="Times New Roman" w:hAnsi="Times New Roman"/>
          <w:sz w:val="24"/>
          <w:szCs w:val="24"/>
          <w:rtl w:val="0"/>
          <w:lang w:val="fr-FR"/>
        </w:rPr>
        <w:t>.</w:t>
      </w:r>
    </w:p>
    <w:p>
      <w:pPr>
        <w:pStyle w:val="Body"/>
        <w:spacing w:after="0"/>
        <w:jc w:val="both"/>
        <w:rPr>
          <w:rFonts w:ascii="Times New Roman" w:cs="Times New Roman" w:hAnsi="Times New Roman" w:eastAsia="Times New Roman"/>
          <w:sz w:val="24"/>
          <w:szCs w:val="24"/>
          <w:lang w:val="en-US"/>
        </w:rPr>
      </w:pPr>
    </w:p>
    <w:p>
      <w:pPr>
        <w:pStyle w:val="Body"/>
        <w:spacing w:after="0"/>
        <w:jc w:val="both"/>
        <w:rPr>
          <w:rFonts w:ascii="Times New Roman" w:cs="Times New Roman" w:hAnsi="Times New Roman" w:eastAsia="Times New Roman"/>
          <w:sz w:val="24"/>
          <w:szCs w:val="24"/>
        </w:rPr>
      </w:pPr>
      <w:r>
        <w:rPr>
          <w:rFonts w:ascii="Times New Roman" w:hAnsi="Times New Roman"/>
          <w:sz w:val="24"/>
          <w:szCs w:val="24"/>
          <w:rtl w:val="0"/>
          <w:lang w:val="en-US"/>
        </w:rPr>
        <w:t>We welcome recent updates to the Family Law, however, sexual and gender-based violence and teenage pregnancies remain a concern.</w:t>
      </w:r>
    </w:p>
    <w:p>
      <w:pPr>
        <w:pStyle w:val="Body"/>
        <w:spacing w:after="0"/>
        <w:jc w:val="both"/>
        <w:rPr>
          <w:rFonts w:ascii="Times New Roman" w:cs="Times New Roman" w:hAnsi="Times New Roman" w:eastAsia="Times New Roman"/>
          <w:sz w:val="24"/>
          <w:szCs w:val="24"/>
          <w:lang w:val="en-US"/>
        </w:rPr>
      </w:pPr>
    </w:p>
    <w:p>
      <w:pPr>
        <w:pStyle w:val="Body"/>
        <w:spacing w:after="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Additionally, we call </w:t>
      </w:r>
      <w:r>
        <w:rPr>
          <w:rFonts w:ascii="Times New Roman" w:hAnsi="Times New Roman"/>
          <w:sz w:val="24"/>
          <w:szCs w:val="24"/>
          <w:rtl w:val="0"/>
          <w:lang w:val="en-US"/>
        </w:rPr>
        <w:t>upon the Government to take further steps to harmonize its legislation with the Convention on the Rights of Persons with Disabilities particularly as some laws still contain pejorative terms and reflect the medical model of disability.</w:t>
      </w:r>
    </w:p>
    <w:p>
      <w:pPr>
        <w:pStyle w:val="Body"/>
        <w:spacing w:after="0"/>
        <w:jc w:val="both"/>
        <w:rPr>
          <w:rFonts w:ascii="Times New Roman" w:cs="Times New Roman" w:hAnsi="Times New Roman" w:eastAsia="Times New Roman"/>
          <w:sz w:val="24"/>
          <w:szCs w:val="24"/>
          <w:lang w:val="en-US"/>
        </w:rPr>
      </w:pPr>
    </w:p>
    <w:p>
      <w:pPr>
        <w:pStyle w:val="Body"/>
        <w:spacing w:after="0"/>
        <w:jc w:val="both"/>
        <w:rPr>
          <w:rFonts w:ascii="Times New Roman" w:cs="Times New Roman" w:hAnsi="Times New Roman" w:eastAsia="Times New Roman"/>
          <w:sz w:val="24"/>
          <w:szCs w:val="24"/>
        </w:rPr>
      </w:pPr>
      <w:r>
        <w:rPr>
          <w:rFonts w:ascii="Times New Roman" w:hAnsi="Times New Roman"/>
          <w:sz w:val="24"/>
          <w:szCs w:val="24"/>
          <w:rtl w:val="0"/>
          <w:lang w:val="fr-FR"/>
        </w:rPr>
        <w:t>W</w:t>
      </w:r>
      <w:r>
        <w:rPr>
          <w:rFonts w:ascii="Times New Roman" w:hAnsi="Times New Roman"/>
          <w:sz w:val="24"/>
          <w:szCs w:val="24"/>
          <w:rtl w:val="0"/>
          <w:lang w:val="en-US"/>
        </w:rPr>
        <w:t>e have the following recommendations:</w:t>
      </w:r>
    </w:p>
    <w:p>
      <w:pPr>
        <w:pStyle w:val="Body"/>
        <w:spacing w:after="0"/>
        <w:jc w:val="both"/>
        <w:rPr>
          <w:rFonts w:ascii="Times New Roman" w:cs="Times New Roman" w:hAnsi="Times New Roman" w:eastAsia="Times New Roman"/>
          <w:sz w:val="24"/>
          <w:szCs w:val="24"/>
          <w:lang w:val="en-US"/>
        </w:rPr>
      </w:pPr>
    </w:p>
    <w:p>
      <w:pPr>
        <w:pStyle w:val="Body"/>
        <w:numPr>
          <w:ilvl w:val="0"/>
          <w:numId w:val="2"/>
        </w:numPr>
        <w:bidi w:val="0"/>
        <w:spacing w:after="0" w:line="259" w:lineRule="auto"/>
        <w:ind w:right="0"/>
        <w:jc w:val="both"/>
        <w:rPr>
          <w:rFonts w:ascii="Times New Roman" w:hAnsi="Times New Roman"/>
          <w:sz w:val="24"/>
          <w:szCs w:val="24"/>
          <w:rtl w:val="0"/>
          <w:lang w:val="en-US"/>
        </w:rPr>
      </w:pPr>
      <w:r>
        <w:rPr>
          <w:rFonts w:ascii="Times New Roman" w:hAnsi="Times New Roman"/>
          <w:sz w:val="24"/>
          <w:szCs w:val="24"/>
          <w:rtl w:val="0"/>
          <w:lang w:val="en-US"/>
        </w:rPr>
        <w:t>Enact explicit prohibition of the corporal punishment of children, in all settings including home.</w:t>
      </w:r>
    </w:p>
    <w:p>
      <w:pPr>
        <w:pStyle w:val="Body"/>
        <w:spacing w:after="0" w:line="259" w:lineRule="auto"/>
        <w:jc w:val="both"/>
        <w:rPr>
          <w:rFonts w:ascii="Times New Roman" w:cs="Times New Roman" w:hAnsi="Times New Roman" w:eastAsia="Times New Roman"/>
          <w:sz w:val="24"/>
          <w:szCs w:val="24"/>
          <w:lang w:val="en-US"/>
        </w:rPr>
      </w:pPr>
    </w:p>
    <w:p>
      <w:pPr>
        <w:pStyle w:val="Body"/>
        <w:numPr>
          <w:ilvl w:val="0"/>
          <w:numId w:val="2"/>
        </w:numPr>
        <w:bidi w:val="0"/>
        <w:spacing w:after="0" w:line="259" w:lineRule="auto"/>
        <w:ind w:right="0"/>
        <w:jc w:val="both"/>
        <w:rPr>
          <w:rFonts w:ascii="Times New Roman" w:hAnsi="Times New Roman"/>
          <w:outline w:val="0"/>
          <w:color w:val="ff0000"/>
          <w:sz w:val="24"/>
          <w:szCs w:val="24"/>
          <w:rtl w:val="0"/>
          <w:lang w:val="en-US"/>
          <w14:textFill>
            <w14:solidFill>
              <w14:srgbClr w14:val="FF0000"/>
            </w14:solidFill>
          </w14:textFill>
        </w:rPr>
      </w:pPr>
      <w:r>
        <w:rPr>
          <w:rFonts w:ascii="Times New Roman" w:hAnsi="Times New Roman"/>
          <w:outline w:val="0"/>
          <w:color w:val="000000"/>
          <w:sz w:val="24"/>
          <w:szCs w:val="24"/>
          <w:rtl w:val="0"/>
          <w:lang w:val="en-US"/>
          <w14:textFill>
            <w14:solidFill>
              <w14:srgbClr w14:val="000000"/>
            </w14:solidFill>
          </w14:textFill>
        </w:rPr>
        <w:t>Enhance all efforts to combat all forms of violence against women.</w:t>
      </w:r>
    </w:p>
    <w:p>
      <w:pPr>
        <w:pStyle w:val="List Paragraph"/>
        <w:jc w:val="both"/>
        <w:rPr>
          <w:rFonts w:ascii="Times New Roman" w:cs="Times New Roman" w:hAnsi="Times New Roman" w:eastAsia="Times New Roman"/>
          <w:outline w:val="0"/>
          <w:color w:val="ff0000"/>
          <w:sz w:val="24"/>
          <w:szCs w:val="24"/>
          <w:u w:color="ff0000"/>
          <w14:textFill>
            <w14:solidFill>
              <w14:srgbClr w14:val="FF0000"/>
            </w14:solidFill>
          </w14:textFill>
        </w:rPr>
      </w:pPr>
    </w:p>
    <w:p>
      <w:pPr>
        <w:pStyle w:val="Body"/>
        <w:numPr>
          <w:ilvl w:val="0"/>
          <w:numId w:val="2"/>
        </w:numPr>
        <w:bidi w:val="0"/>
        <w:spacing w:after="0" w:line="259" w:lineRule="auto"/>
        <w:ind w:right="0"/>
        <w:jc w:val="both"/>
        <w:rPr>
          <w:rFonts w:ascii="Times New Roman" w:hAnsi="Times New Roman"/>
          <w:sz w:val="24"/>
          <w:szCs w:val="24"/>
          <w:rtl w:val="0"/>
          <w:lang w:val="en-US"/>
        </w:rPr>
      </w:pPr>
      <w:r>
        <w:rPr>
          <w:rFonts w:ascii="Times New Roman" w:hAnsi="Times New Roman"/>
          <w:sz w:val="24"/>
          <w:szCs w:val="24"/>
          <w:rtl w:val="0"/>
          <w:lang w:val="en-US"/>
        </w:rPr>
        <w:t>Adopt the necessary measures to protect the integrity of persons with disabilities in all settings</w:t>
      </w:r>
      <w:r>
        <w:rPr>
          <w:rFonts w:ascii="Times New Roman" w:hAnsi="Times New Roman"/>
          <w:sz w:val="24"/>
          <w:szCs w:val="24"/>
          <w:rtl w:val="0"/>
          <w:lang w:val="fr-FR"/>
        </w:rPr>
        <w:t>, including the</w:t>
      </w:r>
      <w:r>
        <w:rPr>
          <w:rFonts w:ascii="Times New Roman" w:hAnsi="Times New Roman"/>
          <w:sz w:val="24"/>
          <w:szCs w:val="24"/>
          <w:rtl w:val="0"/>
          <w:lang w:val="en-US"/>
        </w:rPr>
        <w:t xml:space="preserve"> prevention of forced treatment and forced sterilization of persons with disabilities.</w:t>
      </w:r>
    </w:p>
    <w:p>
      <w:pPr>
        <w:pStyle w:val="Body"/>
        <w:spacing w:after="0"/>
        <w:jc w:val="both"/>
        <w:rPr>
          <w:rFonts w:ascii="Times New Roman" w:cs="Times New Roman" w:hAnsi="Times New Roman" w:eastAsia="Times New Roman"/>
          <w:outline w:val="0"/>
          <w:color w:val="ff0000"/>
          <w:sz w:val="24"/>
          <w:szCs w:val="24"/>
          <w:u w:color="ff0000"/>
          <w14:textFill>
            <w14:solidFill>
              <w14:srgbClr w14:val="FF0000"/>
            </w14:solidFill>
          </w14:textFill>
        </w:rPr>
      </w:pPr>
    </w:p>
    <w:p>
      <w:pPr>
        <w:pStyle w:val="Body"/>
        <w:spacing w:after="160" w:line="360" w:lineRule="auto"/>
        <w:jc w:val="both"/>
      </w:pPr>
      <w:r>
        <w:rPr>
          <w:rFonts w:ascii="Times New Roman" w:hAnsi="Times New Roman"/>
          <w:sz w:val="24"/>
          <w:szCs w:val="24"/>
          <w:rtl w:val="0"/>
          <w:lang w:val="en-US"/>
        </w:rPr>
        <w:t>Thank you</w:t>
      </w:r>
      <w:r>
        <w:rPr>
          <w:rFonts w:ascii="Times New Roman" w:hAnsi="Times New Roman"/>
          <w:sz w:val="24"/>
          <w:szCs w:val="24"/>
          <w:rtl w:val="0"/>
          <w:lang w:val="fr-FR"/>
        </w:rPr>
        <w:t>.</w:t>
      </w:r>
      <w:r>
        <w:rPr>
          <w:sz w:val="24"/>
          <w:szCs w:val="24"/>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35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075" w:hanging="25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79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51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235" w:hanging="25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95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6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395" w:hanging="25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AF191-6ABC-423B-9A17-733BB0254CE5}"/>
</file>

<file path=customXml/itemProps2.xml><?xml version="1.0" encoding="utf-8"?>
<ds:datastoreItem xmlns:ds="http://schemas.openxmlformats.org/officeDocument/2006/customXml" ds:itemID="{3F2684CA-6E1B-4282-B1B6-A74C36DDBF7F}"/>
</file>

<file path=customXml/itemProps3.xml><?xml version="1.0" encoding="utf-8"?>
<ds:datastoreItem xmlns:ds="http://schemas.openxmlformats.org/officeDocument/2006/customXml" ds:itemID="{3B6A17FA-CF32-4696-8AF2-354AAAEA3DFA}"/>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