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4FEF" w14:textId="77777777" w:rsidR="00745FA2" w:rsidRPr="00147483" w:rsidRDefault="00745FA2" w:rsidP="00745FA2">
      <w:pPr>
        <w:pStyle w:val="uLinie"/>
        <w:spacing w:after="0" w:line="274" w:lineRule="auto"/>
        <w:rPr>
          <w:lang w:val="en-GB"/>
        </w:rPr>
      </w:pPr>
      <w:bookmarkStart w:id="0" w:name="_GoBack"/>
      <w:bookmarkEnd w:id="0"/>
    </w:p>
    <w:p w14:paraId="21F681DB" w14:textId="77777777" w:rsidR="00745FA2" w:rsidRPr="00C40663" w:rsidRDefault="00745FA2" w:rsidP="00745FA2">
      <w:pPr>
        <w:pStyle w:val="Subtitle"/>
        <w:spacing w:line="271" w:lineRule="auto"/>
        <w:jc w:val="center"/>
        <w:rPr>
          <w:sz w:val="20"/>
          <w:szCs w:val="20"/>
          <w:lang w:val="fr-CH"/>
        </w:rPr>
      </w:pPr>
    </w:p>
    <w:p w14:paraId="08E0761E" w14:textId="77777777" w:rsidR="00745FA2" w:rsidRPr="009B70F6" w:rsidRDefault="00745FA2" w:rsidP="00745FA2">
      <w:pPr>
        <w:pStyle w:val="Subtitle"/>
        <w:spacing w:line="271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26202249" w14:textId="77777777" w:rsidR="00745FA2" w:rsidRDefault="007D0493" w:rsidP="00745FA2">
      <w:pPr>
        <w:spacing w:line="271" w:lineRule="auto"/>
        <w:jc w:val="center"/>
        <w:rPr>
          <w:lang w:val="fr-CH"/>
        </w:rPr>
      </w:pPr>
      <w:r>
        <w:rPr>
          <w:lang w:val="fr-CH"/>
        </w:rPr>
        <w:t>37</w:t>
      </w:r>
      <w:r w:rsidR="00745FA2">
        <w:rPr>
          <w:vertAlign w:val="superscript"/>
          <w:lang w:val="fr-CH"/>
        </w:rPr>
        <w:t>e</w:t>
      </w:r>
      <w:r w:rsidR="00745FA2">
        <w:rPr>
          <w:lang w:val="fr-CH"/>
        </w:rPr>
        <w:t xml:space="preserve"> session du Groupe de travail sur l’Examen périodique universel </w:t>
      </w:r>
    </w:p>
    <w:p w14:paraId="39D005A3" w14:textId="77777777" w:rsidR="00745FA2" w:rsidRDefault="00745FA2" w:rsidP="00745FA2">
      <w:pPr>
        <w:pStyle w:val="Subtitle"/>
        <w:spacing w:line="271" w:lineRule="auto"/>
        <w:jc w:val="center"/>
        <w:rPr>
          <w:sz w:val="20"/>
          <w:szCs w:val="20"/>
          <w:lang w:val="fr-CH"/>
        </w:rPr>
      </w:pPr>
    </w:p>
    <w:p w14:paraId="7C75241D" w14:textId="77777777" w:rsidR="00745FA2" w:rsidRPr="00631085" w:rsidRDefault="00745FA2" w:rsidP="00745FA2">
      <w:pPr>
        <w:pStyle w:val="Subtitle"/>
        <w:spacing w:line="271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Népal</w:t>
      </w:r>
    </w:p>
    <w:p w14:paraId="34F76DF0" w14:textId="77777777" w:rsidR="00745FA2" w:rsidRPr="00747D4C" w:rsidRDefault="00745FA2" w:rsidP="00745FA2">
      <w:pPr>
        <w:pStyle w:val="Subtitle"/>
        <w:spacing w:line="271" w:lineRule="auto"/>
        <w:jc w:val="center"/>
        <w:rPr>
          <w:sz w:val="20"/>
          <w:szCs w:val="20"/>
          <w:lang w:val="fr-CH"/>
        </w:rPr>
      </w:pPr>
    </w:p>
    <w:p w14:paraId="13415E57" w14:textId="77777777" w:rsidR="00745FA2" w:rsidRPr="009B70F6" w:rsidRDefault="00745FA2" w:rsidP="00745FA2">
      <w:pPr>
        <w:pStyle w:val="Subtitle"/>
        <w:spacing w:line="271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7D0493">
        <w:rPr>
          <w:sz w:val="20"/>
          <w:szCs w:val="20"/>
          <w:lang w:val="fr-CH"/>
        </w:rPr>
        <w:t>21 janvier 2021</w:t>
      </w:r>
    </w:p>
    <w:p w14:paraId="4DCCF464" w14:textId="77777777" w:rsidR="00745FA2" w:rsidRPr="00747D4C" w:rsidRDefault="00745FA2" w:rsidP="00745FA2">
      <w:pPr>
        <w:pStyle w:val="Subtitle"/>
        <w:tabs>
          <w:tab w:val="center" w:pos="4535"/>
          <w:tab w:val="left" w:pos="6045"/>
        </w:tabs>
        <w:spacing w:line="271" w:lineRule="auto"/>
        <w:jc w:val="center"/>
        <w:rPr>
          <w:sz w:val="20"/>
          <w:szCs w:val="20"/>
          <w:lang w:val="fr-CH"/>
        </w:rPr>
      </w:pPr>
    </w:p>
    <w:p w14:paraId="4AC8706D" w14:textId="77777777" w:rsidR="00745FA2" w:rsidRDefault="00745FA2" w:rsidP="00745FA2">
      <w:pPr>
        <w:pStyle w:val="Subtitle"/>
        <w:pBdr>
          <w:bottom w:val="single" w:sz="4" w:space="1" w:color="auto"/>
        </w:pBdr>
        <w:tabs>
          <w:tab w:val="center" w:pos="4535"/>
          <w:tab w:val="left" w:pos="6045"/>
        </w:tabs>
        <w:spacing w:line="271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Déclaration de la Suisse</w:t>
      </w:r>
    </w:p>
    <w:p w14:paraId="068DE61C" w14:textId="77777777" w:rsidR="00745FA2" w:rsidRDefault="00745FA2" w:rsidP="00745FA2">
      <w:pPr>
        <w:pStyle w:val="Subtitle"/>
        <w:pBdr>
          <w:bottom w:val="single" w:sz="4" w:space="1" w:color="auto"/>
        </w:pBdr>
        <w:tabs>
          <w:tab w:val="center" w:pos="4535"/>
          <w:tab w:val="left" w:pos="6045"/>
        </w:tabs>
        <w:spacing w:line="271" w:lineRule="auto"/>
        <w:jc w:val="center"/>
        <w:rPr>
          <w:sz w:val="20"/>
          <w:szCs w:val="20"/>
          <w:lang w:val="fr-CH"/>
        </w:rPr>
      </w:pPr>
    </w:p>
    <w:p w14:paraId="0CC171DA" w14:textId="77777777" w:rsidR="00745FA2" w:rsidRPr="00A664F7" w:rsidRDefault="00745FA2" w:rsidP="00745FA2">
      <w:pPr>
        <w:spacing w:line="360" w:lineRule="auto"/>
        <w:jc w:val="both"/>
        <w:rPr>
          <w:lang w:val="fr-CH"/>
        </w:rPr>
      </w:pPr>
    </w:p>
    <w:p w14:paraId="74397C14" w14:textId="05773983" w:rsidR="00745FA2" w:rsidRPr="00AA0857" w:rsidRDefault="00F77722" w:rsidP="00745FA2">
      <w:pPr>
        <w:spacing w:line="360" w:lineRule="auto"/>
        <w:jc w:val="both"/>
        <w:rPr>
          <w:lang w:val="fr-CH"/>
        </w:rPr>
      </w:pPr>
      <w:r>
        <w:rPr>
          <w:lang w:val="fr-CH"/>
        </w:rPr>
        <w:t>Madame la</w:t>
      </w:r>
      <w:r w:rsidR="00745FA2" w:rsidRPr="00AA0857">
        <w:rPr>
          <w:lang w:val="fr-CH"/>
        </w:rPr>
        <w:t xml:space="preserve"> Président</w:t>
      </w:r>
      <w:r>
        <w:rPr>
          <w:lang w:val="fr-CH"/>
        </w:rPr>
        <w:t>e</w:t>
      </w:r>
      <w:r w:rsidR="00745FA2" w:rsidRPr="00AA0857">
        <w:rPr>
          <w:lang w:val="fr-CH"/>
        </w:rPr>
        <w:t>,</w:t>
      </w:r>
    </w:p>
    <w:p w14:paraId="5C59FAD5" w14:textId="77777777" w:rsidR="00745FA2" w:rsidRPr="00AA0857" w:rsidRDefault="00745FA2" w:rsidP="00745FA2">
      <w:pPr>
        <w:spacing w:line="360" w:lineRule="auto"/>
        <w:jc w:val="both"/>
        <w:rPr>
          <w:lang w:val="fr-CH"/>
        </w:rPr>
      </w:pPr>
    </w:p>
    <w:p w14:paraId="16AE7FAD" w14:textId="1CB17721" w:rsidR="006221AD" w:rsidRDefault="00745FA2" w:rsidP="00745FA2">
      <w:pPr>
        <w:spacing w:line="360" w:lineRule="auto"/>
        <w:jc w:val="both"/>
        <w:rPr>
          <w:lang w:val="fr-CH"/>
        </w:rPr>
      </w:pPr>
      <w:r w:rsidRPr="008B41E2">
        <w:rPr>
          <w:lang w:val="fr-CH"/>
        </w:rPr>
        <w:t xml:space="preserve">La Suisse souhaite la bienvenue à la délégation </w:t>
      </w:r>
      <w:r>
        <w:rPr>
          <w:lang w:val="fr-CH"/>
        </w:rPr>
        <w:t>du Népal</w:t>
      </w:r>
      <w:r w:rsidR="006221AD">
        <w:rPr>
          <w:lang w:val="fr-CH"/>
        </w:rPr>
        <w:t xml:space="preserve">. Elle </w:t>
      </w:r>
      <w:r w:rsidRPr="00EF134E">
        <w:rPr>
          <w:lang w:val="fr-CH"/>
        </w:rPr>
        <w:t xml:space="preserve">félicite </w:t>
      </w:r>
      <w:r w:rsidR="00D24B7F">
        <w:rPr>
          <w:lang w:val="fr-CH"/>
        </w:rPr>
        <w:t xml:space="preserve">le Népal pour </w:t>
      </w:r>
      <w:r w:rsidR="006F7F94">
        <w:rPr>
          <w:lang w:val="fr-CH"/>
        </w:rPr>
        <w:t>l</w:t>
      </w:r>
      <w:r w:rsidRPr="00EF134E">
        <w:rPr>
          <w:lang w:val="fr-CH"/>
        </w:rPr>
        <w:t>es efforts entrepris pour</w:t>
      </w:r>
      <w:r w:rsidR="00435D73" w:rsidRPr="00EF134E">
        <w:rPr>
          <w:lang w:val="fr-CH"/>
        </w:rPr>
        <w:t xml:space="preserve"> la mise en œuvre de</w:t>
      </w:r>
      <w:r w:rsidR="00231DBD">
        <w:rPr>
          <w:lang w:val="fr-CH"/>
        </w:rPr>
        <w:t>s Accords de paix</w:t>
      </w:r>
      <w:r w:rsidR="001A24A3">
        <w:rPr>
          <w:lang w:val="fr-CH"/>
        </w:rPr>
        <w:t xml:space="preserve"> et de </w:t>
      </w:r>
      <w:r w:rsidR="00435D73" w:rsidRPr="00EF134E">
        <w:rPr>
          <w:lang w:val="fr-CH"/>
        </w:rPr>
        <w:t>la nouvelle Constitut</w:t>
      </w:r>
      <w:r w:rsidR="006C488B" w:rsidRPr="00EF134E">
        <w:rPr>
          <w:lang w:val="fr-CH"/>
        </w:rPr>
        <w:t xml:space="preserve">ion. </w:t>
      </w:r>
      <w:r w:rsidR="008652B1">
        <w:rPr>
          <w:lang w:val="fr-CH"/>
        </w:rPr>
        <w:t xml:space="preserve">Elle salue aussi </w:t>
      </w:r>
      <w:r w:rsidR="008652B1" w:rsidRPr="008652B1">
        <w:rPr>
          <w:lang w:val="fr-CH"/>
        </w:rPr>
        <w:t xml:space="preserve">la criminalisation de la torture dans la nouvelle législation nationale. </w:t>
      </w:r>
      <w:r w:rsidR="008652B1">
        <w:rPr>
          <w:lang w:val="fr-CH"/>
        </w:rPr>
        <w:t>La Suisse est t</w:t>
      </w:r>
      <w:r w:rsidR="00D24B7F">
        <w:rPr>
          <w:lang w:val="fr-CH"/>
        </w:rPr>
        <w:t xml:space="preserve">outefois </w:t>
      </w:r>
      <w:r w:rsidR="008652B1">
        <w:rPr>
          <w:lang w:val="fr-CH"/>
        </w:rPr>
        <w:t>préoccupée</w:t>
      </w:r>
      <w:r w:rsidR="00EF134E" w:rsidRPr="00EF134E">
        <w:rPr>
          <w:lang w:val="fr-CH"/>
        </w:rPr>
        <w:t xml:space="preserve"> par </w:t>
      </w:r>
      <w:r w:rsidR="00231DBD">
        <w:rPr>
          <w:lang w:val="fr-CH"/>
        </w:rPr>
        <w:t>le retard pris dans la mise en place d’une véritable stratégie de justice transitionnelle, répondant aux besoins des victimes et compatible avec les obligations nationales et internationales du Népal</w:t>
      </w:r>
      <w:r w:rsidR="00C8326F">
        <w:rPr>
          <w:lang w:val="fr-CH"/>
        </w:rPr>
        <w:t>.</w:t>
      </w:r>
    </w:p>
    <w:p w14:paraId="603F3DB4" w14:textId="752EFA47" w:rsidR="006221AD" w:rsidRDefault="006221AD" w:rsidP="00745FA2">
      <w:pPr>
        <w:spacing w:line="360" w:lineRule="auto"/>
        <w:jc w:val="both"/>
        <w:rPr>
          <w:lang w:val="fr-CH"/>
        </w:rPr>
      </w:pPr>
    </w:p>
    <w:p w14:paraId="26447878" w14:textId="79D4B6C5" w:rsidR="006221AD" w:rsidRDefault="006221AD" w:rsidP="00745FA2">
      <w:pPr>
        <w:spacing w:line="360" w:lineRule="auto"/>
        <w:jc w:val="both"/>
        <w:rPr>
          <w:lang w:val="fr-CH"/>
        </w:rPr>
      </w:pPr>
      <w:r>
        <w:rPr>
          <w:lang w:val="fr-CH"/>
        </w:rPr>
        <w:t xml:space="preserve">La Suisse souhaite ainsi faire les 4 recommandations suivantes au Népal : </w:t>
      </w:r>
    </w:p>
    <w:p w14:paraId="57E9ECC6" w14:textId="77777777" w:rsidR="006221AD" w:rsidRDefault="006221AD" w:rsidP="00745FA2">
      <w:pPr>
        <w:spacing w:line="360" w:lineRule="auto"/>
        <w:jc w:val="both"/>
        <w:rPr>
          <w:lang w:val="fr-CH"/>
        </w:rPr>
      </w:pPr>
    </w:p>
    <w:p w14:paraId="5BAAAE8E" w14:textId="77777777" w:rsidR="006221AD" w:rsidRDefault="006221AD" w:rsidP="001B6529">
      <w:pPr>
        <w:pStyle w:val="ListParagraph"/>
        <w:numPr>
          <w:ilvl w:val="0"/>
          <w:numId w:val="8"/>
        </w:numPr>
        <w:spacing w:line="360" w:lineRule="auto"/>
        <w:jc w:val="both"/>
        <w:rPr>
          <w:lang w:val="fr-CH"/>
        </w:rPr>
      </w:pPr>
      <w:r w:rsidRPr="006221AD">
        <w:rPr>
          <w:lang w:val="fr-CH"/>
        </w:rPr>
        <w:t>A</w:t>
      </w:r>
      <w:r w:rsidR="00231DBD" w:rsidRPr="006221AD">
        <w:rPr>
          <w:lang w:val="fr-CH"/>
        </w:rPr>
        <w:t>dopter, sur la base de consultations</w:t>
      </w:r>
      <w:r w:rsidR="00D1592C" w:rsidRPr="006221AD">
        <w:rPr>
          <w:lang w:val="fr-CH"/>
        </w:rPr>
        <w:t xml:space="preserve"> transparentes et inclusives</w:t>
      </w:r>
      <w:r w:rsidR="00231DBD" w:rsidRPr="006221AD">
        <w:rPr>
          <w:lang w:val="fr-CH"/>
        </w:rPr>
        <w:t>, une stratégie holistique de justice transitionnelle, combinant établissement des faits, justice, réparations</w:t>
      </w:r>
      <w:r w:rsidRPr="006221AD">
        <w:rPr>
          <w:lang w:val="fr-CH"/>
        </w:rPr>
        <w:t xml:space="preserve"> et garanties de non-répétition</w:t>
      </w:r>
      <w:r w:rsidR="00231DBD" w:rsidRPr="006221AD">
        <w:rPr>
          <w:lang w:val="fr-CH"/>
        </w:rPr>
        <w:t xml:space="preserve"> </w:t>
      </w:r>
      <w:r w:rsidRPr="006221AD">
        <w:rPr>
          <w:lang w:val="fr-CH"/>
        </w:rPr>
        <w:t xml:space="preserve">ainsi que </w:t>
      </w:r>
      <w:r w:rsidR="00231DBD" w:rsidRPr="006221AD">
        <w:rPr>
          <w:lang w:val="fr-CH"/>
        </w:rPr>
        <w:t xml:space="preserve">réformes institutionnelles. </w:t>
      </w:r>
    </w:p>
    <w:p w14:paraId="29635F3F" w14:textId="77777777" w:rsidR="006221AD" w:rsidRPr="008652B1" w:rsidRDefault="006221AD" w:rsidP="001B6529">
      <w:pPr>
        <w:pStyle w:val="ListParagraph"/>
        <w:numPr>
          <w:ilvl w:val="0"/>
          <w:numId w:val="8"/>
        </w:numPr>
        <w:spacing w:line="360" w:lineRule="auto"/>
        <w:jc w:val="both"/>
        <w:rPr>
          <w:lang w:val="fr-CH"/>
        </w:rPr>
      </w:pPr>
      <w:r w:rsidRPr="008652B1">
        <w:rPr>
          <w:rFonts w:cstheme="minorBidi"/>
          <w:lang w:val="fr-CH"/>
        </w:rPr>
        <w:t>R</w:t>
      </w:r>
      <w:r w:rsidR="001B6529" w:rsidRPr="008652B1">
        <w:rPr>
          <w:rFonts w:cstheme="minorBidi"/>
          <w:lang w:val="fr-CH"/>
        </w:rPr>
        <w:t xml:space="preserve">atifier le </w:t>
      </w:r>
      <w:r w:rsidR="00780942" w:rsidRPr="008652B1">
        <w:rPr>
          <w:rFonts w:cstheme="minorBidi"/>
          <w:lang w:val="fr-CH"/>
        </w:rPr>
        <w:t>S</w:t>
      </w:r>
      <w:r w:rsidR="001B6529" w:rsidRPr="008652B1">
        <w:rPr>
          <w:rFonts w:cstheme="minorBidi"/>
          <w:lang w:val="fr-CH"/>
        </w:rPr>
        <w:t>tatut de Rome</w:t>
      </w:r>
      <w:r w:rsidR="00231DBD" w:rsidRPr="008652B1">
        <w:rPr>
          <w:rFonts w:cstheme="minorBidi"/>
          <w:lang w:val="fr-CH"/>
        </w:rPr>
        <w:t xml:space="preserve"> </w:t>
      </w:r>
      <w:r w:rsidR="001B6529" w:rsidRPr="008652B1">
        <w:rPr>
          <w:rFonts w:cstheme="minorBidi"/>
          <w:lang w:val="fr-CH"/>
        </w:rPr>
        <w:t xml:space="preserve">de la Cour pénale </w:t>
      </w:r>
      <w:r w:rsidR="00780942" w:rsidRPr="008652B1">
        <w:rPr>
          <w:rFonts w:cstheme="minorBidi"/>
          <w:lang w:val="fr-CH"/>
        </w:rPr>
        <w:t>i</w:t>
      </w:r>
      <w:r w:rsidR="001B6529" w:rsidRPr="008652B1">
        <w:rPr>
          <w:rFonts w:cstheme="minorBidi"/>
          <w:lang w:val="fr-CH"/>
        </w:rPr>
        <w:t>nternationale</w:t>
      </w:r>
      <w:r w:rsidRPr="008652B1">
        <w:rPr>
          <w:rFonts w:cstheme="minorBidi"/>
          <w:lang w:val="fr-CH"/>
        </w:rPr>
        <w:t xml:space="preserve">. </w:t>
      </w:r>
    </w:p>
    <w:p w14:paraId="26103EA8" w14:textId="77777777" w:rsidR="008652B1" w:rsidRPr="008652B1" w:rsidRDefault="006221AD" w:rsidP="00745FA2">
      <w:pPr>
        <w:pStyle w:val="ListParagraph"/>
        <w:numPr>
          <w:ilvl w:val="0"/>
          <w:numId w:val="8"/>
        </w:numPr>
        <w:spacing w:line="360" w:lineRule="auto"/>
        <w:jc w:val="both"/>
        <w:rPr>
          <w:lang w:val="fr-CH"/>
        </w:rPr>
      </w:pPr>
      <w:r w:rsidRPr="008652B1">
        <w:rPr>
          <w:rFonts w:cstheme="minorBidi"/>
          <w:lang w:val="fr-CH"/>
        </w:rPr>
        <w:t>Ratifier</w:t>
      </w:r>
      <w:r w:rsidR="00C00C47" w:rsidRPr="008652B1">
        <w:rPr>
          <w:rFonts w:cstheme="minorBidi"/>
          <w:lang w:val="fr-CH"/>
        </w:rPr>
        <w:t xml:space="preserve"> les Protocoles additionnels I et II aux Conventions de Genève</w:t>
      </w:r>
      <w:r w:rsidR="00937EA5" w:rsidRPr="008652B1">
        <w:rPr>
          <w:rFonts w:cstheme="minorBidi"/>
          <w:lang w:val="fr-CH"/>
        </w:rPr>
        <w:t xml:space="preserve">. </w:t>
      </w:r>
    </w:p>
    <w:p w14:paraId="62E3771A" w14:textId="1F03FF31" w:rsidR="006C488B" w:rsidRPr="008652B1" w:rsidRDefault="008652B1" w:rsidP="00745FA2">
      <w:pPr>
        <w:pStyle w:val="ListParagraph"/>
        <w:numPr>
          <w:ilvl w:val="0"/>
          <w:numId w:val="8"/>
        </w:numPr>
        <w:spacing w:line="360" w:lineRule="auto"/>
        <w:jc w:val="both"/>
        <w:rPr>
          <w:lang w:val="fr-CH"/>
        </w:rPr>
      </w:pPr>
      <w:r>
        <w:rPr>
          <w:lang w:val="fr-CH"/>
        </w:rPr>
        <w:t>R</w:t>
      </w:r>
      <w:r w:rsidRPr="008652B1">
        <w:rPr>
          <w:lang w:val="fr-CH"/>
        </w:rPr>
        <w:t>atifier le Protocole facultatif à la Convention contre la torture.</w:t>
      </w:r>
      <w:r>
        <w:rPr>
          <w:lang w:val="fr-CH"/>
        </w:rPr>
        <w:t xml:space="preserve"> </w:t>
      </w:r>
    </w:p>
    <w:p w14:paraId="4B5D0706" w14:textId="77777777" w:rsidR="00745FA2" w:rsidRPr="00AA0857" w:rsidRDefault="00745FA2" w:rsidP="00745FA2">
      <w:pPr>
        <w:spacing w:line="360" w:lineRule="auto"/>
        <w:jc w:val="both"/>
        <w:rPr>
          <w:lang w:val="fr-CH"/>
        </w:rPr>
      </w:pPr>
    </w:p>
    <w:p w14:paraId="36CCD385" w14:textId="69AF392D" w:rsidR="00B82727" w:rsidRPr="00EF134E" w:rsidRDefault="00745FA2" w:rsidP="008652B1">
      <w:pPr>
        <w:spacing w:line="360" w:lineRule="auto"/>
        <w:jc w:val="both"/>
        <w:rPr>
          <w:lang w:val="fr-CH"/>
        </w:rPr>
      </w:pPr>
      <w:r w:rsidRPr="00AA0857">
        <w:rPr>
          <w:lang w:val="fr-CH"/>
        </w:rPr>
        <w:t>Je vous</w:t>
      </w:r>
      <w:r w:rsidR="008652B1">
        <w:rPr>
          <w:lang w:val="fr-CH"/>
        </w:rPr>
        <w:t xml:space="preserve"> remercie. </w:t>
      </w:r>
    </w:p>
    <w:sectPr w:rsidR="00B82727" w:rsidRPr="00EF134E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4F236" w14:textId="77777777" w:rsidR="00AC402F" w:rsidRDefault="00AC402F">
      <w:r>
        <w:separator/>
      </w:r>
    </w:p>
  </w:endnote>
  <w:endnote w:type="continuationSeparator" w:id="0">
    <w:p w14:paraId="6F57457F" w14:textId="77777777" w:rsidR="00AC402F" w:rsidRDefault="00AC402F">
      <w:r>
        <w:continuationSeparator/>
      </w:r>
    </w:p>
  </w:endnote>
  <w:endnote w:type="continuationNotice" w:id="1">
    <w:p w14:paraId="0788FCA4" w14:textId="77777777" w:rsidR="00AC402F" w:rsidRDefault="00AC40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144E4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05FCC961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4DC64D1A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4B88C77F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595A1FF0" w14:textId="77777777"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72DCE" w14:textId="77777777" w:rsidR="00AC402F" w:rsidRDefault="00AC402F">
      <w:r>
        <w:separator/>
      </w:r>
    </w:p>
  </w:footnote>
  <w:footnote w:type="continuationSeparator" w:id="0">
    <w:p w14:paraId="31B2F8EA" w14:textId="77777777" w:rsidR="00AC402F" w:rsidRDefault="00AC402F">
      <w:r>
        <w:continuationSeparator/>
      </w:r>
    </w:p>
  </w:footnote>
  <w:footnote w:type="continuationNotice" w:id="1">
    <w:p w14:paraId="452DA4AE" w14:textId="77777777" w:rsidR="00AC402F" w:rsidRDefault="00AC402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950B3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44DD5646" w14:textId="77777777">
      <w:trPr>
        <w:cantSplit/>
        <w:trHeight w:hRule="exact" w:val="1840"/>
      </w:trPr>
      <w:tc>
        <w:tcPr>
          <w:tcW w:w="4848" w:type="dxa"/>
        </w:tcPr>
        <w:p w14:paraId="12028469" w14:textId="77777777" w:rsidR="00B82727" w:rsidRDefault="003F744B">
          <w:pPr>
            <w:pStyle w:val="Logo"/>
          </w:pPr>
          <w:r>
            <w:drawing>
              <wp:inline distT="0" distB="0" distL="0" distR="0" wp14:anchorId="1442E948" wp14:editId="65FC1A76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059E5F21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27B42432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7A439989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094D7A3F"/>
    <w:multiLevelType w:val="hybridMultilevel"/>
    <w:tmpl w:val="6E9CF588"/>
    <w:lvl w:ilvl="0" w:tplc="8D8EED04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6" w15:restartNumberingAfterBreak="0">
    <w:nsid w:val="77ED1975"/>
    <w:multiLevelType w:val="hybridMultilevel"/>
    <w:tmpl w:val="60F86E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14C5A"/>
    <w:rsid w:val="00067F7A"/>
    <w:rsid w:val="000A6431"/>
    <w:rsid w:val="000C2085"/>
    <w:rsid w:val="000C3452"/>
    <w:rsid w:val="00104FF3"/>
    <w:rsid w:val="00147483"/>
    <w:rsid w:val="001601BD"/>
    <w:rsid w:val="0016168E"/>
    <w:rsid w:val="001A24A3"/>
    <w:rsid w:val="001B6529"/>
    <w:rsid w:val="001C7B94"/>
    <w:rsid w:val="00231DBD"/>
    <w:rsid w:val="002403DC"/>
    <w:rsid w:val="002966B8"/>
    <w:rsid w:val="002A798D"/>
    <w:rsid w:val="002C06CF"/>
    <w:rsid w:val="002F6BEE"/>
    <w:rsid w:val="00315823"/>
    <w:rsid w:val="00347AB4"/>
    <w:rsid w:val="003532C4"/>
    <w:rsid w:val="003A272F"/>
    <w:rsid w:val="003C280A"/>
    <w:rsid w:val="003C39DB"/>
    <w:rsid w:val="003C5228"/>
    <w:rsid w:val="003F744B"/>
    <w:rsid w:val="00402186"/>
    <w:rsid w:val="0040633F"/>
    <w:rsid w:val="00435D73"/>
    <w:rsid w:val="00520D12"/>
    <w:rsid w:val="005264A7"/>
    <w:rsid w:val="00544B48"/>
    <w:rsid w:val="005A210F"/>
    <w:rsid w:val="005B02C2"/>
    <w:rsid w:val="005B45E4"/>
    <w:rsid w:val="006221AD"/>
    <w:rsid w:val="00657DBB"/>
    <w:rsid w:val="006C488B"/>
    <w:rsid w:val="006F361A"/>
    <w:rsid w:val="006F7F94"/>
    <w:rsid w:val="00726322"/>
    <w:rsid w:val="00745FA2"/>
    <w:rsid w:val="00771799"/>
    <w:rsid w:val="00780942"/>
    <w:rsid w:val="007822C9"/>
    <w:rsid w:val="007D0493"/>
    <w:rsid w:val="008652B1"/>
    <w:rsid w:val="00884B58"/>
    <w:rsid w:val="00894546"/>
    <w:rsid w:val="008974C6"/>
    <w:rsid w:val="008D3B9D"/>
    <w:rsid w:val="008F40E5"/>
    <w:rsid w:val="008F4C02"/>
    <w:rsid w:val="009141D4"/>
    <w:rsid w:val="00937EA5"/>
    <w:rsid w:val="00982752"/>
    <w:rsid w:val="00996FB2"/>
    <w:rsid w:val="009A6275"/>
    <w:rsid w:val="009B4FA3"/>
    <w:rsid w:val="009C4EC0"/>
    <w:rsid w:val="00A03E86"/>
    <w:rsid w:val="00A11799"/>
    <w:rsid w:val="00A428FD"/>
    <w:rsid w:val="00AA0D10"/>
    <w:rsid w:val="00AC402F"/>
    <w:rsid w:val="00AD1440"/>
    <w:rsid w:val="00B54DA8"/>
    <w:rsid w:val="00B82727"/>
    <w:rsid w:val="00BB48D8"/>
    <w:rsid w:val="00BC1363"/>
    <w:rsid w:val="00BD4467"/>
    <w:rsid w:val="00BE0169"/>
    <w:rsid w:val="00C00C47"/>
    <w:rsid w:val="00C15E7F"/>
    <w:rsid w:val="00C25955"/>
    <w:rsid w:val="00C432B7"/>
    <w:rsid w:val="00C8326F"/>
    <w:rsid w:val="00CC6F5B"/>
    <w:rsid w:val="00D036E7"/>
    <w:rsid w:val="00D1592C"/>
    <w:rsid w:val="00D24B7F"/>
    <w:rsid w:val="00D630B8"/>
    <w:rsid w:val="00D753C4"/>
    <w:rsid w:val="00DA7B04"/>
    <w:rsid w:val="00DB053A"/>
    <w:rsid w:val="00DE5479"/>
    <w:rsid w:val="00E010C6"/>
    <w:rsid w:val="00E128AD"/>
    <w:rsid w:val="00E46987"/>
    <w:rsid w:val="00EB53C1"/>
    <w:rsid w:val="00EF134E"/>
    <w:rsid w:val="00F03C52"/>
    <w:rsid w:val="00F70913"/>
    <w:rsid w:val="00F77722"/>
    <w:rsid w:val="00F81960"/>
    <w:rsid w:val="00FA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4041FD"/>
  <w15:docId w15:val="{7874C446-F5F2-4C18-B1A1-4072F11C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435D73"/>
    <w:pPr>
      <w:ind w:left="720"/>
      <w:contextualSpacing/>
    </w:pPr>
  </w:style>
  <w:style w:type="paragraph" w:styleId="Revision">
    <w:name w:val="Revision"/>
    <w:hidden/>
    <w:uiPriority w:val="99"/>
    <w:semiHidden/>
    <w:rsid w:val="00D753C4"/>
    <w:rPr>
      <w:rFonts w:ascii="Arial" w:eastAsia="PMingLiU" w:hAnsi="Arial"/>
      <w:lang w:eastAsia="de-CH"/>
    </w:rPr>
  </w:style>
  <w:style w:type="character" w:styleId="Hyperlink">
    <w:name w:val="Hyperlink"/>
    <w:basedOn w:val="DefaultParagraphFont"/>
    <w:uiPriority w:val="99"/>
    <w:unhideWhenUsed/>
    <w:rsid w:val="00104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CD263-7388-42C9-A658-9E25775A5DBB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F48D4D76-471E-46FC-9186-696DF74C71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Weber Maxime Eliott EDA WEM</cp:lastModifiedBy>
  <cp:revision>2</cp:revision>
  <cp:lastPrinted>2015-06-15T14:49:00Z</cp:lastPrinted>
  <dcterms:created xsi:type="dcterms:W3CDTF">2021-01-19T13:45:00Z</dcterms:created>
  <dcterms:modified xsi:type="dcterms:W3CDTF">2021-01-19T13:45:00Z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