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D2BC" w14:textId="77777777" w:rsidR="00641E3D" w:rsidRDefault="00641E3D" w:rsidP="00641E3D">
      <w:pPr>
        <w:rPr>
          <w:szCs w:val="36"/>
        </w:rPr>
      </w:pPr>
    </w:p>
    <w:p w14:paraId="6B195D8C" w14:textId="77777777" w:rsidR="00641E3D" w:rsidRDefault="00641E3D" w:rsidP="00641E3D">
      <w:pPr>
        <w:rPr>
          <w:szCs w:val="36"/>
        </w:rPr>
      </w:pPr>
    </w:p>
    <w:p w14:paraId="4726A963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313D199A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00BEC3C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472719F" w14:textId="77777777" w:rsidR="00641E3D" w:rsidRPr="009A4441" w:rsidRDefault="0038316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3F6DDD">
        <w:rPr>
          <w:b/>
          <w:sz w:val="28"/>
          <w:szCs w:val="28"/>
        </w:rPr>
        <w:t>St Lucia</w:t>
      </w:r>
    </w:p>
    <w:p w14:paraId="257DA09A" w14:textId="77777777" w:rsidR="007D7A6B" w:rsidRPr="009A4441" w:rsidRDefault="0076761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38316D">
        <w:rPr>
          <w:b/>
          <w:sz w:val="28"/>
          <w:szCs w:val="28"/>
        </w:rPr>
        <w:t>January 2021</w:t>
      </w:r>
    </w:p>
    <w:p w14:paraId="5F87047E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59C439BA" w14:textId="77777777" w:rsidR="00D065DF" w:rsidRPr="00D065DF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205DA5">
        <w:rPr>
          <w:sz w:val="24"/>
          <w:szCs w:val="24"/>
        </w:rPr>
        <w:t xml:space="preserve">. </w:t>
      </w:r>
    </w:p>
    <w:p w14:paraId="57E77A3F" w14:textId="77777777" w:rsidR="00395BDD" w:rsidRDefault="00395BDD" w:rsidP="00395BDD">
      <w:pPr>
        <w:rPr>
          <w:sz w:val="24"/>
          <w:szCs w:val="24"/>
        </w:rPr>
      </w:pPr>
    </w:p>
    <w:p w14:paraId="6649AF62" w14:textId="77777777" w:rsidR="00A6162F" w:rsidRDefault="003F6DDD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United Kingdom welcomes St Lucia’s engagement with the UPR</w:t>
      </w:r>
      <w:r w:rsidR="00884478">
        <w:rPr>
          <w:rFonts w:cs="Arial"/>
          <w:sz w:val="24"/>
          <w:szCs w:val="24"/>
        </w:rPr>
        <w:t xml:space="preserve"> process</w:t>
      </w:r>
      <w:r w:rsidR="00F36CD4">
        <w:rPr>
          <w:rFonts w:cs="Arial"/>
          <w:sz w:val="24"/>
          <w:szCs w:val="24"/>
        </w:rPr>
        <w:t>, and</w:t>
      </w:r>
      <w:r w:rsidR="004E6E4D">
        <w:rPr>
          <w:rFonts w:cs="Arial"/>
          <w:sz w:val="24"/>
          <w:szCs w:val="24"/>
        </w:rPr>
        <w:t xml:space="preserve"> its</w:t>
      </w:r>
      <w:r w:rsidR="00F36CD4">
        <w:rPr>
          <w:rFonts w:cs="Arial"/>
          <w:sz w:val="24"/>
          <w:szCs w:val="24"/>
        </w:rPr>
        <w:t xml:space="preserve"> progress </w:t>
      </w:r>
      <w:r w:rsidR="00BE625B">
        <w:rPr>
          <w:rFonts w:cs="Arial"/>
          <w:sz w:val="24"/>
          <w:szCs w:val="24"/>
        </w:rPr>
        <w:t>on human rights</w:t>
      </w:r>
      <w:r w:rsidR="004E6E4D">
        <w:rPr>
          <w:rFonts w:cs="Arial"/>
          <w:sz w:val="24"/>
          <w:szCs w:val="24"/>
        </w:rPr>
        <w:t>. Such progress</w:t>
      </w:r>
      <w:r w:rsidR="00BE625B">
        <w:rPr>
          <w:rFonts w:cs="Arial"/>
          <w:sz w:val="24"/>
          <w:szCs w:val="24"/>
        </w:rPr>
        <w:t xml:space="preserve"> </w:t>
      </w:r>
      <w:r w:rsidR="00205DA5">
        <w:rPr>
          <w:rFonts w:cs="Arial"/>
          <w:sz w:val="24"/>
          <w:szCs w:val="24"/>
        </w:rPr>
        <w:t>includes</w:t>
      </w:r>
      <w:r w:rsidR="004E6E4D">
        <w:rPr>
          <w:rFonts w:cs="Arial"/>
          <w:sz w:val="24"/>
          <w:szCs w:val="24"/>
        </w:rPr>
        <w:t xml:space="preserve"> its work </w:t>
      </w:r>
      <w:r w:rsidR="00F36CD4">
        <w:rPr>
          <w:rFonts w:cs="Arial"/>
          <w:sz w:val="24"/>
          <w:szCs w:val="24"/>
        </w:rPr>
        <w:t>towards a Domestic Violence Bill</w:t>
      </w:r>
      <w:r w:rsidR="00773E65">
        <w:rPr>
          <w:rFonts w:cs="Arial"/>
          <w:sz w:val="24"/>
          <w:szCs w:val="24"/>
        </w:rPr>
        <w:t xml:space="preserve">, which we encourage St Lucia to pass </w:t>
      </w:r>
      <w:r w:rsidR="00BE625B">
        <w:rPr>
          <w:rFonts w:cs="Arial"/>
          <w:sz w:val="24"/>
          <w:szCs w:val="24"/>
        </w:rPr>
        <w:t>into</w:t>
      </w:r>
      <w:r w:rsidR="00773E65">
        <w:rPr>
          <w:rFonts w:cs="Arial"/>
          <w:sz w:val="24"/>
          <w:szCs w:val="24"/>
        </w:rPr>
        <w:t xml:space="preserve"> legislation </w:t>
      </w:r>
      <w:r w:rsidR="00F36CD4">
        <w:rPr>
          <w:rFonts w:cs="Arial"/>
          <w:sz w:val="24"/>
          <w:szCs w:val="24"/>
        </w:rPr>
        <w:t>as quickly as possible</w:t>
      </w:r>
      <w:r w:rsidR="0065527C">
        <w:rPr>
          <w:rFonts w:cs="Arial"/>
          <w:sz w:val="24"/>
          <w:szCs w:val="24"/>
        </w:rPr>
        <w:t xml:space="preserve">, </w:t>
      </w:r>
      <w:r w:rsidR="00BE625B">
        <w:rPr>
          <w:rFonts w:cs="Arial"/>
          <w:sz w:val="24"/>
          <w:szCs w:val="24"/>
        </w:rPr>
        <w:t xml:space="preserve">as well as taking </w:t>
      </w:r>
      <w:r w:rsidR="00F36CD4">
        <w:rPr>
          <w:rFonts w:cs="Arial"/>
          <w:sz w:val="24"/>
          <w:szCs w:val="24"/>
        </w:rPr>
        <w:t>further practical steps to reduce domestic violence against women, men and children</w:t>
      </w:r>
      <w:r w:rsidR="00BE625B">
        <w:rPr>
          <w:rFonts w:cs="Arial"/>
          <w:sz w:val="24"/>
          <w:szCs w:val="24"/>
        </w:rPr>
        <w:t xml:space="preserve">. </w:t>
      </w:r>
      <w:r w:rsidR="00773E65">
        <w:rPr>
          <w:rFonts w:cs="Arial"/>
          <w:sz w:val="24"/>
          <w:szCs w:val="24"/>
        </w:rPr>
        <w:t xml:space="preserve"> </w:t>
      </w:r>
    </w:p>
    <w:p w14:paraId="33DA1D0B" w14:textId="77777777" w:rsidR="00A6162F" w:rsidRDefault="00A6162F" w:rsidP="00395BDD">
      <w:pPr>
        <w:rPr>
          <w:rFonts w:cs="Arial"/>
          <w:sz w:val="24"/>
          <w:szCs w:val="24"/>
        </w:rPr>
      </w:pPr>
    </w:p>
    <w:p w14:paraId="5198EBB0" w14:textId="77777777" w:rsidR="00F36CD4" w:rsidRDefault="00A6162F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UK welcomes St Lucia’s positive approach towards media freedom and we</w:t>
      </w:r>
      <w:r w:rsidR="00043AAB">
        <w:rPr>
          <w:rFonts w:cs="Arial"/>
          <w:sz w:val="24"/>
          <w:szCs w:val="24"/>
        </w:rPr>
        <w:t xml:space="preserve"> urge the government</w:t>
      </w:r>
      <w:r w:rsidR="00BE625B">
        <w:rPr>
          <w:rFonts w:cs="Arial"/>
          <w:sz w:val="24"/>
          <w:szCs w:val="24"/>
        </w:rPr>
        <w:t xml:space="preserve"> </w:t>
      </w:r>
      <w:r w:rsidR="00F36CD4">
        <w:rPr>
          <w:rFonts w:cs="Arial"/>
          <w:sz w:val="24"/>
          <w:szCs w:val="24"/>
        </w:rPr>
        <w:t xml:space="preserve">to ensure its correctional system meets international human </w:t>
      </w:r>
      <w:r w:rsidR="00741F11">
        <w:rPr>
          <w:rFonts w:cs="Arial"/>
          <w:sz w:val="24"/>
          <w:szCs w:val="24"/>
        </w:rPr>
        <w:t xml:space="preserve">rights </w:t>
      </w:r>
      <w:r w:rsidR="00F36CD4">
        <w:rPr>
          <w:rFonts w:cs="Arial"/>
          <w:sz w:val="24"/>
          <w:szCs w:val="24"/>
        </w:rPr>
        <w:t xml:space="preserve">standards.  </w:t>
      </w:r>
    </w:p>
    <w:p w14:paraId="72969DB8" w14:textId="77777777" w:rsidR="00425B59" w:rsidRDefault="00425B59" w:rsidP="00395BDD">
      <w:pPr>
        <w:rPr>
          <w:rFonts w:cs="Arial"/>
          <w:sz w:val="24"/>
          <w:szCs w:val="24"/>
        </w:rPr>
      </w:pPr>
    </w:p>
    <w:p w14:paraId="172D936F" w14:textId="77777777" w:rsidR="00425B59" w:rsidRDefault="003F6DDD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 that St Lucia:</w:t>
      </w:r>
    </w:p>
    <w:p w14:paraId="4A7DB8E7" w14:textId="77777777" w:rsidR="003F6DDD" w:rsidRDefault="003F6DDD" w:rsidP="00395BDD">
      <w:pPr>
        <w:rPr>
          <w:rFonts w:cs="Arial"/>
          <w:sz w:val="24"/>
          <w:szCs w:val="24"/>
        </w:rPr>
      </w:pPr>
    </w:p>
    <w:p w14:paraId="542B5CDE" w14:textId="77777777" w:rsidR="003F6DDD" w:rsidRDefault="003F6DDD" w:rsidP="00043AAB">
      <w:pPr>
        <w:numPr>
          <w:ilvl w:val="0"/>
          <w:numId w:val="32"/>
        </w:num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Increase efforts to eliminate human trafficking, </w:t>
      </w:r>
      <w:r w:rsidR="002134A4">
        <w:rPr>
          <w:rFonts w:cs="Arial"/>
          <w:sz w:val="24"/>
          <w:szCs w:val="24"/>
        </w:rPr>
        <w:t xml:space="preserve">including by improving effectiveness of victim identification and support, </w:t>
      </w:r>
      <w:r>
        <w:rPr>
          <w:rFonts w:cs="Arial"/>
          <w:sz w:val="24"/>
          <w:szCs w:val="24"/>
        </w:rPr>
        <w:t>and i</w:t>
      </w:r>
      <w:r w:rsidR="004E6E4D">
        <w:rPr>
          <w:rFonts w:cs="Arial"/>
          <w:sz w:val="24"/>
          <w:szCs w:val="24"/>
        </w:rPr>
        <w:t>mproving</w:t>
      </w:r>
      <w:r>
        <w:rPr>
          <w:rFonts w:cs="Arial"/>
          <w:sz w:val="24"/>
          <w:szCs w:val="24"/>
        </w:rPr>
        <w:t xml:space="preserve"> efforts to investigate, prosecute</w:t>
      </w:r>
      <w:r w:rsidR="00A6162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="004E6E4D">
        <w:rPr>
          <w:rFonts w:cs="Arial"/>
          <w:sz w:val="24"/>
          <w:szCs w:val="24"/>
        </w:rPr>
        <w:t xml:space="preserve">sentence </w:t>
      </w:r>
      <w:r>
        <w:rPr>
          <w:rFonts w:cs="Arial"/>
          <w:sz w:val="24"/>
          <w:szCs w:val="24"/>
        </w:rPr>
        <w:t xml:space="preserve">traffickers. </w:t>
      </w:r>
    </w:p>
    <w:p w14:paraId="1E96A085" w14:textId="77777777" w:rsidR="003F6DDD" w:rsidRDefault="003F6DDD" w:rsidP="00043AAB">
      <w:pPr>
        <w:ind w:left="360"/>
        <w:rPr>
          <w:rFonts w:cs="Arial"/>
          <w:sz w:val="24"/>
          <w:szCs w:val="24"/>
        </w:rPr>
      </w:pPr>
    </w:p>
    <w:p w14:paraId="1398C910" w14:textId="77777777" w:rsidR="003F6DDD" w:rsidRDefault="003F6DDD" w:rsidP="00043AAB">
      <w:pPr>
        <w:numPr>
          <w:ilvl w:val="0"/>
          <w:numId w:val="32"/>
        </w:num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Adopt an open, merit-based process when selecting national candidates for UN Treaty Body elections.</w:t>
      </w:r>
    </w:p>
    <w:p w14:paraId="67662DDF" w14:textId="77777777" w:rsidR="003F6DDD" w:rsidRDefault="003F6DDD" w:rsidP="00043AAB">
      <w:pPr>
        <w:pStyle w:val="ListParagraph"/>
        <w:ind w:left="360"/>
        <w:rPr>
          <w:rFonts w:cs="Arial"/>
          <w:sz w:val="24"/>
          <w:szCs w:val="24"/>
        </w:rPr>
      </w:pPr>
    </w:p>
    <w:p w14:paraId="55FAB3A7" w14:textId="77777777" w:rsidR="003F6DDD" w:rsidRDefault="00205DA5" w:rsidP="00043AAB">
      <w:pPr>
        <w:numPr>
          <w:ilvl w:val="0"/>
          <w:numId w:val="32"/>
        </w:num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Enact</w:t>
      </w:r>
      <w:r w:rsidR="002134A4">
        <w:rPr>
          <w:rFonts w:cs="Arial"/>
          <w:sz w:val="24"/>
          <w:szCs w:val="24"/>
        </w:rPr>
        <w:t xml:space="preserve"> comprehensive anti-discrimination legislation which will specifically prohibit discrimination on the grounds of sexual orientation</w:t>
      </w:r>
      <w:r w:rsidR="00A6162F">
        <w:rPr>
          <w:rFonts w:cs="Arial"/>
          <w:sz w:val="24"/>
          <w:szCs w:val="24"/>
        </w:rPr>
        <w:t xml:space="preserve"> and gender identity</w:t>
      </w:r>
      <w:r w:rsidR="002134A4">
        <w:rPr>
          <w:rFonts w:cs="Arial"/>
          <w:sz w:val="24"/>
          <w:szCs w:val="24"/>
        </w:rPr>
        <w:t>.</w:t>
      </w:r>
    </w:p>
    <w:p w14:paraId="0DCB003D" w14:textId="77777777" w:rsidR="00BE625B" w:rsidRPr="00D065DF" w:rsidRDefault="00BE625B" w:rsidP="00395BDD">
      <w:pPr>
        <w:rPr>
          <w:rFonts w:cs="Arial"/>
          <w:sz w:val="24"/>
          <w:szCs w:val="24"/>
        </w:rPr>
      </w:pPr>
    </w:p>
    <w:p w14:paraId="3FD4CD39" w14:textId="77777777" w:rsidR="001E4121" w:rsidRPr="007D7A6B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bookmarkStart w:id="0" w:name="_GoBack"/>
      <w:bookmarkEnd w:id="0"/>
      <w:r w:rsidR="00395BDD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31B1" w14:textId="77777777" w:rsidR="00ED71F8" w:rsidRDefault="00ED71F8" w:rsidP="004854D5">
      <w:pPr>
        <w:spacing w:line="240" w:lineRule="auto"/>
      </w:pPr>
      <w:r>
        <w:separator/>
      </w:r>
    </w:p>
  </w:endnote>
  <w:endnote w:type="continuationSeparator" w:id="0">
    <w:p w14:paraId="2312241D" w14:textId="77777777" w:rsidR="00ED71F8" w:rsidRDefault="00ED71F8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5506E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4AAA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BE625B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6304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B40D" w14:textId="77777777" w:rsidR="00ED71F8" w:rsidRDefault="00ED71F8" w:rsidP="004854D5">
      <w:pPr>
        <w:spacing w:line="240" w:lineRule="auto"/>
      </w:pPr>
      <w:r>
        <w:separator/>
      </w:r>
    </w:p>
  </w:footnote>
  <w:footnote w:type="continuationSeparator" w:id="0">
    <w:p w14:paraId="5465FF7B" w14:textId="77777777" w:rsidR="00ED71F8" w:rsidRDefault="00ED71F8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6B99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AD48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C846" w14:textId="77777777" w:rsidR="004854D5" w:rsidRPr="006F688E" w:rsidRDefault="00A6162F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4040A9D" wp14:editId="4A17E8B9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2F02"/>
    <w:multiLevelType w:val="hybridMultilevel"/>
    <w:tmpl w:val="1556E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29"/>
  </w:num>
  <w:num w:numId="7">
    <w:abstractNumId w:val="14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43AAB"/>
    <w:rsid w:val="00050E0C"/>
    <w:rsid w:val="00057799"/>
    <w:rsid w:val="00060113"/>
    <w:rsid w:val="00062EB3"/>
    <w:rsid w:val="00063D6E"/>
    <w:rsid w:val="00066C68"/>
    <w:rsid w:val="000828D6"/>
    <w:rsid w:val="00094559"/>
    <w:rsid w:val="000A278D"/>
    <w:rsid w:val="000E2169"/>
    <w:rsid w:val="000E373A"/>
    <w:rsid w:val="00111EA1"/>
    <w:rsid w:val="00120D10"/>
    <w:rsid w:val="0013180D"/>
    <w:rsid w:val="00152665"/>
    <w:rsid w:val="00171A97"/>
    <w:rsid w:val="001739C9"/>
    <w:rsid w:val="001739E5"/>
    <w:rsid w:val="00192057"/>
    <w:rsid w:val="001A44F4"/>
    <w:rsid w:val="001A63A9"/>
    <w:rsid w:val="001B55E9"/>
    <w:rsid w:val="001D31F0"/>
    <w:rsid w:val="001E4121"/>
    <w:rsid w:val="001E4BDD"/>
    <w:rsid w:val="00205DA5"/>
    <w:rsid w:val="002134A4"/>
    <w:rsid w:val="002170EE"/>
    <w:rsid w:val="00220931"/>
    <w:rsid w:val="002238A5"/>
    <w:rsid w:val="00224E53"/>
    <w:rsid w:val="0022546E"/>
    <w:rsid w:val="00226AAF"/>
    <w:rsid w:val="00234DEB"/>
    <w:rsid w:val="002403F1"/>
    <w:rsid w:val="00243947"/>
    <w:rsid w:val="002509D1"/>
    <w:rsid w:val="00267799"/>
    <w:rsid w:val="00274D52"/>
    <w:rsid w:val="002812FB"/>
    <w:rsid w:val="00292138"/>
    <w:rsid w:val="00296259"/>
    <w:rsid w:val="002A024B"/>
    <w:rsid w:val="002A7E42"/>
    <w:rsid w:val="002B0F56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6DDD"/>
    <w:rsid w:val="003F7D6A"/>
    <w:rsid w:val="0040484D"/>
    <w:rsid w:val="00406C5C"/>
    <w:rsid w:val="00413C8E"/>
    <w:rsid w:val="00421DF1"/>
    <w:rsid w:val="00424D6D"/>
    <w:rsid w:val="004256EB"/>
    <w:rsid w:val="00425B59"/>
    <w:rsid w:val="00426B97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E6E4D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527C"/>
    <w:rsid w:val="00657541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37FA4"/>
    <w:rsid w:val="00741F11"/>
    <w:rsid w:val="00747D4E"/>
    <w:rsid w:val="00751AA3"/>
    <w:rsid w:val="00752F4F"/>
    <w:rsid w:val="0076761D"/>
    <w:rsid w:val="00773E65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4478"/>
    <w:rsid w:val="00886653"/>
    <w:rsid w:val="00890BC4"/>
    <w:rsid w:val="00893467"/>
    <w:rsid w:val="008D680C"/>
    <w:rsid w:val="008E0703"/>
    <w:rsid w:val="008E7867"/>
    <w:rsid w:val="008F182A"/>
    <w:rsid w:val="00901642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26455"/>
    <w:rsid w:val="00A27BD8"/>
    <w:rsid w:val="00A56071"/>
    <w:rsid w:val="00A6162F"/>
    <w:rsid w:val="00A63D6C"/>
    <w:rsid w:val="00A7667F"/>
    <w:rsid w:val="00A8104A"/>
    <w:rsid w:val="00A824AA"/>
    <w:rsid w:val="00A83AE1"/>
    <w:rsid w:val="00A951C8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57E82"/>
    <w:rsid w:val="00B66481"/>
    <w:rsid w:val="00B72EA5"/>
    <w:rsid w:val="00B80A06"/>
    <w:rsid w:val="00B860D3"/>
    <w:rsid w:val="00B9150C"/>
    <w:rsid w:val="00BA2F1F"/>
    <w:rsid w:val="00BC261A"/>
    <w:rsid w:val="00BE625B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A0895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D71F8"/>
    <w:rsid w:val="00EE390F"/>
    <w:rsid w:val="00EF4E12"/>
    <w:rsid w:val="00EF5585"/>
    <w:rsid w:val="00F24665"/>
    <w:rsid w:val="00F36CD4"/>
    <w:rsid w:val="00F54B84"/>
    <w:rsid w:val="00F62542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BEFD2E8"/>
  <w15:chartTrackingRefBased/>
  <w15:docId w15:val="{4B52ACC5-F236-4A27-B414-D06A7E6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6D08-617B-4CC8-BF95-5AAA2F61DAF4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DD159969-D6C4-4873-A436-B250880CCC72}"/>
</file>

<file path=customXml/itemProps4.xml><?xml version="1.0" encoding="utf-8"?>
<ds:datastoreItem xmlns:ds="http://schemas.openxmlformats.org/officeDocument/2006/customXml" ds:itemID="{FAFB901E-C490-4913-8308-71E4BED4E6AA}"/>
</file>

<file path=customXml/itemProps5.xml><?xml version="1.0" encoding="utf-8"?>
<ds:datastoreItem xmlns:ds="http://schemas.openxmlformats.org/officeDocument/2006/customXml" ds:itemID="{6F5E0E39-0851-4567-92AD-3C41EE337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2</cp:revision>
  <cp:lastPrinted>2013-10-21T16:08:00Z</cp:lastPrinted>
  <dcterms:created xsi:type="dcterms:W3CDTF">2021-01-18T11:32:00Z</dcterms:created>
  <dcterms:modified xsi:type="dcterms:W3CDTF">2021-01-18T11:32:00Z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