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63775" w14:textId="77777777" w:rsidR="00641E3D" w:rsidRDefault="00641E3D" w:rsidP="00641E3D">
      <w:pPr>
        <w:rPr>
          <w:szCs w:val="36"/>
        </w:rPr>
      </w:pPr>
    </w:p>
    <w:p w14:paraId="7ADA3DDF" w14:textId="77777777" w:rsidR="00641E3D" w:rsidRDefault="00641E3D" w:rsidP="00641E3D">
      <w:pPr>
        <w:rPr>
          <w:szCs w:val="36"/>
        </w:rPr>
      </w:pPr>
    </w:p>
    <w:p w14:paraId="21848C75" w14:textId="77777777" w:rsidR="00641E3D" w:rsidRPr="009A4441" w:rsidRDefault="00B55043" w:rsidP="00641E3D">
      <w:pPr>
        <w:pBdr>
          <w:bottom w:val="single" w:sz="4" w:space="6" w:color="auto"/>
        </w:pBdr>
        <w:spacing w:before="800"/>
        <w:jc w:val="center"/>
        <w:rPr>
          <w:b/>
          <w:sz w:val="28"/>
          <w:szCs w:val="28"/>
        </w:rPr>
      </w:pPr>
      <w:r w:rsidRPr="00641E3D">
        <w:rPr>
          <w:szCs w:val="36"/>
        </w:rPr>
        <w:t xml:space="preserve"> </w:t>
      </w:r>
      <w:r w:rsidR="00641E3D" w:rsidRPr="009A4441">
        <w:rPr>
          <w:b/>
          <w:sz w:val="28"/>
          <w:szCs w:val="28"/>
        </w:rPr>
        <w:t>United Kingdom of Great Britain &amp; Northern Ireland</w:t>
      </w:r>
    </w:p>
    <w:p w14:paraId="750D3A25" w14:textId="77777777" w:rsidR="00641E3D" w:rsidRPr="009A4441" w:rsidRDefault="00A26455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Statement </w:t>
      </w:r>
    </w:p>
    <w:p w14:paraId="177C8EE3" w14:textId="77777777" w:rsidR="00641E3D" w:rsidRPr="009A4441" w:rsidRDefault="00641E3D" w:rsidP="00DE6660">
      <w:pPr>
        <w:pBdr>
          <w:bottom w:val="single" w:sz="4" w:space="6" w:color="auto"/>
        </w:pBdr>
        <w:rPr>
          <w:b/>
          <w:sz w:val="28"/>
          <w:szCs w:val="28"/>
        </w:rPr>
      </w:pPr>
    </w:p>
    <w:p w14:paraId="20824E3E" w14:textId="77777777" w:rsidR="00641E3D" w:rsidRPr="009A4441" w:rsidRDefault="0038316D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37</w:t>
      </w:r>
      <w:r w:rsidR="002F0546" w:rsidRPr="002F0546">
        <w:rPr>
          <w:b/>
          <w:sz w:val="28"/>
          <w:szCs w:val="28"/>
          <w:vertAlign w:val="superscript"/>
        </w:rPr>
        <w:t>th</w:t>
      </w:r>
      <w:r w:rsidR="002F0546">
        <w:rPr>
          <w:b/>
          <w:sz w:val="28"/>
          <w:szCs w:val="28"/>
        </w:rPr>
        <w:t xml:space="preserve"> </w:t>
      </w:r>
      <w:r w:rsidR="00641E3D" w:rsidRPr="009A4441">
        <w:rPr>
          <w:b/>
          <w:sz w:val="28"/>
          <w:szCs w:val="28"/>
        </w:rPr>
        <w:t xml:space="preserve">Universal Periodic Review – </w:t>
      </w:r>
      <w:r w:rsidR="00D47B48" w:rsidRPr="006676EA">
        <w:rPr>
          <w:b/>
          <w:sz w:val="28"/>
          <w:szCs w:val="28"/>
        </w:rPr>
        <w:t>Rwanda</w:t>
      </w:r>
    </w:p>
    <w:p w14:paraId="420067B5" w14:textId="35B7EC22" w:rsidR="007D7A6B" w:rsidRPr="009A4441" w:rsidRDefault="00C5196B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396857">
        <w:rPr>
          <w:b/>
          <w:sz w:val="28"/>
          <w:szCs w:val="28"/>
        </w:rPr>
        <w:t xml:space="preserve"> </w:t>
      </w:r>
      <w:r w:rsidR="0038316D">
        <w:rPr>
          <w:b/>
          <w:sz w:val="28"/>
          <w:szCs w:val="28"/>
        </w:rPr>
        <w:t>January 2021</w:t>
      </w:r>
    </w:p>
    <w:p w14:paraId="013544EF" w14:textId="05098CDD" w:rsidR="00E71744" w:rsidRPr="00396857" w:rsidRDefault="00E71744" w:rsidP="00DB5AF0">
      <w:pPr>
        <w:jc w:val="both"/>
        <w:rPr>
          <w:rFonts w:cs="Arial"/>
          <w:sz w:val="24"/>
          <w:szCs w:val="24"/>
        </w:rPr>
      </w:pPr>
    </w:p>
    <w:p w14:paraId="73A224BE" w14:textId="54E2CAA1" w:rsidR="00E71744" w:rsidRPr="00396857" w:rsidRDefault="000566AE" w:rsidP="00DB5AF0">
      <w:pPr>
        <w:jc w:val="both"/>
        <w:rPr>
          <w:rFonts w:cs="Arial"/>
          <w:sz w:val="24"/>
          <w:szCs w:val="24"/>
        </w:rPr>
      </w:pPr>
      <w:r w:rsidRPr="00396857">
        <w:rPr>
          <w:rFonts w:cs="Arial"/>
          <w:sz w:val="24"/>
          <w:szCs w:val="24"/>
        </w:rPr>
        <w:t>The U</w:t>
      </w:r>
      <w:r w:rsidR="007A7A22" w:rsidRPr="00396857">
        <w:rPr>
          <w:rFonts w:cs="Arial"/>
          <w:sz w:val="24"/>
          <w:szCs w:val="24"/>
        </w:rPr>
        <w:t xml:space="preserve">nited </w:t>
      </w:r>
      <w:r w:rsidRPr="00396857">
        <w:rPr>
          <w:rFonts w:cs="Arial"/>
          <w:sz w:val="24"/>
          <w:szCs w:val="24"/>
        </w:rPr>
        <w:t>K</w:t>
      </w:r>
      <w:r w:rsidR="007A7A22" w:rsidRPr="00396857">
        <w:rPr>
          <w:rFonts w:cs="Arial"/>
          <w:sz w:val="24"/>
          <w:szCs w:val="24"/>
        </w:rPr>
        <w:t>ingdom</w:t>
      </w:r>
      <w:r w:rsidRPr="00396857">
        <w:rPr>
          <w:rFonts w:cs="Arial"/>
          <w:sz w:val="24"/>
          <w:szCs w:val="24"/>
        </w:rPr>
        <w:t xml:space="preserve"> welcomes </w:t>
      </w:r>
      <w:r w:rsidR="00E71744" w:rsidRPr="00396857">
        <w:rPr>
          <w:rFonts w:cs="Arial"/>
          <w:sz w:val="24"/>
          <w:szCs w:val="24"/>
        </w:rPr>
        <w:t>Rwanda</w:t>
      </w:r>
      <w:r w:rsidRPr="00396857">
        <w:rPr>
          <w:rFonts w:cs="Arial"/>
          <w:sz w:val="24"/>
          <w:szCs w:val="24"/>
        </w:rPr>
        <w:t>’s</w:t>
      </w:r>
      <w:r w:rsidR="00E71744" w:rsidRPr="00396857">
        <w:rPr>
          <w:rFonts w:cs="Arial"/>
          <w:sz w:val="24"/>
          <w:szCs w:val="24"/>
        </w:rPr>
        <w:t xml:space="preserve"> strong record on economic and social rights</w:t>
      </w:r>
      <w:r w:rsidRPr="00396857">
        <w:rPr>
          <w:rFonts w:cs="Arial"/>
          <w:sz w:val="24"/>
          <w:szCs w:val="24"/>
        </w:rPr>
        <w:t xml:space="preserve">, and </w:t>
      </w:r>
      <w:r w:rsidR="005E2C4F">
        <w:rPr>
          <w:rFonts w:cs="Arial"/>
          <w:sz w:val="24"/>
          <w:szCs w:val="24"/>
        </w:rPr>
        <w:t>promotion of</w:t>
      </w:r>
      <w:r w:rsidRPr="00396857">
        <w:rPr>
          <w:rFonts w:cs="Arial"/>
          <w:sz w:val="24"/>
          <w:szCs w:val="24"/>
        </w:rPr>
        <w:t xml:space="preserve"> gender equality</w:t>
      </w:r>
      <w:r w:rsidR="00E71744" w:rsidRPr="00396857">
        <w:rPr>
          <w:rFonts w:cs="Arial"/>
          <w:sz w:val="24"/>
          <w:szCs w:val="24"/>
        </w:rPr>
        <w:t>.</w:t>
      </w:r>
      <w:r w:rsidRPr="00396857">
        <w:rPr>
          <w:rFonts w:cs="Arial"/>
          <w:sz w:val="24"/>
          <w:szCs w:val="24"/>
        </w:rPr>
        <w:t xml:space="preserve"> </w:t>
      </w:r>
      <w:r w:rsidR="00DB5AF0">
        <w:rPr>
          <w:rFonts w:cs="Arial"/>
          <w:sz w:val="24"/>
          <w:szCs w:val="24"/>
        </w:rPr>
        <w:t xml:space="preserve"> </w:t>
      </w:r>
      <w:r w:rsidRPr="00396857">
        <w:rPr>
          <w:rFonts w:cs="Arial"/>
          <w:sz w:val="24"/>
          <w:szCs w:val="24"/>
        </w:rPr>
        <w:t xml:space="preserve">We remain concerned, however, by </w:t>
      </w:r>
      <w:r w:rsidR="000A51B4" w:rsidRPr="00396857">
        <w:rPr>
          <w:rFonts w:cs="Arial"/>
          <w:sz w:val="24"/>
          <w:szCs w:val="24"/>
        </w:rPr>
        <w:t xml:space="preserve">continued </w:t>
      </w:r>
      <w:r w:rsidRPr="00396857">
        <w:rPr>
          <w:rFonts w:cs="Arial"/>
          <w:sz w:val="24"/>
          <w:szCs w:val="24"/>
        </w:rPr>
        <w:t>restrictions to</w:t>
      </w:r>
      <w:r w:rsidR="00E71744" w:rsidRPr="00396857">
        <w:rPr>
          <w:rFonts w:cs="Arial"/>
          <w:sz w:val="24"/>
          <w:szCs w:val="24"/>
        </w:rPr>
        <w:t xml:space="preserve"> civil and political rights</w:t>
      </w:r>
      <w:r w:rsidRPr="00396857">
        <w:rPr>
          <w:rFonts w:cs="Arial"/>
          <w:sz w:val="24"/>
          <w:szCs w:val="24"/>
        </w:rPr>
        <w:t xml:space="preserve"> and media freedom</w:t>
      </w:r>
      <w:r w:rsidR="00E71744" w:rsidRPr="00396857">
        <w:rPr>
          <w:rFonts w:cs="Arial"/>
          <w:sz w:val="24"/>
          <w:szCs w:val="24"/>
        </w:rPr>
        <w:t xml:space="preserve">. </w:t>
      </w:r>
      <w:r w:rsidR="00DB5AF0">
        <w:rPr>
          <w:rFonts w:cs="Arial"/>
          <w:sz w:val="24"/>
          <w:szCs w:val="24"/>
        </w:rPr>
        <w:t xml:space="preserve"> </w:t>
      </w:r>
      <w:r w:rsidR="00E71744" w:rsidRPr="00396857">
        <w:rPr>
          <w:rFonts w:cs="Arial"/>
          <w:sz w:val="24"/>
          <w:szCs w:val="24"/>
        </w:rPr>
        <w:t>As</w:t>
      </w:r>
      <w:r w:rsidR="00365D2F">
        <w:rPr>
          <w:rFonts w:cs="Arial"/>
          <w:sz w:val="24"/>
          <w:szCs w:val="24"/>
        </w:rPr>
        <w:t xml:space="preserve"> a member of the Commonwealth, and </w:t>
      </w:r>
      <w:r w:rsidR="005E2C4F">
        <w:rPr>
          <w:rFonts w:cs="Arial"/>
          <w:sz w:val="24"/>
          <w:szCs w:val="24"/>
        </w:rPr>
        <w:t xml:space="preserve">future </w:t>
      </w:r>
      <w:r w:rsidR="00E71744" w:rsidRPr="00396857">
        <w:rPr>
          <w:rFonts w:cs="Arial"/>
          <w:sz w:val="24"/>
          <w:szCs w:val="24"/>
        </w:rPr>
        <w:t>Cha</w:t>
      </w:r>
      <w:r w:rsidR="00365D2F">
        <w:rPr>
          <w:rFonts w:cs="Arial"/>
          <w:sz w:val="24"/>
          <w:szCs w:val="24"/>
        </w:rPr>
        <w:t>ir-in-Office</w:t>
      </w:r>
      <w:r w:rsidR="00E71744" w:rsidRPr="00396857">
        <w:rPr>
          <w:rFonts w:cs="Arial"/>
          <w:sz w:val="24"/>
          <w:szCs w:val="24"/>
        </w:rPr>
        <w:t xml:space="preserve">, </w:t>
      </w:r>
      <w:r w:rsidRPr="00396857">
        <w:rPr>
          <w:rFonts w:cs="Arial"/>
          <w:sz w:val="24"/>
          <w:szCs w:val="24"/>
        </w:rPr>
        <w:t xml:space="preserve">we urge </w:t>
      </w:r>
      <w:r w:rsidR="00E71744" w:rsidRPr="00396857">
        <w:rPr>
          <w:rFonts w:cs="Arial"/>
          <w:sz w:val="24"/>
          <w:szCs w:val="24"/>
        </w:rPr>
        <w:t xml:space="preserve">Rwanda </w:t>
      </w:r>
      <w:r w:rsidRPr="00396857">
        <w:rPr>
          <w:rFonts w:cs="Arial"/>
          <w:sz w:val="24"/>
          <w:szCs w:val="24"/>
        </w:rPr>
        <w:t>to</w:t>
      </w:r>
      <w:r w:rsidR="00E00F5B" w:rsidRPr="00396857">
        <w:rPr>
          <w:rFonts w:cs="Arial"/>
          <w:sz w:val="24"/>
          <w:szCs w:val="24"/>
        </w:rPr>
        <w:t xml:space="preserve"> </w:t>
      </w:r>
      <w:r w:rsidR="009118EF" w:rsidRPr="00396857">
        <w:rPr>
          <w:rFonts w:cs="Arial"/>
          <w:sz w:val="24"/>
          <w:szCs w:val="24"/>
        </w:rPr>
        <w:t>model</w:t>
      </w:r>
      <w:r w:rsidR="00E71744" w:rsidRPr="00396857">
        <w:rPr>
          <w:rFonts w:cs="Arial"/>
          <w:sz w:val="24"/>
          <w:szCs w:val="24"/>
        </w:rPr>
        <w:t xml:space="preserve"> Commonwealth values of democracy, rule of law, and respect for human rights. </w:t>
      </w:r>
    </w:p>
    <w:p w14:paraId="2E687567" w14:textId="77777777" w:rsidR="00E71744" w:rsidRPr="00396857" w:rsidRDefault="00E71744" w:rsidP="00DB5AF0">
      <w:pPr>
        <w:jc w:val="both"/>
        <w:rPr>
          <w:rFonts w:cs="Arial"/>
          <w:sz w:val="24"/>
          <w:szCs w:val="24"/>
        </w:rPr>
      </w:pPr>
    </w:p>
    <w:p w14:paraId="786CB07B" w14:textId="21567087" w:rsidR="00E71744" w:rsidRPr="00396857" w:rsidRDefault="00396857" w:rsidP="00DB5AF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 recommend that Rwanda</w:t>
      </w:r>
      <w:r w:rsidR="00E71744" w:rsidRPr="00396857">
        <w:rPr>
          <w:rFonts w:cs="Arial"/>
          <w:sz w:val="24"/>
          <w:szCs w:val="24"/>
        </w:rPr>
        <w:t>:</w:t>
      </w:r>
    </w:p>
    <w:p w14:paraId="7CBB4422" w14:textId="77777777" w:rsidR="00E71744" w:rsidRPr="00396857" w:rsidRDefault="00E71744" w:rsidP="00DB5AF0">
      <w:pPr>
        <w:jc w:val="both"/>
        <w:rPr>
          <w:rFonts w:cs="Arial"/>
          <w:sz w:val="24"/>
          <w:szCs w:val="24"/>
        </w:rPr>
      </w:pPr>
    </w:p>
    <w:p w14:paraId="3731CA75" w14:textId="77777777" w:rsidR="00E71744" w:rsidRPr="00396857" w:rsidRDefault="00E71744" w:rsidP="000467C9">
      <w:pPr>
        <w:numPr>
          <w:ilvl w:val="0"/>
          <w:numId w:val="32"/>
        </w:numPr>
        <w:ind w:left="360"/>
        <w:jc w:val="both"/>
        <w:rPr>
          <w:rFonts w:cs="Arial"/>
          <w:sz w:val="24"/>
          <w:szCs w:val="24"/>
        </w:rPr>
      </w:pPr>
      <w:r w:rsidRPr="00396857">
        <w:rPr>
          <w:rFonts w:cs="Arial"/>
          <w:sz w:val="24"/>
          <w:szCs w:val="24"/>
        </w:rPr>
        <w:t>Conduct transparent</w:t>
      </w:r>
      <w:r w:rsidR="000566AE" w:rsidRPr="00396857">
        <w:rPr>
          <w:rFonts w:cs="Arial"/>
          <w:sz w:val="24"/>
          <w:szCs w:val="24"/>
        </w:rPr>
        <w:t>, credible</w:t>
      </w:r>
      <w:r w:rsidRPr="00396857">
        <w:rPr>
          <w:rFonts w:cs="Arial"/>
          <w:sz w:val="24"/>
          <w:szCs w:val="24"/>
        </w:rPr>
        <w:t xml:space="preserve"> and independent investigations into allegations of extrajudicial killings, deaths in custody, enfo</w:t>
      </w:r>
      <w:r w:rsidR="00E00F5B" w:rsidRPr="00396857">
        <w:rPr>
          <w:rFonts w:cs="Arial"/>
          <w:sz w:val="24"/>
          <w:szCs w:val="24"/>
        </w:rPr>
        <w:t xml:space="preserve">rced disappearances and torture, </w:t>
      </w:r>
      <w:r w:rsidR="00A44EB8" w:rsidRPr="00396857">
        <w:rPr>
          <w:rFonts w:cs="Arial"/>
          <w:sz w:val="24"/>
          <w:szCs w:val="24"/>
        </w:rPr>
        <w:t>and bring</w:t>
      </w:r>
      <w:r w:rsidRPr="00396857">
        <w:rPr>
          <w:rFonts w:cs="Arial"/>
          <w:sz w:val="24"/>
          <w:szCs w:val="24"/>
        </w:rPr>
        <w:t xml:space="preserve"> perpetrators to justice.</w:t>
      </w:r>
    </w:p>
    <w:p w14:paraId="0C30B8F5" w14:textId="77777777" w:rsidR="00E71744" w:rsidRPr="00396857" w:rsidRDefault="00E71744" w:rsidP="000467C9">
      <w:pPr>
        <w:ind w:left="360"/>
        <w:jc w:val="both"/>
        <w:rPr>
          <w:rFonts w:cs="Arial"/>
          <w:sz w:val="24"/>
          <w:szCs w:val="24"/>
        </w:rPr>
      </w:pPr>
    </w:p>
    <w:p w14:paraId="37C488FB" w14:textId="77777777" w:rsidR="00396857" w:rsidRPr="00396857" w:rsidRDefault="00E71744" w:rsidP="000467C9">
      <w:pPr>
        <w:numPr>
          <w:ilvl w:val="0"/>
          <w:numId w:val="32"/>
        </w:numPr>
        <w:ind w:left="360"/>
        <w:jc w:val="both"/>
        <w:rPr>
          <w:rFonts w:cs="Arial"/>
          <w:color w:val="000000"/>
          <w:sz w:val="24"/>
          <w:szCs w:val="24"/>
        </w:rPr>
      </w:pPr>
      <w:r w:rsidRPr="00396857">
        <w:rPr>
          <w:rFonts w:cs="Arial"/>
          <w:sz w:val="24"/>
          <w:szCs w:val="24"/>
        </w:rPr>
        <w:t xml:space="preserve">Protect and enable journalists to work freely, without fear of retribution, and ensure that state authorities </w:t>
      </w:r>
      <w:r w:rsidR="00E00F5B" w:rsidRPr="00396857">
        <w:rPr>
          <w:rFonts w:cs="Arial"/>
          <w:sz w:val="24"/>
          <w:szCs w:val="24"/>
        </w:rPr>
        <w:t>comply</w:t>
      </w:r>
      <w:r w:rsidRPr="00396857">
        <w:rPr>
          <w:rFonts w:cs="Arial"/>
          <w:sz w:val="24"/>
          <w:szCs w:val="24"/>
        </w:rPr>
        <w:t xml:space="preserve"> with the Access to Information law.</w:t>
      </w:r>
    </w:p>
    <w:p w14:paraId="09C7E638" w14:textId="77777777" w:rsidR="00396857" w:rsidRPr="00396857" w:rsidRDefault="00396857" w:rsidP="000467C9">
      <w:pPr>
        <w:pStyle w:val="ListParagraph"/>
        <w:ind w:left="360"/>
        <w:jc w:val="both"/>
        <w:rPr>
          <w:rFonts w:cs="Arial"/>
          <w:sz w:val="24"/>
          <w:szCs w:val="24"/>
        </w:rPr>
      </w:pPr>
    </w:p>
    <w:p w14:paraId="3AA42274" w14:textId="54D7AE6F" w:rsidR="009A4441" w:rsidRPr="00396857" w:rsidRDefault="006B5240" w:rsidP="000467C9">
      <w:pPr>
        <w:numPr>
          <w:ilvl w:val="0"/>
          <w:numId w:val="32"/>
        </w:numPr>
        <w:ind w:left="360"/>
        <w:jc w:val="both"/>
        <w:rPr>
          <w:rFonts w:cs="Arial"/>
          <w:color w:val="000000"/>
          <w:sz w:val="24"/>
          <w:szCs w:val="24"/>
        </w:rPr>
      </w:pPr>
      <w:r w:rsidRPr="00396857">
        <w:rPr>
          <w:rFonts w:cs="Arial"/>
          <w:sz w:val="24"/>
          <w:szCs w:val="24"/>
        </w:rPr>
        <w:t>Screen, identify and provide support to trafficking victims, including those held in Government transit centres.</w:t>
      </w:r>
    </w:p>
    <w:p w14:paraId="714BCC16" w14:textId="774D9004" w:rsidR="00396857" w:rsidRPr="00396857" w:rsidRDefault="00396857" w:rsidP="00DB5AF0">
      <w:pPr>
        <w:jc w:val="both"/>
        <w:rPr>
          <w:rFonts w:cs="Arial"/>
          <w:color w:val="000000"/>
          <w:sz w:val="24"/>
          <w:szCs w:val="24"/>
        </w:rPr>
      </w:pPr>
      <w:bookmarkStart w:id="0" w:name="_GoBack"/>
      <w:bookmarkEnd w:id="0"/>
    </w:p>
    <w:p w14:paraId="45CAA0B2" w14:textId="3C908477" w:rsidR="001E4121" w:rsidRPr="00396857" w:rsidRDefault="00E71744" w:rsidP="00DB5AF0">
      <w:pPr>
        <w:jc w:val="both"/>
        <w:rPr>
          <w:rFonts w:cs="Arial"/>
          <w:sz w:val="24"/>
          <w:szCs w:val="24"/>
        </w:rPr>
      </w:pPr>
      <w:r w:rsidRPr="00396857">
        <w:rPr>
          <w:rFonts w:cs="Arial"/>
          <w:sz w:val="24"/>
          <w:szCs w:val="24"/>
        </w:rPr>
        <w:t>T</w:t>
      </w:r>
      <w:r w:rsidR="00D065DF" w:rsidRPr="00396857">
        <w:rPr>
          <w:rFonts w:cs="Arial"/>
          <w:sz w:val="24"/>
          <w:szCs w:val="24"/>
        </w:rPr>
        <w:t>hank you</w:t>
      </w:r>
      <w:r w:rsidR="00395BDD" w:rsidRPr="00396857">
        <w:rPr>
          <w:rFonts w:cs="Arial"/>
          <w:sz w:val="24"/>
          <w:szCs w:val="24"/>
        </w:rPr>
        <w:t>.</w:t>
      </w:r>
    </w:p>
    <w:sectPr w:rsidR="001E4121" w:rsidRPr="00396857" w:rsidSect="00751A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E9E00" w14:textId="77777777" w:rsidR="002862E2" w:rsidRDefault="002862E2" w:rsidP="004854D5">
      <w:pPr>
        <w:spacing w:line="240" w:lineRule="auto"/>
      </w:pPr>
      <w:r>
        <w:separator/>
      </w:r>
    </w:p>
  </w:endnote>
  <w:endnote w:type="continuationSeparator" w:id="0">
    <w:p w14:paraId="3919B8E1" w14:textId="77777777" w:rsidR="002862E2" w:rsidRDefault="002862E2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71FEC" w14:textId="77777777" w:rsidR="00D065DF" w:rsidRDefault="00D065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8C97B" w14:textId="77777777" w:rsidR="00751AA3" w:rsidRPr="00751AA3" w:rsidRDefault="006F688E" w:rsidP="006F688E">
    <w:pPr>
      <w:pStyle w:val="Footer"/>
      <w:rPr>
        <w:sz w:val="16"/>
        <w:szCs w:val="16"/>
      </w:rPr>
    </w:pP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751AA3" w:rsidRPr="00751AA3">
      <w:rPr>
        <w:sz w:val="16"/>
        <w:szCs w:val="16"/>
      </w:rPr>
      <w:fldChar w:fldCharType="begin"/>
    </w:r>
    <w:r w:rsidR="00751AA3" w:rsidRPr="00751AA3">
      <w:rPr>
        <w:sz w:val="16"/>
        <w:szCs w:val="16"/>
      </w:rPr>
      <w:instrText xml:space="preserve"> PAGE   \* MERGEFORMAT </w:instrText>
    </w:r>
    <w:r w:rsidR="00751AA3" w:rsidRPr="00751AA3">
      <w:rPr>
        <w:sz w:val="16"/>
        <w:szCs w:val="16"/>
      </w:rPr>
      <w:fldChar w:fldCharType="separate"/>
    </w:r>
    <w:r w:rsidR="006F7D84">
      <w:rPr>
        <w:noProof/>
        <w:sz w:val="16"/>
        <w:szCs w:val="16"/>
      </w:rPr>
      <w:t>2</w:t>
    </w:r>
    <w:r w:rsidR="00751AA3" w:rsidRPr="00751AA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65923" w14:textId="77777777" w:rsidR="00D065DF" w:rsidRDefault="00D06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88800" w14:textId="77777777" w:rsidR="002862E2" w:rsidRDefault="002862E2" w:rsidP="004854D5">
      <w:pPr>
        <w:spacing w:line="240" w:lineRule="auto"/>
      </w:pPr>
      <w:r>
        <w:separator/>
      </w:r>
    </w:p>
  </w:footnote>
  <w:footnote w:type="continuationSeparator" w:id="0">
    <w:p w14:paraId="63E6D037" w14:textId="77777777" w:rsidR="002862E2" w:rsidRDefault="002862E2" w:rsidP="004854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C9DA7" w14:textId="77777777" w:rsidR="00D065DF" w:rsidRDefault="00D065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3D41A" w14:textId="77777777" w:rsidR="00D065DF" w:rsidRDefault="00D065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EC475" w14:textId="2EE8D041" w:rsidR="004854D5" w:rsidRPr="006F688E" w:rsidRDefault="00691E99">
    <w:pPr>
      <w:pStyle w:val="Header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312A45A2" wp14:editId="6E72385A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88E">
      <w:tab/>
    </w:r>
    <w:r w:rsidR="006F68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9B00D4"/>
    <w:multiLevelType w:val="hybridMultilevel"/>
    <w:tmpl w:val="EFC622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F80205"/>
    <w:multiLevelType w:val="hybridMultilevel"/>
    <w:tmpl w:val="FFD66F30"/>
    <w:lvl w:ilvl="0" w:tplc="2708D8A0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6"/>
  </w:num>
  <w:num w:numId="4">
    <w:abstractNumId w:val="21"/>
  </w:num>
  <w:num w:numId="5">
    <w:abstractNumId w:val="8"/>
  </w:num>
  <w:num w:numId="6">
    <w:abstractNumId w:val="30"/>
  </w:num>
  <w:num w:numId="7">
    <w:abstractNumId w:val="15"/>
  </w:num>
  <w:num w:numId="8">
    <w:abstractNumId w:val="2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7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0"/>
  </w:num>
  <w:num w:numId="31">
    <w:abstractNumId w:val="19"/>
  </w:num>
  <w:num w:numId="32">
    <w:abstractNumId w:val="2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5769"/>
    <w:rsid w:val="000202BA"/>
    <w:rsid w:val="000231E3"/>
    <w:rsid w:val="000310B2"/>
    <w:rsid w:val="000374E0"/>
    <w:rsid w:val="00040AE9"/>
    <w:rsid w:val="000467C9"/>
    <w:rsid w:val="00050E0C"/>
    <w:rsid w:val="000566AE"/>
    <w:rsid w:val="00057799"/>
    <w:rsid w:val="00060113"/>
    <w:rsid w:val="00062EB3"/>
    <w:rsid w:val="00063D6E"/>
    <w:rsid w:val="00066C68"/>
    <w:rsid w:val="000828D6"/>
    <w:rsid w:val="00094559"/>
    <w:rsid w:val="000A278D"/>
    <w:rsid w:val="000A51B4"/>
    <w:rsid w:val="000C2299"/>
    <w:rsid w:val="000E373A"/>
    <w:rsid w:val="00111EA1"/>
    <w:rsid w:val="00120D10"/>
    <w:rsid w:val="0013180D"/>
    <w:rsid w:val="00166BCB"/>
    <w:rsid w:val="00171A97"/>
    <w:rsid w:val="001739C9"/>
    <w:rsid w:val="001739E5"/>
    <w:rsid w:val="00194F4B"/>
    <w:rsid w:val="001A44F4"/>
    <w:rsid w:val="001A63A9"/>
    <w:rsid w:val="001B55E9"/>
    <w:rsid w:val="001D31F0"/>
    <w:rsid w:val="001E4121"/>
    <w:rsid w:val="001E4776"/>
    <w:rsid w:val="001E4BDD"/>
    <w:rsid w:val="002170EE"/>
    <w:rsid w:val="00220931"/>
    <w:rsid w:val="002238A5"/>
    <w:rsid w:val="0022546E"/>
    <w:rsid w:val="00226AAF"/>
    <w:rsid w:val="00234DEB"/>
    <w:rsid w:val="002403F1"/>
    <w:rsid w:val="00243947"/>
    <w:rsid w:val="002509D1"/>
    <w:rsid w:val="00267799"/>
    <w:rsid w:val="00274D52"/>
    <w:rsid w:val="002812FB"/>
    <w:rsid w:val="002862E2"/>
    <w:rsid w:val="00292138"/>
    <w:rsid w:val="00296259"/>
    <w:rsid w:val="002A024B"/>
    <w:rsid w:val="002B0F56"/>
    <w:rsid w:val="002B66EC"/>
    <w:rsid w:val="002C2217"/>
    <w:rsid w:val="002C4A0E"/>
    <w:rsid w:val="002E72D3"/>
    <w:rsid w:val="002F0546"/>
    <w:rsid w:val="00317186"/>
    <w:rsid w:val="0034336A"/>
    <w:rsid w:val="00365C46"/>
    <w:rsid w:val="00365D2F"/>
    <w:rsid w:val="0037263E"/>
    <w:rsid w:val="00376D17"/>
    <w:rsid w:val="00380002"/>
    <w:rsid w:val="00381002"/>
    <w:rsid w:val="0038316D"/>
    <w:rsid w:val="00386CAF"/>
    <w:rsid w:val="00395BDD"/>
    <w:rsid w:val="00396857"/>
    <w:rsid w:val="003A1A1C"/>
    <w:rsid w:val="003B6F9E"/>
    <w:rsid w:val="003D0799"/>
    <w:rsid w:val="003E6EA2"/>
    <w:rsid w:val="003E73FD"/>
    <w:rsid w:val="003F7D6A"/>
    <w:rsid w:val="0040484D"/>
    <w:rsid w:val="00406C5C"/>
    <w:rsid w:val="00413C8E"/>
    <w:rsid w:val="00421DF1"/>
    <w:rsid w:val="00424D6D"/>
    <w:rsid w:val="004256EB"/>
    <w:rsid w:val="00425B59"/>
    <w:rsid w:val="00433FB8"/>
    <w:rsid w:val="00436458"/>
    <w:rsid w:val="0044478E"/>
    <w:rsid w:val="00483EC1"/>
    <w:rsid w:val="004854D5"/>
    <w:rsid w:val="004C194B"/>
    <w:rsid w:val="004C571A"/>
    <w:rsid w:val="004D4275"/>
    <w:rsid w:val="004E3297"/>
    <w:rsid w:val="004E5332"/>
    <w:rsid w:val="004F05B7"/>
    <w:rsid w:val="00507CBD"/>
    <w:rsid w:val="00510DF6"/>
    <w:rsid w:val="00512EB2"/>
    <w:rsid w:val="00525686"/>
    <w:rsid w:val="00550F6B"/>
    <w:rsid w:val="00561083"/>
    <w:rsid w:val="005623A4"/>
    <w:rsid w:val="00582AC0"/>
    <w:rsid w:val="005873E8"/>
    <w:rsid w:val="005D3F30"/>
    <w:rsid w:val="005E1945"/>
    <w:rsid w:val="005E2C4F"/>
    <w:rsid w:val="005F4ED3"/>
    <w:rsid w:val="00605FB2"/>
    <w:rsid w:val="006157B7"/>
    <w:rsid w:val="00616B01"/>
    <w:rsid w:val="00620560"/>
    <w:rsid w:val="00620F2B"/>
    <w:rsid w:val="00641E3D"/>
    <w:rsid w:val="00657541"/>
    <w:rsid w:val="006676EA"/>
    <w:rsid w:val="00672FC2"/>
    <w:rsid w:val="00673F0F"/>
    <w:rsid w:val="00673FBD"/>
    <w:rsid w:val="00683DC9"/>
    <w:rsid w:val="00691E99"/>
    <w:rsid w:val="0069308B"/>
    <w:rsid w:val="006B17E4"/>
    <w:rsid w:val="006B5240"/>
    <w:rsid w:val="006E0F5A"/>
    <w:rsid w:val="006F2C52"/>
    <w:rsid w:val="006F688E"/>
    <w:rsid w:val="006F7D84"/>
    <w:rsid w:val="00705237"/>
    <w:rsid w:val="00713CE2"/>
    <w:rsid w:val="0071617A"/>
    <w:rsid w:val="00722A99"/>
    <w:rsid w:val="007340C2"/>
    <w:rsid w:val="00734DA4"/>
    <w:rsid w:val="00747D4E"/>
    <w:rsid w:val="00751AA3"/>
    <w:rsid w:val="007A650C"/>
    <w:rsid w:val="007A6F89"/>
    <w:rsid w:val="007A7A22"/>
    <w:rsid w:val="007C6834"/>
    <w:rsid w:val="007D5F97"/>
    <w:rsid w:val="007D7A6B"/>
    <w:rsid w:val="007E217E"/>
    <w:rsid w:val="007E4D68"/>
    <w:rsid w:val="00807321"/>
    <w:rsid w:val="0081323A"/>
    <w:rsid w:val="008253C4"/>
    <w:rsid w:val="00835C37"/>
    <w:rsid w:val="0084552E"/>
    <w:rsid w:val="00845A43"/>
    <w:rsid w:val="00846C9B"/>
    <w:rsid w:val="00856A74"/>
    <w:rsid w:val="00874CDB"/>
    <w:rsid w:val="008820A5"/>
    <w:rsid w:val="00886653"/>
    <w:rsid w:val="00890BC4"/>
    <w:rsid w:val="00893467"/>
    <w:rsid w:val="008E0703"/>
    <w:rsid w:val="008E7867"/>
    <w:rsid w:val="008F182A"/>
    <w:rsid w:val="00910976"/>
    <w:rsid w:val="009118DB"/>
    <w:rsid w:val="009118EF"/>
    <w:rsid w:val="009301AB"/>
    <w:rsid w:val="00960F57"/>
    <w:rsid w:val="0098009E"/>
    <w:rsid w:val="0098158E"/>
    <w:rsid w:val="009A2342"/>
    <w:rsid w:val="009A315A"/>
    <w:rsid w:val="009A4441"/>
    <w:rsid w:val="009B31CD"/>
    <w:rsid w:val="009C204E"/>
    <w:rsid w:val="009C374B"/>
    <w:rsid w:val="009C5BE8"/>
    <w:rsid w:val="009E0C16"/>
    <w:rsid w:val="00A26455"/>
    <w:rsid w:val="00A27BD8"/>
    <w:rsid w:val="00A34379"/>
    <w:rsid w:val="00A44EB8"/>
    <w:rsid w:val="00A56071"/>
    <w:rsid w:val="00A63D6C"/>
    <w:rsid w:val="00A7667F"/>
    <w:rsid w:val="00A8104A"/>
    <w:rsid w:val="00A824AA"/>
    <w:rsid w:val="00A83AE1"/>
    <w:rsid w:val="00AA43FD"/>
    <w:rsid w:val="00AB1855"/>
    <w:rsid w:val="00AD117C"/>
    <w:rsid w:val="00AD61BE"/>
    <w:rsid w:val="00AF0706"/>
    <w:rsid w:val="00AF0E8C"/>
    <w:rsid w:val="00B2215E"/>
    <w:rsid w:val="00B26008"/>
    <w:rsid w:val="00B32199"/>
    <w:rsid w:val="00B32F8E"/>
    <w:rsid w:val="00B34324"/>
    <w:rsid w:val="00B55043"/>
    <w:rsid w:val="00B66481"/>
    <w:rsid w:val="00B72EA5"/>
    <w:rsid w:val="00B80A06"/>
    <w:rsid w:val="00B860D3"/>
    <w:rsid w:val="00B9150C"/>
    <w:rsid w:val="00BA2F1F"/>
    <w:rsid w:val="00BB0E11"/>
    <w:rsid w:val="00BC261A"/>
    <w:rsid w:val="00C036B1"/>
    <w:rsid w:val="00C100DD"/>
    <w:rsid w:val="00C27C09"/>
    <w:rsid w:val="00C40090"/>
    <w:rsid w:val="00C5196B"/>
    <w:rsid w:val="00C53A29"/>
    <w:rsid w:val="00C55276"/>
    <w:rsid w:val="00C7364C"/>
    <w:rsid w:val="00C74BE0"/>
    <w:rsid w:val="00C8044B"/>
    <w:rsid w:val="00C86195"/>
    <w:rsid w:val="00C8758F"/>
    <w:rsid w:val="00C92218"/>
    <w:rsid w:val="00CB1B33"/>
    <w:rsid w:val="00CB7368"/>
    <w:rsid w:val="00CB7F48"/>
    <w:rsid w:val="00CC1F2D"/>
    <w:rsid w:val="00CC4B48"/>
    <w:rsid w:val="00CD0901"/>
    <w:rsid w:val="00CD7568"/>
    <w:rsid w:val="00D04C9A"/>
    <w:rsid w:val="00D065DF"/>
    <w:rsid w:val="00D13924"/>
    <w:rsid w:val="00D24DEE"/>
    <w:rsid w:val="00D44C0A"/>
    <w:rsid w:val="00D46135"/>
    <w:rsid w:val="00D47B48"/>
    <w:rsid w:val="00D51B56"/>
    <w:rsid w:val="00D52DBC"/>
    <w:rsid w:val="00D5458A"/>
    <w:rsid w:val="00D567E3"/>
    <w:rsid w:val="00D577BA"/>
    <w:rsid w:val="00D73B89"/>
    <w:rsid w:val="00D818BD"/>
    <w:rsid w:val="00DB5AF0"/>
    <w:rsid w:val="00DC617C"/>
    <w:rsid w:val="00DC6DAE"/>
    <w:rsid w:val="00DD2BAF"/>
    <w:rsid w:val="00DE6660"/>
    <w:rsid w:val="00DE7ED2"/>
    <w:rsid w:val="00DF3A20"/>
    <w:rsid w:val="00DF4666"/>
    <w:rsid w:val="00DF69AE"/>
    <w:rsid w:val="00E00286"/>
    <w:rsid w:val="00E00F5B"/>
    <w:rsid w:val="00E011E3"/>
    <w:rsid w:val="00E053B2"/>
    <w:rsid w:val="00E11F8C"/>
    <w:rsid w:val="00E2119C"/>
    <w:rsid w:val="00E26322"/>
    <w:rsid w:val="00E47E01"/>
    <w:rsid w:val="00E5115C"/>
    <w:rsid w:val="00E538EA"/>
    <w:rsid w:val="00E63118"/>
    <w:rsid w:val="00E65301"/>
    <w:rsid w:val="00E71744"/>
    <w:rsid w:val="00E71F02"/>
    <w:rsid w:val="00EA631C"/>
    <w:rsid w:val="00EB006D"/>
    <w:rsid w:val="00EC0B52"/>
    <w:rsid w:val="00EC1BBA"/>
    <w:rsid w:val="00EC4B18"/>
    <w:rsid w:val="00ED19EF"/>
    <w:rsid w:val="00EE390F"/>
    <w:rsid w:val="00EF4E12"/>
    <w:rsid w:val="00EF5585"/>
    <w:rsid w:val="00F24665"/>
    <w:rsid w:val="00F54B84"/>
    <w:rsid w:val="00F62542"/>
    <w:rsid w:val="00FB0950"/>
    <w:rsid w:val="00FD11A6"/>
    <w:rsid w:val="00FE102F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4097123D"/>
  <w15:chartTrackingRefBased/>
  <w15:docId w15:val="{EDCA4D9E-9C4E-4AAE-8B5B-E067B2C7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styleId="ListParagraph">
    <w:name w:val="List Paragraph"/>
    <w:basedOn w:val="Normal"/>
    <w:qFormat/>
    <w:rsid w:val="00B55043"/>
    <w:pPr>
      <w:ind w:left="720"/>
      <w:contextualSpacing/>
    </w:pPr>
  </w:style>
  <w:style w:type="character" w:styleId="Emphasis">
    <w:name w:val="Emphasis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link w:val="BodyTextIndent"/>
    <w:uiPriority w:val="99"/>
    <w:semiHidden/>
    <w:rsid w:val="009301AB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customStyle="1" w:styleId="summary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717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C2E45F-198D-4148-A99C-0E46A2AEDF04}"/>
</file>

<file path=customXml/itemProps2.xml><?xml version="1.0" encoding="utf-8"?>
<ds:datastoreItem xmlns:ds="http://schemas.openxmlformats.org/officeDocument/2006/customXml" ds:itemID="{E59637FB-E7F9-4CA3-9A96-161C849FCE06}"/>
</file>

<file path=customXml/itemProps3.xml><?xml version="1.0" encoding="utf-8"?>
<ds:datastoreItem xmlns:ds="http://schemas.openxmlformats.org/officeDocument/2006/customXml" ds:itemID="{97473F25-93DD-4E2A-A8C9-34671F95E44D}"/>
</file>

<file path=customXml/itemProps4.xml><?xml version="1.0" encoding="utf-8"?>
<ds:datastoreItem xmlns:ds="http://schemas.openxmlformats.org/officeDocument/2006/customXml" ds:itemID="{90AF548A-FD3B-467B-9B88-643E58104101}"/>
</file>

<file path=customXml/itemProps5.xml><?xml version="1.0" encoding="utf-8"?>
<ds:datastoreItem xmlns:ds="http://schemas.openxmlformats.org/officeDocument/2006/customXml" ds:itemID="{CB817AFB-DB9B-4A18-87C8-9AD73DF5B6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UPR23 - UK Statement - Austria</vt:lpstr>
    </vt:vector>
  </TitlesOfParts>
  <Company>FCO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Virginia Browning</dc:creator>
  <cp:keywords/>
  <cp:lastModifiedBy>Seneen Khan</cp:lastModifiedBy>
  <cp:revision>2</cp:revision>
  <cp:lastPrinted>2013-10-21T16:08:00Z</cp:lastPrinted>
  <dcterms:created xsi:type="dcterms:W3CDTF">2021-01-18T09:50:00Z</dcterms:created>
  <dcterms:modified xsi:type="dcterms:W3CDTF">2021-01-18T09:50:00Z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UKMIS Geneva</vt:lpwstr>
  </property>
  <property fmtid="{D5CDD505-2E9C-101B-9397-08002B2CF9AE}" pid="3" name="GeographicalCoverage">
    <vt:lpwstr>United Kingdom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1799-12-30T23:00:00Z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">
    <vt:lpwstr>FCO Content Type</vt:lpwstr>
  </property>
  <property fmtid="{D5CDD505-2E9C-101B-9397-08002B2CF9AE}" pid="15" name="ContentTypeId">
    <vt:lpwstr>0x01010037C5AC3008AAB14799B0F32C039A8199</vt:lpwstr>
  </property>
</Properties>
</file>