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65566" w14:textId="63CBF3C6" w:rsidR="006F169F" w:rsidRPr="005D09ED" w:rsidRDefault="006F169F" w:rsidP="006F169F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Statement of Kazakhstan at UPR of </w:t>
      </w:r>
      <w:r w:rsidRPr="005D09ED">
        <w:rPr>
          <w:b/>
          <w:szCs w:val="28"/>
          <w:lang w:val="en-GB"/>
        </w:rPr>
        <w:t>Georgia</w:t>
      </w:r>
    </w:p>
    <w:p w14:paraId="47A70372" w14:textId="7A927589" w:rsidR="006F169F" w:rsidRDefault="006F169F" w:rsidP="006F169F">
      <w:pPr>
        <w:jc w:val="center"/>
        <w:rPr>
          <w:b/>
          <w:szCs w:val="28"/>
          <w:lang w:val="en-GB"/>
        </w:rPr>
      </w:pPr>
      <w:r w:rsidRPr="005D09ED">
        <w:rPr>
          <w:b/>
          <w:szCs w:val="28"/>
          <w:lang w:val="en-GB"/>
        </w:rPr>
        <w:t>26/01/2021</w:t>
      </w:r>
    </w:p>
    <w:p w14:paraId="6D3BFAA3" w14:textId="77777777" w:rsidR="006F169F" w:rsidRDefault="006F169F" w:rsidP="006F169F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Speaking time 1 minute 5 seconds</w:t>
      </w:r>
    </w:p>
    <w:p w14:paraId="16F19F6B" w14:textId="77777777" w:rsidR="006F169F" w:rsidRDefault="006F169F" w:rsidP="006F169F">
      <w:pPr>
        <w:ind w:firstLine="720"/>
        <w:jc w:val="both"/>
        <w:rPr>
          <w:b/>
          <w:szCs w:val="28"/>
          <w:lang w:val="en-GB"/>
        </w:rPr>
      </w:pPr>
    </w:p>
    <w:p w14:paraId="157055EF" w14:textId="5FB3FCAF" w:rsidR="006F169F" w:rsidRDefault="006F169F" w:rsidP="006F169F">
      <w:pPr>
        <w:ind w:firstLine="720"/>
        <w:jc w:val="both"/>
        <w:rPr>
          <w:szCs w:val="28"/>
          <w:lang w:val="en-GB"/>
        </w:rPr>
      </w:pPr>
      <w:r w:rsidRPr="005D09ED">
        <w:rPr>
          <w:szCs w:val="28"/>
          <w:lang w:val="en-GB"/>
        </w:rPr>
        <w:t xml:space="preserve">Kazakhstan welcomes the delegation of Georgia to the third cycle of UPR. We have taken note of the </w:t>
      </w:r>
      <w:r>
        <w:rPr>
          <w:szCs w:val="28"/>
          <w:lang w:val="en-GB"/>
        </w:rPr>
        <w:t>universal periodic</w:t>
      </w:r>
      <w:r w:rsidRPr="005D09ED">
        <w:rPr>
          <w:szCs w:val="28"/>
          <w:lang w:val="en-GB"/>
        </w:rPr>
        <w:t xml:space="preserve"> report of the country and welcome the reforms undertaken since the last cycle.  </w:t>
      </w:r>
    </w:p>
    <w:p w14:paraId="119D7351" w14:textId="77777777" w:rsidR="006F169F" w:rsidRPr="005D09ED" w:rsidRDefault="006F169F" w:rsidP="006F169F">
      <w:pPr>
        <w:ind w:firstLine="720"/>
        <w:jc w:val="both"/>
        <w:rPr>
          <w:szCs w:val="28"/>
          <w:lang w:val="en-GB"/>
        </w:rPr>
      </w:pPr>
      <w:r w:rsidRPr="005D09ED">
        <w:rPr>
          <w:szCs w:val="28"/>
          <w:lang w:val="en-GB"/>
        </w:rPr>
        <w:t xml:space="preserve">Particularly, </w:t>
      </w:r>
      <w:r>
        <w:rPr>
          <w:szCs w:val="28"/>
          <w:lang w:val="en-GB"/>
        </w:rPr>
        <w:t xml:space="preserve">we note </w:t>
      </w:r>
      <w:r w:rsidRPr="005D09ED">
        <w:rPr>
          <w:szCs w:val="28"/>
          <w:lang w:val="en-GB"/>
        </w:rPr>
        <w:t>the accession to the Optional Protocol to CRC on Communications Procedure and ratification of the Convention of the Council of Europe on Preventing and Combating Violence against Women.</w:t>
      </w:r>
    </w:p>
    <w:p w14:paraId="605D9475" w14:textId="77777777" w:rsidR="006F169F" w:rsidRPr="005D09ED" w:rsidRDefault="006F169F" w:rsidP="006F169F">
      <w:pPr>
        <w:ind w:firstLine="720"/>
        <w:jc w:val="both"/>
        <w:rPr>
          <w:szCs w:val="28"/>
          <w:lang w:val="en-GB"/>
        </w:rPr>
      </w:pPr>
      <w:r w:rsidRPr="005D09ED">
        <w:rPr>
          <w:szCs w:val="28"/>
          <w:lang w:val="en-GB"/>
        </w:rPr>
        <w:t xml:space="preserve">Taking this into consideration and in the spirit of constructive engagement with </w:t>
      </w:r>
      <w:r>
        <w:rPr>
          <w:szCs w:val="28"/>
          <w:lang w:val="en-GB"/>
        </w:rPr>
        <w:t>the country</w:t>
      </w:r>
      <w:r w:rsidRPr="005D09ED">
        <w:rPr>
          <w:szCs w:val="28"/>
          <w:lang w:val="en-GB"/>
        </w:rPr>
        <w:t>, we make the following two recommendations</w:t>
      </w:r>
      <w:r>
        <w:rPr>
          <w:szCs w:val="28"/>
          <w:lang w:val="en-GB"/>
        </w:rPr>
        <w:t>:</w:t>
      </w:r>
    </w:p>
    <w:p w14:paraId="011548E4" w14:textId="77777777" w:rsidR="006F169F" w:rsidRPr="005D09ED" w:rsidRDefault="006F169F" w:rsidP="006F169F">
      <w:pPr>
        <w:ind w:firstLine="720"/>
        <w:jc w:val="both"/>
        <w:rPr>
          <w:szCs w:val="28"/>
          <w:lang w:val="en-GB"/>
        </w:rPr>
      </w:pPr>
      <w:r w:rsidRPr="005D09ED">
        <w:rPr>
          <w:szCs w:val="28"/>
          <w:lang w:val="en-GB"/>
        </w:rPr>
        <w:t xml:space="preserve">- Ensure that the needs of adolescents and youth </w:t>
      </w:r>
      <w:r>
        <w:rPr>
          <w:szCs w:val="28"/>
          <w:lang w:val="en-GB"/>
        </w:rPr>
        <w:t>are</w:t>
      </w:r>
      <w:r w:rsidRPr="005D09ED">
        <w:rPr>
          <w:szCs w:val="28"/>
          <w:lang w:val="en-GB"/>
        </w:rPr>
        <w:t xml:space="preserve"> reflected in designing national educational curriculums.</w:t>
      </w:r>
    </w:p>
    <w:p w14:paraId="2899F406" w14:textId="0B7DCF24" w:rsidR="006F169F" w:rsidRPr="005D09ED" w:rsidRDefault="006F169F" w:rsidP="006F169F">
      <w:pPr>
        <w:ind w:firstLine="720"/>
        <w:jc w:val="both"/>
        <w:rPr>
          <w:szCs w:val="28"/>
          <w:lang w:val="en-GB"/>
        </w:rPr>
      </w:pPr>
      <w:r w:rsidRPr="005D09ED">
        <w:rPr>
          <w:szCs w:val="28"/>
          <w:lang w:val="en-GB"/>
        </w:rPr>
        <w:t>-</w:t>
      </w:r>
      <w:r w:rsidR="00DD1F5E">
        <w:rPr>
          <w:szCs w:val="28"/>
          <w:lang w:val="en-GB"/>
        </w:rPr>
        <w:t xml:space="preserve"> </w:t>
      </w:r>
      <w:bookmarkStart w:id="0" w:name="_GoBack"/>
      <w:bookmarkEnd w:id="0"/>
      <w:r w:rsidRPr="005D09ED">
        <w:rPr>
          <w:szCs w:val="28"/>
          <w:lang w:val="en-GB"/>
        </w:rPr>
        <w:t>Continue cooperation with the Office of the UN High Commissioner for Human Rights and the UN Special Procedures Mandate Holders</w:t>
      </w:r>
    </w:p>
    <w:p w14:paraId="35334F91" w14:textId="77777777" w:rsidR="006F169F" w:rsidRDefault="006F169F" w:rsidP="006F169F">
      <w:pPr>
        <w:ind w:firstLine="720"/>
        <w:jc w:val="both"/>
        <w:rPr>
          <w:szCs w:val="28"/>
          <w:lang w:val="en-GB"/>
        </w:rPr>
      </w:pPr>
      <w:r w:rsidRPr="005D09ED">
        <w:rPr>
          <w:szCs w:val="28"/>
          <w:lang w:val="en-GB"/>
        </w:rPr>
        <w:t>We wish Georgia a successful review.</w:t>
      </w:r>
    </w:p>
    <w:p w14:paraId="0C80344D" w14:textId="77777777" w:rsidR="006F169F" w:rsidRPr="005D09ED" w:rsidRDefault="006F169F" w:rsidP="006F169F">
      <w:pPr>
        <w:ind w:firstLine="720"/>
        <w:jc w:val="both"/>
        <w:rPr>
          <w:szCs w:val="28"/>
          <w:lang w:val="en-GB"/>
        </w:rPr>
      </w:pPr>
      <w:r>
        <w:rPr>
          <w:szCs w:val="28"/>
          <w:lang w:val="en-GB"/>
        </w:rPr>
        <w:t>I thank you.</w:t>
      </w:r>
    </w:p>
    <w:p w14:paraId="10BC5E68" w14:textId="77777777" w:rsidR="00C66046" w:rsidRDefault="00DD1F5E"/>
    <w:sectPr w:rsidR="00C66046" w:rsidSect="00547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9F"/>
    <w:rsid w:val="00547F3C"/>
    <w:rsid w:val="006F169F"/>
    <w:rsid w:val="00D536BD"/>
    <w:rsid w:val="00DD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5772"/>
  <w14:defaultImageDpi w14:val="32767"/>
  <w15:chartTrackingRefBased/>
  <w15:docId w15:val="{60297B26-5CD5-D647-8CF0-2D923AA5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69F"/>
    <w:rPr>
      <w:rFonts w:ascii="Times New Roman" w:eastAsia="Calibri" w:hAnsi="Times New Roman" w:cs="Times New Roman"/>
      <w:sz w:val="28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BE0597-20C4-4F6A-BC95-52C3D29C7595}"/>
</file>

<file path=customXml/itemProps2.xml><?xml version="1.0" encoding="utf-8"?>
<ds:datastoreItem xmlns:ds="http://schemas.openxmlformats.org/officeDocument/2006/customXml" ds:itemID="{1BF18A62-7E95-4CE1-BCB9-3C5A617DEED7}"/>
</file>

<file path=customXml/itemProps3.xml><?xml version="1.0" encoding="utf-8"?>
<ds:datastoreItem xmlns:ds="http://schemas.openxmlformats.org/officeDocument/2006/customXml" ds:itemID="{7012BB24-8CF9-4907-9B22-C7D268E112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 ..</dc:creator>
  <cp:keywords/>
  <dc:description/>
  <cp:lastModifiedBy>.... ..</cp:lastModifiedBy>
  <cp:revision>2</cp:revision>
  <dcterms:created xsi:type="dcterms:W3CDTF">2021-01-20T14:17:00Z</dcterms:created>
  <dcterms:modified xsi:type="dcterms:W3CDTF">2021-01-22T23:30:00Z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