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B5299" w14:textId="77777777" w:rsidR="00C01918" w:rsidRPr="00AF6557" w:rsidRDefault="00C34B0E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 w14:anchorId="1D1B5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0.5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6C8CA400" w14:textId="77777777"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6A7C8DD5" w14:textId="77777777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14:paraId="475A0BB4" w14:textId="06F8E149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E05D2F">
        <w:rPr>
          <w:rFonts w:ascii="Times New Roman" w:hAnsi="Times New Roman" w:cs="Times New Roman"/>
          <w:sz w:val="26"/>
          <w:szCs w:val="26"/>
        </w:rPr>
        <w:t>7</w:t>
      </w:r>
      <w:r w:rsidR="00AF7D26" w:rsidRPr="00AF7D2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14:paraId="647FE4BC" w14:textId="77C96DAC" w:rsidR="004A76A1" w:rsidRPr="00AF6557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29552E">
        <w:rPr>
          <w:rFonts w:ascii="Times New Roman" w:hAnsi="Times New Roman" w:cs="Times New Roman"/>
          <w:sz w:val="26"/>
          <w:szCs w:val="26"/>
        </w:rPr>
        <w:t>MA</w:t>
      </w:r>
      <w:r w:rsidR="00E05D2F">
        <w:rPr>
          <w:rFonts w:ascii="Times New Roman" w:hAnsi="Times New Roman" w:cs="Times New Roman"/>
          <w:sz w:val="26"/>
          <w:szCs w:val="26"/>
        </w:rPr>
        <w:t xml:space="preserve">URITANIA </w:t>
      </w:r>
    </w:p>
    <w:p w14:paraId="1976F32A" w14:textId="558D3AE6" w:rsidR="009E533B" w:rsidRPr="00AF6557" w:rsidRDefault="00E05D2F" w:rsidP="00F9004C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DD04C4" w:rsidRPr="00DD04C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DD04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JANUARY</w:t>
      </w:r>
      <w:r w:rsidR="004A76A1" w:rsidRPr="00AF6557">
        <w:rPr>
          <w:rFonts w:ascii="Times New Roman" w:hAnsi="Times New Roman" w:cs="Times New Roman"/>
          <w:sz w:val="26"/>
          <w:szCs w:val="26"/>
        </w:rPr>
        <w:t>, 20</w:t>
      </w:r>
      <w:r w:rsidR="009E533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</w:p>
    <w:p w14:paraId="035B5732" w14:textId="77777777" w:rsidR="001B1557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622CD0D6" w14:textId="5F916777" w:rsidR="004A76A1" w:rsidRPr="00AF6557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="0029552E">
        <w:rPr>
          <w:rFonts w:ascii="Times New Roman" w:hAnsi="Times New Roman" w:cs="Times New Roman"/>
          <w:b/>
          <w:sz w:val="26"/>
          <w:szCs w:val="26"/>
        </w:rPr>
        <w:t>adam</w:t>
      </w:r>
      <w:r w:rsidR="00E05D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4B0E">
        <w:rPr>
          <w:rFonts w:ascii="Times New Roman" w:hAnsi="Times New Roman" w:cs="Times New Roman"/>
          <w:b/>
          <w:sz w:val="26"/>
          <w:szCs w:val="26"/>
        </w:rPr>
        <w:t xml:space="preserve">Vice 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="00F506A1">
        <w:rPr>
          <w:rFonts w:ascii="Times New Roman" w:hAnsi="Times New Roman" w:cs="Times New Roman"/>
          <w:sz w:val="26"/>
          <w:szCs w:val="26"/>
        </w:rPr>
        <w:t>,</w:t>
      </w:r>
    </w:p>
    <w:p w14:paraId="6C547A01" w14:textId="17569BEC" w:rsidR="004A76A1" w:rsidRPr="00AF6557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Nigeria </w:t>
      </w:r>
      <w:r w:rsidR="00E05D2F">
        <w:rPr>
          <w:rFonts w:ascii="Times New Roman" w:hAnsi="Times New Roman" w:cs="Times New Roman"/>
          <w:sz w:val="26"/>
          <w:szCs w:val="26"/>
        </w:rPr>
        <w:t xml:space="preserve">warmly </w:t>
      </w:r>
      <w:r w:rsidR="00542134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29552E">
        <w:rPr>
          <w:rFonts w:ascii="Times New Roman" w:hAnsi="Times New Roman" w:cs="Times New Roman"/>
          <w:sz w:val="26"/>
          <w:szCs w:val="26"/>
        </w:rPr>
        <w:t xml:space="preserve">the </w:t>
      </w:r>
      <w:r w:rsidR="00E05D2F">
        <w:rPr>
          <w:rFonts w:ascii="Times New Roman" w:hAnsi="Times New Roman" w:cs="Times New Roman"/>
          <w:sz w:val="26"/>
          <w:szCs w:val="26"/>
        </w:rPr>
        <w:t xml:space="preserve">Islamic </w:t>
      </w:r>
      <w:r w:rsidR="0029552E">
        <w:rPr>
          <w:rFonts w:ascii="Times New Roman" w:hAnsi="Times New Roman" w:cs="Times New Roman"/>
          <w:sz w:val="26"/>
          <w:szCs w:val="26"/>
        </w:rPr>
        <w:t>Republic of Ma</w:t>
      </w:r>
      <w:r w:rsidR="00E05D2F">
        <w:rPr>
          <w:rFonts w:ascii="Times New Roman" w:hAnsi="Times New Roman" w:cs="Times New Roman"/>
          <w:sz w:val="26"/>
          <w:szCs w:val="26"/>
        </w:rPr>
        <w:t xml:space="preserve">uritania </w:t>
      </w:r>
      <w:r w:rsidR="00452CE6">
        <w:rPr>
          <w:rFonts w:ascii="Times New Roman" w:hAnsi="Times New Roman" w:cs="Times New Roman"/>
          <w:sz w:val="26"/>
          <w:szCs w:val="26"/>
        </w:rPr>
        <w:t xml:space="preserve">to the presentation of the country’s Third Cycle UPR National Report. We commend the Government of </w:t>
      </w:r>
      <w:r w:rsidR="0029552E">
        <w:rPr>
          <w:rFonts w:ascii="Times New Roman" w:hAnsi="Times New Roman" w:cs="Times New Roman"/>
          <w:sz w:val="26"/>
          <w:szCs w:val="26"/>
        </w:rPr>
        <w:t>Ma</w:t>
      </w:r>
      <w:r w:rsidR="00E05D2F">
        <w:rPr>
          <w:rFonts w:ascii="Times New Roman" w:hAnsi="Times New Roman" w:cs="Times New Roman"/>
          <w:sz w:val="26"/>
          <w:szCs w:val="26"/>
        </w:rPr>
        <w:t xml:space="preserve">uritania </w:t>
      </w:r>
      <w:r w:rsidR="00452CE6">
        <w:rPr>
          <w:rFonts w:ascii="Times New Roman" w:hAnsi="Times New Roman" w:cs="Times New Roman"/>
          <w:sz w:val="26"/>
          <w:szCs w:val="26"/>
        </w:rPr>
        <w:t xml:space="preserve">for its commitment to the UPR process, and </w:t>
      </w:r>
      <w:r w:rsidR="00B22F1F">
        <w:rPr>
          <w:rFonts w:ascii="Times New Roman" w:hAnsi="Times New Roman" w:cs="Times New Roman"/>
          <w:sz w:val="26"/>
          <w:szCs w:val="26"/>
        </w:rPr>
        <w:t xml:space="preserve">its </w:t>
      </w:r>
      <w:r w:rsidR="00452CE6">
        <w:rPr>
          <w:rFonts w:ascii="Times New Roman" w:hAnsi="Times New Roman" w:cs="Times New Roman"/>
          <w:sz w:val="26"/>
          <w:szCs w:val="26"/>
        </w:rPr>
        <w:t>efforts in implementing recommendations it accepted during the previous review.</w:t>
      </w:r>
      <w:r w:rsidR="00C366E5">
        <w:rPr>
          <w:rFonts w:ascii="Times New Roman" w:hAnsi="Times New Roman" w:cs="Times New Roman"/>
          <w:sz w:val="26"/>
          <w:szCs w:val="26"/>
        </w:rPr>
        <w:t xml:space="preserve"> </w:t>
      </w:r>
      <w:r w:rsidR="00DE78D1">
        <w:rPr>
          <w:rFonts w:ascii="Times New Roman" w:hAnsi="Times New Roman" w:cs="Times New Roman"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D97783" w14:textId="2690D326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2.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913A40">
        <w:rPr>
          <w:rFonts w:ascii="Times New Roman" w:hAnsi="Times New Roman" w:cs="Times New Roman"/>
          <w:sz w:val="26"/>
          <w:szCs w:val="26"/>
        </w:rPr>
        <w:t xml:space="preserve">Nigeria </w:t>
      </w:r>
      <w:r w:rsidR="00E05D2F">
        <w:rPr>
          <w:rFonts w:ascii="Times New Roman" w:hAnsi="Times New Roman" w:cs="Times New Roman"/>
          <w:sz w:val="26"/>
          <w:szCs w:val="26"/>
        </w:rPr>
        <w:t xml:space="preserve">notes with commendation, the Government’s efforts in strengthening the country’s legal and institutional frameworks for the promotion </w:t>
      </w:r>
      <w:r w:rsidR="00056144">
        <w:rPr>
          <w:rFonts w:ascii="Times New Roman" w:hAnsi="Times New Roman" w:cs="Times New Roman"/>
          <w:sz w:val="26"/>
          <w:szCs w:val="26"/>
        </w:rPr>
        <w:t xml:space="preserve">and protection </w:t>
      </w:r>
      <w:r w:rsidR="00E05D2F">
        <w:rPr>
          <w:rFonts w:ascii="Times New Roman" w:hAnsi="Times New Roman" w:cs="Times New Roman"/>
          <w:sz w:val="26"/>
          <w:szCs w:val="26"/>
        </w:rPr>
        <w:t xml:space="preserve">of human rights. </w:t>
      </w:r>
      <w:r w:rsidR="00056144">
        <w:rPr>
          <w:rFonts w:ascii="Times New Roman" w:hAnsi="Times New Roman" w:cs="Times New Roman"/>
          <w:sz w:val="26"/>
          <w:szCs w:val="26"/>
        </w:rPr>
        <w:t xml:space="preserve">We also take positive note of measures adopted in the fight against human trafficking, and the protection of persons in vulnerable situations. </w:t>
      </w:r>
      <w:r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4CAE63B" w14:textId="5D60858D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3.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452CE6">
        <w:rPr>
          <w:rFonts w:ascii="Times New Roman" w:hAnsi="Times New Roman" w:cs="Times New Roman"/>
          <w:sz w:val="26"/>
          <w:szCs w:val="26"/>
        </w:rPr>
        <w:t xml:space="preserve">In the spirit of constructive dialogue, Nigeria recommends the following to </w:t>
      </w:r>
      <w:r w:rsidR="001A7620">
        <w:rPr>
          <w:rFonts w:ascii="Times New Roman" w:hAnsi="Times New Roman" w:cs="Times New Roman"/>
          <w:sz w:val="26"/>
          <w:szCs w:val="26"/>
        </w:rPr>
        <w:t>Ma</w:t>
      </w:r>
      <w:r w:rsidR="00056144">
        <w:rPr>
          <w:rFonts w:ascii="Times New Roman" w:hAnsi="Times New Roman" w:cs="Times New Roman"/>
          <w:sz w:val="26"/>
          <w:szCs w:val="26"/>
        </w:rPr>
        <w:t>uritania</w:t>
      </w:r>
      <w:r w:rsidR="003E23CE">
        <w:rPr>
          <w:rFonts w:ascii="Times New Roman" w:hAnsi="Times New Roman" w:cs="Times New Roman"/>
          <w:sz w:val="26"/>
          <w:szCs w:val="26"/>
        </w:rPr>
        <w:t>:</w:t>
      </w:r>
    </w:p>
    <w:p w14:paraId="06EF5934" w14:textId="5BDEECBB" w:rsidR="004A76A1" w:rsidRPr="00AF6557" w:rsidRDefault="00452CE6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Scale up efforts in </w:t>
      </w:r>
      <w:r w:rsidR="001A7620">
        <w:rPr>
          <w:rFonts w:ascii="Times New Roman" w:hAnsi="Times New Roman" w:cs="Times New Roman"/>
          <w:sz w:val="26"/>
          <w:szCs w:val="26"/>
        </w:rPr>
        <w:t xml:space="preserve">combatting human trafficking, and protecting the rights of victims, as well as </w:t>
      </w:r>
      <w:r>
        <w:rPr>
          <w:rFonts w:ascii="Times New Roman" w:hAnsi="Times New Roman" w:cs="Times New Roman"/>
          <w:sz w:val="26"/>
          <w:szCs w:val="26"/>
        </w:rPr>
        <w:t>the rights of migrant</w:t>
      </w:r>
      <w:r w:rsidR="001A7620">
        <w:rPr>
          <w:rFonts w:ascii="Times New Roman" w:hAnsi="Times New Roman" w:cs="Times New Roman"/>
          <w:sz w:val="26"/>
          <w:szCs w:val="26"/>
        </w:rPr>
        <w:t>s</w:t>
      </w:r>
      <w:r w:rsidR="00056144">
        <w:rPr>
          <w:rFonts w:ascii="Times New Roman" w:hAnsi="Times New Roman" w:cs="Times New Roman"/>
          <w:sz w:val="26"/>
          <w:szCs w:val="26"/>
        </w:rPr>
        <w:t xml:space="preserve"> and persons in vulnerable situations</w:t>
      </w:r>
      <w:r w:rsidR="00913A40">
        <w:rPr>
          <w:rFonts w:ascii="Times New Roman" w:hAnsi="Times New Roman" w:cs="Times New Roman"/>
          <w:sz w:val="26"/>
          <w:szCs w:val="26"/>
        </w:rPr>
        <w:t xml:space="preserve">; </w:t>
      </w:r>
      <w:r w:rsidR="00DC0224">
        <w:rPr>
          <w:rFonts w:ascii="Times New Roman" w:hAnsi="Times New Roman" w:cs="Times New Roman"/>
          <w:sz w:val="26"/>
          <w:szCs w:val="26"/>
        </w:rPr>
        <w:t>and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73DC55B" w14:textId="4BAD0956" w:rsidR="004A76A1" w:rsidRPr="00AF6557" w:rsidRDefault="001A7620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Continue </w:t>
      </w:r>
      <w:r w:rsidR="00056144">
        <w:rPr>
          <w:rFonts w:ascii="Times New Roman" w:hAnsi="Times New Roman" w:cs="Times New Roman"/>
          <w:sz w:val="26"/>
          <w:szCs w:val="26"/>
        </w:rPr>
        <w:t xml:space="preserve">to mobilise resources and seek necessary support to enhance its capacity to protect and promote human rights. </w:t>
      </w:r>
    </w:p>
    <w:p w14:paraId="07C90702" w14:textId="158A4715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056144">
        <w:rPr>
          <w:rFonts w:ascii="Times New Roman" w:hAnsi="Times New Roman" w:cs="Times New Roman"/>
          <w:sz w:val="26"/>
          <w:szCs w:val="26"/>
        </w:rPr>
        <w:t>To conclude</w:t>
      </w:r>
      <w:r w:rsidRPr="00AF6557">
        <w:rPr>
          <w:rFonts w:ascii="Times New Roman" w:hAnsi="Times New Roman" w:cs="Times New Roman"/>
          <w:sz w:val="26"/>
          <w:szCs w:val="26"/>
        </w:rPr>
        <w:t xml:space="preserve">, we wish </w:t>
      </w:r>
      <w:r w:rsidR="001A7620">
        <w:rPr>
          <w:rFonts w:ascii="Times New Roman" w:hAnsi="Times New Roman" w:cs="Times New Roman"/>
          <w:sz w:val="26"/>
          <w:szCs w:val="26"/>
        </w:rPr>
        <w:t>Ma</w:t>
      </w:r>
      <w:r w:rsidR="00056144">
        <w:rPr>
          <w:rFonts w:ascii="Times New Roman" w:hAnsi="Times New Roman" w:cs="Times New Roman"/>
          <w:sz w:val="26"/>
          <w:szCs w:val="26"/>
        </w:rPr>
        <w:t xml:space="preserve">uritania </w:t>
      </w:r>
      <w:r w:rsidR="00452CE6">
        <w:rPr>
          <w:rFonts w:ascii="Times New Roman" w:hAnsi="Times New Roman" w:cs="Times New Roman"/>
          <w:sz w:val="26"/>
          <w:szCs w:val="26"/>
        </w:rPr>
        <w:t xml:space="preserve">a very </w:t>
      </w:r>
      <w:r w:rsidR="00C366E5">
        <w:rPr>
          <w:rFonts w:ascii="Times New Roman" w:hAnsi="Times New Roman" w:cs="Times New Roman"/>
          <w:sz w:val="26"/>
          <w:szCs w:val="26"/>
        </w:rPr>
        <w:t>success</w:t>
      </w:r>
      <w:r w:rsidR="00452CE6">
        <w:rPr>
          <w:rFonts w:ascii="Times New Roman" w:hAnsi="Times New Roman" w:cs="Times New Roman"/>
          <w:sz w:val="26"/>
          <w:szCs w:val="26"/>
        </w:rPr>
        <w:t xml:space="preserve">ful review </w:t>
      </w:r>
      <w:r w:rsidR="00A3068D">
        <w:rPr>
          <w:rFonts w:ascii="Times New Roman" w:hAnsi="Times New Roman" w:cs="Times New Roman"/>
          <w:sz w:val="26"/>
          <w:szCs w:val="26"/>
        </w:rPr>
        <w:t>process.</w:t>
      </w:r>
    </w:p>
    <w:p w14:paraId="461E8E20" w14:textId="5CB7CBC0" w:rsidR="004A76A1" w:rsidRPr="00AF6557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</w:t>
      </w:r>
      <w:r w:rsidR="00F464AC">
        <w:rPr>
          <w:rFonts w:ascii="Times New Roman" w:hAnsi="Times New Roman" w:cs="Times New Roman"/>
          <w:sz w:val="26"/>
          <w:szCs w:val="26"/>
        </w:rPr>
        <w:t>.</w:t>
      </w:r>
    </w:p>
    <w:p w14:paraId="1D3F3685" w14:textId="77777777" w:rsidR="00D057A2" w:rsidRPr="00AF6557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25942"/>
    <w:rsid w:val="000546B3"/>
    <w:rsid w:val="00056144"/>
    <w:rsid w:val="000E5E8A"/>
    <w:rsid w:val="000F7468"/>
    <w:rsid w:val="001775AE"/>
    <w:rsid w:val="001A7620"/>
    <w:rsid w:val="001B1557"/>
    <w:rsid w:val="001F2572"/>
    <w:rsid w:val="0024760C"/>
    <w:rsid w:val="0029552E"/>
    <w:rsid w:val="00366345"/>
    <w:rsid w:val="003938D5"/>
    <w:rsid w:val="003A35EE"/>
    <w:rsid w:val="003A4E7D"/>
    <w:rsid w:val="003E0660"/>
    <w:rsid w:val="003E23CE"/>
    <w:rsid w:val="003F15E1"/>
    <w:rsid w:val="00452CE6"/>
    <w:rsid w:val="00467F7C"/>
    <w:rsid w:val="004A76A1"/>
    <w:rsid w:val="00542134"/>
    <w:rsid w:val="00543E12"/>
    <w:rsid w:val="00553379"/>
    <w:rsid w:val="00561E15"/>
    <w:rsid w:val="00575E8E"/>
    <w:rsid w:val="005A5273"/>
    <w:rsid w:val="0071522E"/>
    <w:rsid w:val="00727B6D"/>
    <w:rsid w:val="00746EB7"/>
    <w:rsid w:val="007554FA"/>
    <w:rsid w:val="007874A4"/>
    <w:rsid w:val="00815A8C"/>
    <w:rsid w:val="00840E90"/>
    <w:rsid w:val="00855EFF"/>
    <w:rsid w:val="0089726C"/>
    <w:rsid w:val="00913A40"/>
    <w:rsid w:val="00981B5A"/>
    <w:rsid w:val="009A46F9"/>
    <w:rsid w:val="009E533B"/>
    <w:rsid w:val="00A3068D"/>
    <w:rsid w:val="00A57EF4"/>
    <w:rsid w:val="00AD53E1"/>
    <w:rsid w:val="00AF6557"/>
    <w:rsid w:val="00AF7D26"/>
    <w:rsid w:val="00B22F1F"/>
    <w:rsid w:val="00B275F6"/>
    <w:rsid w:val="00B452F3"/>
    <w:rsid w:val="00B56E91"/>
    <w:rsid w:val="00C01918"/>
    <w:rsid w:val="00C02780"/>
    <w:rsid w:val="00C34B0E"/>
    <w:rsid w:val="00C366E5"/>
    <w:rsid w:val="00C51631"/>
    <w:rsid w:val="00C76CB9"/>
    <w:rsid w:val="00D0357B"/>
    <w:rsid w:val="00D057A2"/>
    <w:rsid w:val="00D55A98"/>
    <w:rsid w:val="00DC0224"/>
    <w:rsid w:val="00DD04C4"/>
    <w:rsid w:val="00DE5EA1"/>
    <w:rsid w:val="00DE78D1"/>
    <w:rsid w:val="00E05D2F"/>
    <w:rsid w:val="00E171B0"/>
    <w:rsid w:val="00EE3B91"/>
    <w:rsid w:val="00F464AC"/>
    <w:rsid w:val="00F506A1"/>
    <w:rsid w:val="00F9004C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46AF8C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A2E1D-7017-459C-B0FA-68FA8F0714BC}"/>
</file>

<file path=customXml/itemProps2.xml><?xml version="1.0" encoding="utf-8"?>
<ds:datastoreItem xmlns:ds="http://schemas.openxmlformats.org/officeDocument/2006/customXml" ds:itemID="{40F88B7B-8DF5-45F1-BEF2-A22AF8545943}"/>
</file>

<file path=customXml/itemProps3.xml><?xml version="1.0" encoding="utf-8"?>
<ds:datastoreItem xmlns:ds="http://schemas.openxmlformats.org/officeDocument/2006/customXml" ds:itemID="{FFD2C6AB-8DF9-4CC7-8316-E224FF97B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Cousellor I</cp:lastModifiedBy>
  <cp:revision>55</cp:revision>
  <cp:lastPrinted>2020-10-30T15:00:00Z</cp:lastPrinted>
  <dcterms:created xsi:type="dcterms:W3CDTF">2018-11-26T15:46:00Z</dcterms:created>
  <dcterms:modified xsi:type="dcterms:W3CDTF">2021-01-19T08:47:00Z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