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Default="006372D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>
            <wp:extent cx="3705225" cy="1390650"/>
            <wp:effectExtent l="0" t="0" r="0" b="0"/>
            <wp:docPr id="3" name="Picture 1" descr="EUROPA EMBAJADA_SUIZA MISIONPERMAN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A EMBAJADA_SUIZA MISIONPERMANEN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11" w:rsidRPr="003B2015" w:rsidRDefault="00AD1511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es-ES" w:eastAsia="fr-FR"/>
        </w:rPr>
      </w:pPr>
    </w:p>
    <w:p w:rsidR="0051665B" w:rsidRDefault="0051665B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37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a SESION DEL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GRUPO DE TRABAJO SOBRE EL</w:t>
      </w:r>
    </w:p>
    <w:p w:rsidR="0082642F" w:rsidRDefault="0082642F" w:rsidP="0082642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EXAMEN PERIODICO UNIVERSAL</w:t>
      </w:r>
    </w:p>
    <w:p w:rsidR="0082642F" w:rsidRPr="003B2015" w:rsidRDefault="0082642F" w:rsidP="0082642F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000000"/>
          <w:sz w:val="20"/>
          <w:szCs w:val="20"/>
          <w:lang w:val="es-ES" w:eastAsia="fr-FR"/>
        </w:rPr>
      </w:pPr>
    </w:p>
    <w:p w:rsidR="00355B59" w:rsidRDefault="00355B59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INTERVENCION DE LA DELEGACION DE EL SALVADOR</w:t>
      </w:r>
    </w:p>
    <w:p w:rsidR="00355B59" w:rsidRDefault="00F17B0A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INFORME DE NEPAL</w:t>
      </w:r>
    </w:p>
    <w:p w:rsidR="00355B59" w:rsidRDefault="00F17B0A" w:rsidP="00330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21</w:t>
      </w:r>
      <w:r w:rsidR="0051665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</w:t>
      </w:r>
      <w:r w:rsidR="0082642F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DE</w:t>
      </w:r>
      <w:r w:rsidR="00355B59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</w:t>
      </w:r>
      <w:r w:rsidR="00B021F5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>ENERO</w:t>
      </w:r>
      <w:r w:rsidR="0051665B">
        <w:rPr>
          <w:rFonts w:ascii="Times New Roman" w:eastAsia="Times New Roman" w:hAnsi="Times New Roman"/>
          <w:b/>
          <w:color w:val="000000"/>
          <w:sz w:val="24"/>
          <w:szCs w:val="24"/>
          <w:lang w:val="es-ES" w:eastAsia="fr-FR"/>
        </w:rPr>
        <w:t xml:space="preserve"> DE 2021</w:t>
      </w:r>
    </w:p>
    <w:p w:rsidR="00355B59" w:rsidRPr="000E6398" w:rsidRDefault="00355B59" w:rsidP="00C4064E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val="es-ES" w:eastAsia="fr-FR"/>
        </w:rPr>
      </w:pPr>
    </w:p>
    <w:p w:rsidR="00355B59" w:rsidRPr="00D513AA" w:rsidRDefault="00355B59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32"/>
          <w:szCs w:val="32"/>
          <w:lang w:val="es-ES" w:eastAsia="fr-FR"/>
        </w:rPr>
      </w:pP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>Gracias Señor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a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Presidente:</w:t>
      </w:r>
      <w:r w:rsidR="00C4064E"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>El Salvador saluda cordialmente a la Dele</w:t>
      </w:r>
      <w:r w:rsidR="00953940">
        <w:rPr>
          <w:rFonts w:eastAsia="Times New Roman" w:cs="Tahoma"/>
          <w:color w:val="000000"/>
          <w:sz w:val="32"/>
          <w:szCs w:val="32"/>
          <w:lang w:val="es-ES" w:eastAsia="fr-FR"/>
        </w:rPr>
        <w:t>gación de Nepal</w:t>
      </w:r>
      <w:r w:rsidR="0051665B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y agradece</w:t>
      </w:r>
      <w:r w:rsidRPr="00D513AA">
        <w:rPr>
          <w:rFonts w:eastAsia="Times New Roman" w:cs="Tahoma"/>
          <w:color w:val="000000"/>
          <w:sz w:val="32"/>
          <w:szCs w:val="32"/>
          <w:lang w:val="es-ES" w:eastAsia="fr-FR"/>
        </w:rPr>
        <w:t xml:space="preserve"> la presentación de su informe.</w:t>
      </w:r>
    </w:p>
    <w:p w:rsidR="009E4142" w:rsidRPr="000E6398" w:rsidRDefault="009E4142" w:rsidP="004D210C">
      <w:pPr>
        <w:shd w:val="clear" w:color="auto" w:fill="FFFFFF"/>
        <w:spacing w:after="0" w:line="276" w:lineRule="auto"/>
        <w:jc w:val="both"/>
        <w:rPr>
          <w:rFonts w:eastAsia="Times New Roman" w:cs="Tahoma"/>
          <w:color w:val="000000"/>
          <w:sz w:val="20"/>
          <w:szCs w:val="20"/>
          <w:lang w:val="es-ES" w:eastAsia="fr-FR"/>
        </w:rPr>
      </w:pPr>
    </w:p>
    <w:p w:rsidR="00297A16" w:rsidRDefault="00D513AA" w:rsidP="004D210C">
      <w:pPr>
        <w:spacing w:after="0" w:line="276" w:lineRule="auto"/>
        <w:jc w:val="both"/>
        <w:rPr>
          <w:rFonts w:cs="Tahoma"/>
          <w:sz w:val="32"/>
          <w:szCs w:val="32"/>
          <w:lang w:val="es-SV"/>
        </w:rPr>
      </w:pPr>
      <w:r w:rsidRPr="00D513AA">
        <w:rPr>
          <w:rFonts w:asciiTheme="minorHAnsi" w:hAnsiTheme="minorHAnsi" w:cstheme="minorHAnsi"/>
          <w:sz w:val="32"/>
          <w:szCs w:val="32"/>
          <w:lang w:val="es-SV"/>
        </w:rPr>
        <w:t>El</w:t>
      </w:r>
      <w:r w:rsidR="00953940">
        <w:rPr>
          <w:rFonts w:asciiTheme="minorHAnsi" w:hAnsiTheme="minorHAnsi" w:cstheme="minorHAnsi"/>
          <w:sz w:val="32"/>
          <w:szCs w:val="32"/>
          <w:lang w:val="es-SV"/>
        </w:rPr>
        <w:t xml:space="preserve"> Salvador desea expresar su reconocimiento a los </w:t>
      </w:r>
      <w:r w:rsidR="0051665B">
        <w:rPr>
          <w:rFonts w:asciiTheme="minorHAnsi" w:hAnsiTheme="minorHAnsi" w:cstheme="minorHAnsi"/>
          <w:sz w:val="32"/>
          <w:szCs w:val="32"/>
          <w:lang w:val="es-SV"/>
        </w:rPr>
        <w:t>importante</w:t>
      </w:r>
      <w:r w:rsidR="00953940">
        <w:rPr>
          <w:rFonts w:asciiTheme="minorHAnsi" w:hAnsiTheme="minorHAnsi" w:cstheme="minorHAnsi"/>
          <w:sz w:val="32"/>
          <w:szCs w:val="32"/>
          <w:lang w:val="es-SV"/>
        </w:rPr>
        <w:t>s avances en el marco del Quinto Plan de Acción Nacional sobre Derechos Humanos 2020-2025, y la receptividad para acoger las visitas de diferentes Relatores Especiales en su país.</w:t>
      </w:r>
      <w:r w:rsidR="009E25D1">
        <w:rPr>
          <w:rFonts w:asciiTheme="minorHAnsi" w:hAnsiTheme="minorHAnsi" w:cstheme="minorHAnsi"/>
          <w:sz w:val="32"/>
          <w:szCs w:val="32"/>
          <w:lang w:val="es-SV"/>
        </w:rPr>
        <w:t xml:space="preserve"> Igualmente, reconoce los avances en materia legislativa que complementan </w:t>
      </w:r>
      <w:r w:rsidR="000E6398">
        <w:rPr>
          <w:rFonts w:asciiTheme="minorHAnsi" w:hAnsiTheme="minorHAnsi" w:cstheme="minorHAnsi"/>
          <w:sz w:val="32"/>
          <w:szCs w:val="32"/>
          <w:lang w:val="es-SV"/>
        </w:rPr>
        <w:t>las disposiciones constitucionales en materia de Derechos Humanos.</w:t>
      </w:r>
    </w:p>
    <w:p w:rsidR="004D210C" w:rsidRPr="0082642F" w:rsidRDefault="00CD14CC" w:rsidP="004D210C">
      <w:pPr>
        <w:shd w:val="clear" w:color="auto" w:fill="FFFFFF"/>
        <w:spacing w:before="100" w:beforeAutospacing="1" w:after="100" w:afterAutospacing="1" w:line="276" w:lineRule="auto"/>
        <w:jc w:val="both"/>
        <w:rPr>
          <w:rFonts w:cs="Calibri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 xml:space="preserve">Con un espíritu constructivo, El Salvador tiene a bien recomendar: </w:t>
      </w:r>
    </w:p>
    <w:p w:rsidR="0051665B" w:rsidRDefault="0051665B" w:rsidP="00297A16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>Emprender acciones concretas hacia</w:t>
      </w:r>
      <w:r w:rsidR="00CD14CC">
        <w:rPr>
          <w:rFonts w:cs="Tahoma"/>
          <w:sz w:val="32"/>
          <w:szCs w:val="32"/>
          <w:lang w:val="es-SV"/>
        </w:rPr>
        <w:t xml:space="preserve"> la ratificación de la Convención sobre la Protección de los derechos de los trabajadores migratorios y de sus familias.</w:t>
      </w:r>
    </w:p>
    <w:p w:rsidR="000E6398" w:rsidRDefault="001C187E" w:rsidP="000E6398">
      <w:pPr>
        <w:numPr>
          <w:ilvl w:val="0"/>
          <w:numId w:val="4"/>
        </w:num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>
        <w:rPr>
          <w:rFonts w:cs="Tahoma"/>
          <w:sz w:val="32"/>
          <w:szCs w:val="32"/>
          <w:lang w:val="es-SV"/>
        </w:rPr>
        <w:t xml:space="preserve">Aplicar efectivamente la legislación nacional </w:t>
      </w:r>
      <w:r w:rsidR="003B2015">
        <w:rPr>
          <w:rFonts w:cs="Tahoma"/>
          <w:sz w:val="32"/>
          <w:szCs w:val="32"/>
          <w:lang w:val="es-SV"/>
        </w:rPr>
        <w:t>hacia la eliminación de toda práctica basada en un</w:t>
      </w:r>
      <w:r w:rsidR="00641D07">
        <w:rPr>
          <w:rFonts w:cs="Tahoma"/>
          <w:sz w:val="32"/>
          <w:szCs w:val="32"/>
          <w:lang w:val="es-SV"/>
        </w:rPr>
        <w:t xml:space="preserve"> sistema de castas</w:t>
      </w:r>
      <w:r w:rsidR="003B2015">
        <w:rPr>
          <w:rFonts w:cs="Tahoma"/>
          <w:sz w:val="32"/>
          <w:szCs w:val="32"/>
          <w:lang w:val="es-SV"/>
        </w:rPr>
        <w:t>,</w:t>
      </w:r>
      <w:r w:rsidR="00641D07">
        <w:rPr>
          <w:rFonts w:cs="Tahoma"/>
          <w:sz w:val="32"/>
          <w:szCs w:val="32"/>
          <w:lang w:val="es-SV"/>
        </w:rPr>
        <w:t xml:space="preserve"> </w:t>
      </w:r>
      <w:r w:rsidR="003B2015">
        <w:rPr>
          <w:rFonts w:cs="Tahoma"/>
          <w:sz w:val="32"/>
          <w:szCs w:val="32"/>
          <w:lang w:val="es-SV"/>
        </w:rPr>
        <w:t xml:space="preserve">incluyendo </w:t>
      </w:r>
      <w:r w:rsidR="00641D07">
        <w:rPr>
          <w:rFonts w:cs="Tahoma"/>
          <w:sz w:val="32"/>
          <w:szCs w:val="32"/>
          <w:lang w:val="es-SV"/>
        </w:rPr>
        <w:t>a la luz de los instrumentos relevantes de Derechos Humanos</w:t>
      </w:r>
      <w:r w:rsidR="003B2015">
        <w:rPr>
          <w:rFonts w:cs="Tahoma"/>
          <w:sz w:val="32"/>
          <w:szCs w:val="32"/>
          <w:lang w:val="es-SV"/>
        </w:rPr>
        <w:t>.</w:t>
      </w:r>
    </w:p>
    <w:p w:rsidR="000E6398" w:rsidRPr="000E6398" w:rsidRDefault="000E6398" w:rsidP="000E6398">
      <w:pPr>
        <w:spacing w:after="0" w:line="240" w:lineRule="auto"/>
        <w:jc w:val="both"/>
        <w:rPr>
          <w:rFonts w:cs="Tahoma"/>
          <w:sz w:val="20"/>
          <w:szCs w:val="20"/>
          <w:lang w:val="es-SV"/>
        </w:rPr>
      </w:pPr>
    </w:p>
    <w:p w:rsidR="003B2015" w:rsidRDefault="00355B59" w:rsidP="000E6398">
      <w:pPr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  <w:r w:rsidRPr="000E6398">
        <w:rPr>
          <w:rFonts w:eastAsia="Times New Roman" w:cs="Calibri"/>
          <w:color w:val="000000"/>
          <w:sz w:val="32"/>
          <w:szCs w:val="32"/>
          <w:lang w:val="es-ES" w:eastAsia="fr-FR"/>
        </w:rPr>
        <w:t>Gracias Señor Presidente.</w:t>
      </w:r>
    </w:p>
    <w:p w:rsidR="000E6398" w:rsidRDefault="00355B59" w:rsidP="000E6398">
      <w:pPr>
        <w:spacing w:after="0" w:line="240" w:lineRule="auto"/>
        <w:jc w:val="both"/>
        <w:rPr>
          <w:rFonts w:eastAsia="Times New Roman" w:cs="Calibri"/>
          <w:color w:val="000000"/>
          <w:sz w:val="32"/>
          <w:szCs w:val="32"/>
          <w:lang w:val="es-ES" w:eastAsia="fr-FR"/>
        </w:rPr>
      </w:pPr>
      <w:r w:rsidRPr="000E6398">
        <w:rPr>
          <w:rFonts w:eastAsia="Times New Roman" w:cs="Calibri"/>
          <w:color w:val="000000"/>
          <w:sz w:val="32"/>
          <w:szCs w:val="32"/>
          <w:lang w:val="es-ES" w:eastAsia="fr-FR"/>
        </w:rPr>
        <w:t xml:space="preserve"> </w:t>
      </w:r>
    </w:p>
    <w:p w:rsidR="00CD14CC" w:rsidRPr="000E6398" w:rsidRDefault="0051665B" w:rsidP="000E6398">
      <w:pPr>
        <w:spacing w:after="0" w:line="240" w:lineRule="auto"/>
        <w:jc w:val="both"/>
        <w:rPr>
          <w:rFonts w:cs="Tahoma"/>
          <w:sz w:val="32"/>
          <w:szCs w:val="32"/>
          <w:lang w:val="es-SV"/>
        </w:rPr>
      </w:pPr>
      <w:r w:rsidRPr="000E6398">
        <w:rPr>
          <w:rFonts w:cs="Calibri"/>
          <w:lang w:val="es-SV"/>
        </w:rPr>
        <w:t>Orador: Gustavo Argueta,</w:t>
      </w:r>
      <w:r w:rsidR="00CD14CC" w:rsidRPr="000E6398">
        <w:rPr>
          <w:rFonts w:cs="Calibri"/>
          <w:lang w:val="es-SV"/>
        </w:rPr>
        <w:t xml:space="preserve"> </w:t>
      </w:r>
      <w:r w:rsidRPr="000E6398">
        <w:rPr>
          <w:rFonts w:cs="Calibri"/>
          <w:lang w:val="es-SV"/>
        </w:rPr>
        <w:t>Embajador, Representante Permanente Adjunto.</w:t>
      </w:r>
      <w:r w:rsidR="00CD14CC" w:rsidRPr="000E6398">
        <w:rPr>
          <w:rFonts w:cs="Calibri"/>
          <w:lang w:val="es-SV"/>
        </w:rPr>
        <w:t xml:space="preserve"> </w:t>
      </w:r>
    </w:p>
    <w:sectPr w:rsidR="00CD14CC" w:rsidRPr="000E6398" w:rsidSect="003B2015">
      <w:pgSz w:w="12240" w:h="15840"/>
      <w:pgMar w:top="990" w:right="1588" w:bottom="1170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57833"/>
    <w:multiLevelType w:val="hybridMultilevel"/>
    <w:tmpl w:val="C58E5396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D2057"/>
    <w:multiLevelType w:val="hybridMultilevel"/>
    <w:tmpl w:val="70FC0636"/>
    <w:lvl w:ilvl="0" w:tplc="F508C11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A5A"/>
    <w:multiLevelType w:val="hybridMultilevel"/>
    <w:tmpl w:val="4168A7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F0E4F"/>
    <w:multiLevelType w:val="hybridMultilevel"/>
    <w:tmpl w:val="E9CCE932"/>
    <w:lvl w:ilvl="0" w:tplc="E250BF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B59"/>
    <w:rsid w:val="000E6398"/>
    <w:rsid w:val="001C187E"/>
    <w:rsid w:val="00252CE5"/>
    <w:rsid w:val="00297A16"/>
    <w:rsid w:val="002B73B3"/>
    <w:rsid w:val="00330801"/>
    <w:rsid w:val="00355B59"/>
    <w:rsid w:val="00372FA7"/>
    <w:rsid w:val="0037737A"/>
    <w:rsid w:val="003B2015"/>
    <w:rsid w:val="00447A04"/>
    <w:rsid w:val="004D210C"/>
    <w:rsid w:val="0051665B"/>
    <w:rsid w:val="006372D1"/>
    <w:rsid w:val="00641D07"/>
    <w:rsid w:val="006C69BA"/>
    <w:rsid w:val="00722F2C"/>
    <w:rsid w:val="007923A0"/>
    <w:rsid w:val="007E2A2B"/>
    <w:rsid w:val="00805EF8"/>
    <w:rsid w:val="00816DB8"/>
    <w:rsid w:val="0082642F"/>
    <w:rsid w:val="00867F15"/>
    <w:rsid w:val="00953940"/>
    <w:rsid w:val="00986D57"/>
    <w:rsid w:val="009E25D1"/>
    <w:rsid w:val="009E4142"/>
    <w:rsid w:val="00A934F6"/>
    <w:rsid w:val="00AA38A6"/>
    <w:rsid w:val="00AD1511"/>
    <w:rsid w:val="00B02021"/>
    <w:rsid w:val="00B021F5"/>
    <w:rsid w:val="00B818AF"/>
    <w:rsid w:val="00BC2EB1"/>
    <w:rsid w:val="00C03ABF"/>
    <w:rsid w:val="00C4064E"/>
    <w:rsid w:val="00C60E46"/>
    <w:rsid w:val="00C6306F"/>
    <w:rsid w:val="00CD14CC"/>
    <w:rsid w:val="00CD5959"/>
    <w:rsid w:val="00CF345C"/>
    <w:rsid w:val="00D513AA"/>
    <w:rsid w:val="00D70B10"/>
    <w:rsid w:val="00D83A0A"/>
    <w:rsid w:val="00DC7E31"/>
    <w:rsid w:val="00E64224"/>
    <w:rsid w:val="00EC205E"/>
    <w:rsid w:val="00F17B0A"/>
    <w:rsid w:val="00F30893"/>
    <w:rsid w:val="00F344D6"/>
    <w:rsid w:val="00F50CC6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59"/>
    <w:pPr>
      <w:spacing w:after="160" w:line="259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4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741650-6EB5-424B-9F06-ADCF58C98A39}"/>
</file>

<file path=customXml/itemProps2.xml><?xml version="1.0" encoding="utf-8"?>
<ds:datastoreItem xmlns:ds="http://schemas.openxmlformats.org/officeDocument/2006/customXml" ds:itemID="{999C2A5E-95D5-4FA5-AB4F-84C61B9B6C50}"/>
</file>

<file path=customXml/itemProps3.xml><?xml version="1.0" encoding="utf-8"?>
<ds:datastoreItem xmlns:ds="http://schemas.openxmlformats.org/officeDocument/2006/customXml" ds:itemID="{C50AA9E1-107E-4CEE-9C0A-AE1E82581E90}"/>
</file>

<file path=customXml/itemProps4.xml><?xml version="1.0" encoding="utf-8"?>
<ds:datastoreItem xmlns:ds="http://schemas.openxmlformats.org/officeDocument/2006/customXml" ds:itemID="{293DDF68-F546-4ACB-8A23-27BCAFACA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Granadino</dc:creator>
  <cp:lastModifiedBy>GArgueta</cp:lastModifiedBy>
  <cp:revision>4</cp:revision>
  <cp:lastPrinted>2019-01-18T10:39:00Z</cp:lastPrinted>
  <dcterms:created xsi:type="dcterms:W3CDTF">2021-01-18T11:10:00Z</dcterms:created>
  <dcterms:modified xsi:type="dcterms:W3CDTF">2021-01-18T11:53:00Z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