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3E" w:rsidRDefault="00423BE1">
      <w:pPr>
        <w:pStyle w:val="Body"/>
        <w:jc w:val="both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2107564</wp:posOffset>
            </wp:positionH>
            <wp:positionV relativeFrom="line">
              <wp:posOffset>-457199</wp:posOffset>
            </wp:positionV>
            <wp:extent cx="1011556" cy="1342390"/>
            <wp:effectExtent l="0" t="0" r="0" b="0"/>
            <wp:wrapSquare wrapText="bothSides" distT="57150" distB="57150" distL="57150" distR="57150"/>
            <wp:docPr id="1073741825" name="officeArt object" descr="http://wiki.hattrick.org/w/images/a/aa/Coat_of_arms_of_South_Afric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iki.hattrick.org/w/images/a/aa/Coat_of_arms_of_South_Africa.PNG" descr="http://wiki.hattrick.org/w/images/a/aa/Coat_of_arms_of_South_Africa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011556" cy="13423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B783E" w:rsidRDefault="00EB783E">
      <w:pPr>
        <w:pStyle w:val="Body"/>
        <w:jc w:val="both"/>
        <w:rPr>
          <w:rFonts w:ascii="Arial" w:hAnsi="Arial"/>
          <w:b/>
          <w:bCs/>
        </w:rPr>
      </w:pPr>
    </w:p>
    <w:p w:rsidR="00EB783E" w:rsidRDefault="00EB783E">
      <w:pPr>
        <w:pStyle w:val="Body"/>
        <w:jc w:val="both"/>
        <w:rPr>
          <w:rFonts w:ascii="Arial" w:hAnsi="Arial"/>
          <w:b/>
          <w:bCs/>
        </w:rPr>
      </w:pPr>
    </w:p>
    <w:p w:rsidR="00EB783E" w:rsidRDefault="00EB783E">
      <w:pPr>
        <w:pStyle w:val="Body"/>
        <w:jc w:val="both"/>
        <w:rPr>
          <w:rFonts w:ascii="Arial" w:hAnsi="Arial"/>
          <w:b/>
          <w:bCs/>
        </w:rPr>
      </w:pPr>
    </w:p>
    <w:p w:rsidR="00EB783E" w:rsidRDefault="00EB783E">
      <w:pPr>
        <w:pStyle w:val="Body"/>
        <w:jc w:val="both"/>
        <w:rPr>
          <w:rFonts w:ascii="Arial" w:hAnsi="Arial"/>
          <w:b/>
          <w:bCs/>
        </w:rPr>
      </w:pPr>
    </w:p>
    <w:p w:rsidR="00EB783E" w:rsidRDefault="00EB783E">
      <w:pPr>
        <w:pStyle w:val="Body"/>
        <w:jc w:val="both"/>
        <w:rPr>
          <w:rFonts w:ascii="Arial" w:hAnsi="Arial"/>
          <w:b/>
          <w:bCs/>
        </w:rPr>
      </w:pPr>
    </w:p>
    <w:p w:rsidR="00EB783E" w:rsidRDefault="00EB783E">
      <w:pPr>
        <w:pStyle w:val="Body"/>
        <w:jc w:val="both"/>
        <w:rPr>
          <w:rFonts w:ascii="Times New Roman" w:hAnsi="Times New Roman"/>
          <w:b/>
          <w:bCs/>
        </w:rPr>
      </w:pPr>
    </w:p>
    <w:p w:rsidR="007747A2" w:rsidRPr="007747A2" w:rsidRDefault="007747A2">
      <w:pPr>
        <w:pStyle w:val="Body"/>
        <w:jc w:val="both"/>
        <w:rPr>
          <w:rFonts w:ascii="Times New Roman" w:hAnsi="Times New Roman"/>
          <w:b/>
          <w:bCs/>
        </w:rPr>
      </w:pP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SOUTH AFRICAN PERMANENT MISSION</w:t>
      </w: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TO THE UNITED NATIONS</w:t>
      </w: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AND OTHER INTERNATIONAL ORGANISATIONS</w:t>
      </w: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UNIVERSAL PERIODIC REVIEW</w:t>
      </w: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7747A2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en-US"/>
        </w:rPr>
        <w:t>25</w:t>
      </w:r>
      <w:r w:rsidR="00423BE1">
        <w:rPr>
          <w:rFonts w:ascii="Arial" w:hAnsi="Arial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Arial" w:hAnsi="Arial"/>
          <w:b/>
          <w:bCs/>
          <w:caps/>
          <w:sz w:val="28"/>
          <w:szCs w:val="28"/>
          <w:lang w:val="en-US"/>
        </w:rPr>
        <w:t>JANUARY</w:t>
      </w:r>
      <w:r w:rsidR="00423BE1">
        <w:rPr>
          <w:rFonts w:ascii="Arial" w:hAnsi="Arial"/>
          <w:b/>
          <w:bCs/>
          <w:caps/>
          <w:sz w:val="28"/>
          <w:szCs w:val="28"/>
          <w:lang w:val="en-US"/>
        </w:rPr>
        <w:t xml:space="preserve"> 2020</w:t>
      </w:r>
    </w:p>
    <w:p w:rsidR="00EB783E" w:rsidRDefault="00EB783E">
      <w:pPr>
        <w:pStyle w:val="Body"/>
        <w:jc w:val="center"/>
        <w:rPr>
          <w:rFonts w:ascii="Arial" w:eastAsia="Arial" w:hAnsi="Arial" w:cs="Arial"/>
          <w:caps/>
          <w:sz w:val="28"/>
          <w:szCs w:val="28"/>
        </w:rPr>
      </w:pP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  <w:r>
        <w:rPr>
          <w:rFonts w:ascii="Arial" w:hAnsi="Arial"/>
          <w:b/>
          <w:bCs/>
          <w:caps/>
          <w:sz w:val="28"/>
          <w:szCs w:val="28"/>
          <w:lang w:val="de-DE"/>
        </w:rPr>
        <w:t>PALAIS DES NATIONS</w:t>
      </w: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EB783E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783E" w:rsidRDefault="00EB783E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783E" w:rsidRDefault="00423BE1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  <w:u w:val="single"/>
        </w:rPr>
      </w:pP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 xml:space="preserve">Review oF </w:t>
      </w:r>
      <w:r w:rsidR="007747A2"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>MYANMAR</w:t>
      </w:r>
      <w:r>
        <w:rPr>
          <w:rFonts w:ascii="Arial" w:hAnsi="Arial"/>
          <w:b/>
          <w:bCs/>
          <w:caps/>
          <w:sz w:val="28"/>
          <w:szCs w:val="28"/>
          <w:u w:val="single"/>
          <w:lang w:val="en-US"/>
        </w:rPr>
        <w:t xml:space="preserve"> </w:t>
      </w: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caps/>
          <w:sz w:val="28"/>
          <w:szCs w:val="28"/>
        </w:rPr>
      </w:pPr>
    </w:p>
    <w:p w:rsidR="00EB783E" w:rsidRDefault="00EB783E">
      <w:pPr>
        <w:pStyle w:val="Body"/>
        <w:jc w:val="center"/>
        <w:rPr>
          <w:b/>
          <w:bCs/>
          <w:sz w:val="28"/>
          <w:szCs w:val="28"/>
        </w:rPr>
      </w:pPr>
    </w:p>
    <w:p w:rsidR="00EB783E" w:rsidRDefault="00423BE1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Arial" w:hAnsi="Arial"/>
          <w:b/>
          <w:bCs/>
          <w:sz w:val="28"/>
          <w:szCs w:val="28"/>
          <w:lang w:val="de-DE"/>
        </w:rPr>
        <w:t>VIRTUAL (ZOOM PLATFORM)</w:t>
      </w:r>
    </w:p>
    <w:p w:rsidR="00EB783E" w:rsidRDefault="00423BE1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 </w:t>
      </w:r>
      <w:r>
        <w:rPr>
          <w:rFonts w:ascii="Times New Roman" w:hAnsi="Times New Roman"/>
          <w:sz w:val="36"/>
          <w:szCs w:val="36"/>
          <w:lang w:val="en-US"/>
        </w:rPr>
        <w:t>(</w:t>
      </w:r>
      <w:r w:rsidR="007747A2">
        <w:rPr>
          <w:rFonts w:ascii="Times New Roman" w:hAnsi="Times New Roman"/>
          <w:sz w:val="36"/>
          <w:szCs w:val="36"/>
          <w:lang w:val="en-US"/>
        </w:rPr>
        <w:t>60</w:t>
      </w:r>
      <w:r>
        <w:rPr>
          <w:rFonts w:ascii="Times New Roman" w:hAnsi="Times New Roman"/>
          <w:sz w:val="36"/>
          <w:szCs w:val="36"/>
          <w:lang w:val="en-US"/>
        </w:rPr>
        <w:t xml:space="preserve"> seconds)</w:t>
      </w:r>
    </w:p>
    <w:p w:rsidR="00EB783E" w:rsidRDefault="00EB783E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EB783E" w:rsidRDefault="00423BE1">
      <w:pPr>
        <w:pStyle w:val="Default"/>
        <w:jc w:val="right"/>
        <w:rPr>
          <w:rFonts w:ascii="Arial" w:eastAsia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/>
          <w:b/>
          <w:bCs/>
          <w:i/>
          <w:iCs/>
          <w:sz w:val="28"/>
          <w:szCs w:val="28"/>
          <w:lang w:val="en-US"/>
        </w:rPr>
        <w:t>Check against delivery</w:t>
      </w:r>
    </w:p>
    <w:p w:rsidR="00EB783E" w:rsidRDefault="00EB783E">
      <w:pPr>
        <w:pStyle w:val="Body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:rsidR="00EB783E" w:rsidRDefault="00EB783E">
      <w:pPr>
        <w:pStyle w:val="Body"/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Pr="003810BB" w:rsidRDefault="00423BE1">
      <w:pPr>
        <w:pStyle w:val="Body"/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hAnsi="Arial"/>
          <w:lang w:val="fr-FR"/>
        </w:rPr>
        <w:lastRenderedPageBreak/>
        <w:t xml:space="preserve">President, </w:t>
      </w:r>
    </w:p>
    <w:p w:rsidR="00EB783E" w:rsidRPr="003810BB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Pr="003810BB" w:rsidRDefault="00423BE1" w:rsidP="006B553E">
      <w:pPr>
        <w:divId w:val="1956252589"/>
        <w:rPr>
          <w:rFonts w:eastAsia="Times New Roman"/>
          <w:bdr w:val="none" w:sz="0" w:space="0" w:color="auto"/>
          <w:lang w:eastAsia="en-GB"/>
        </w:rPr>
      </w:pPr>
      <w:r w:rsidRPr="003810BB">
        <w:rPr>
          <w:rFonts w:ascii="Arial" w:hAnsi="Arial"/>
        </w:rPr>
        <w:t xml:space="preserve">South Africa welcomes the distinguished delegation of </w:t>
      </w:r>
      <w:r w:rsidR="00883445" w:rsidRPr="003810BB">
        <w:rPr>
          <w:rFonts w:ascii="Arial" w:hAnsi="Arial"/>
        </w:rPr>
        <w:t xml:space="preserve">the Union of </w:t>
      </w:r>
      <w:r w:rsidR="005B171B" w:rsidRPr="003810BB">
        <w:rPr>
          <w:rFonts w:ascii="Arial" w:hAnsi="Arial"/>
        </w:rPr>
        <w:t>Myanmar led by</w:t>
      </w:r>
      <w:r w:rsidR="00D34678" w:rsidRPr="003810BB">
        <w:rPr>
          <w:rFonts w:ascii="Arial" w:hAnsi="Arial"/>
        </w:rPr>
        <w:t xml:space="preserve"> </w:t>
      </w:r>
      <w:r w:rsidR="00473A07" w:rsidRPr="003810BB">
        <w:rPr>
          <w:rFonts w:eastAsia="Times New Roman"/>
          <w:b/>
          <w:bCs/>
          <w:color w:val="000000"/>
          <w:bdr w:val="none" w:sz="0" w:space="0" w:color="auto"/>
          <w:lang w:eastAsia="en-GB"/>
        </w:rPr>
        <w:t>H.E. Mr. Tun Tun Oo,</w:t>
      </w:r>
      <w:r w:rsidRPr="003810BB">
        <w:rPr>
          <w:rFonts w:ascii="Arial" w:hAnsi="Arial"/>
        </w:rPr>
        <w:t xml:space="preserve"> to this UPR Session.</w:t>
      </w:r>
    </w:p>
    <w:p w:rsidR="00EB783E" w:rsidRPr="003810BB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EB783E" w:rsidRPr="003810BB" w:rsidRDefault="00416BE0">
      <w:pPr>
        <w:pStyle w:val="Body"/>
        <w:spacing w:line="276" w:lineRule="auto"/>
        <w:jc w:val="both"/>
        <w:rPr>
          <w:rFonts w:ascii="Times New Roman" w:eastAsia="Arial" w:hAnsi="Times New Roman" w:cs="Arial"/>
          <w:lang w:val="en-US"/>
        </w:rPr>
      </w:pPr>
      <w:r w:rsidRPr="003810BB">
        <w:rPr>
          <w:rFonts w:ascii="Arial" w:hAnsi="Arial"/>
        </w:rPr>
        <w:t xml:space="preserve">In order to ensure progress in promoting and protecting human rights, </w:t>
      </w:r>
      <w:r w:rsidR="00AE1719" w:rsidRPr="003810BB">
        <w:rPr>
          <w:rFonts w:ascii="Arial" w:hAnsi="Arial"/>
        </w:rPr>
        <w:t>w</w:t>
      </w:r>
      <w:r w:rsidR="00AE1719" w:rsidRPr="003810BB">
        <w:rPr>
          <w:rFonts w:ascii="Arial" w:hAnsi="Arial"/>
          <w:lang w:val="en-US"/>
        </w:rPr>
        <w:t>e</w:t>
      </w:r>
      <w:r w:rsidRPr="003810BB">
        <w:rPr>
          <w:rFonts w:ascii="Arial" w:hAnsi="Arial"/>
        </w:rPr>
        <w:t xml:space="preserve"> respectfully </w:t>
      </w:r>
      <w:r w:rsidRPr="003810BB">
        <w:rPr>
          <w:rFonts w:ascii="Arial" w:hAnsi="Arial"/>
          <w:b/>
          <w:bCs/>
        </w:rPr>
        <w:t>recommend</w:t>
      </w:r>
      <w:r w:rsidRPr="003810BB">
        <w:rPr>
          <w:rFonts w:ascii="Arial" w:hAnsi="Arial"/>
        </w:rPr>
        <w:t xml:space="preserve"> that </w:t>
      </w:r>
      <w:r w:rsidR="007C001C" w:rsidRPr="003810BB">
        <w:rPr>
          <w:rFonts w:ascii="Arial" w:hAnsi="Arial"/>
        </w:rPr>
        <w:t>t</w:t>
      </w:r>
      <w:r w:rsidR="007C001C" w:rsidRPr="003810BB">
        <w:rPr>
          <w:rFonts w:ascii="Arial" w:hAnsi="Arial"/>
          <w:lang w:val="en-US"/>
        </w:rPr>
        <w:t>he Union of Myanmar</w:t>
      </w:r>
      <w:r w:rsidR="002E3CFD" w:rsidRPr="003810BB">
        <w:rPr>
          <w:rFonts w:ascii="Arial" w:hAnsi="Arial"/>
          <w:lang w:val="en-US"/>
        </w:rPr>
        <w:t>;</w:t>
      </w:r>
    </w:p>
    <w:p w:rsidR="00EB783E" w:rsidRPr="003810BB" w:rsidRDefault="00EB783E">
      <w:pPr>
        <w:pStyle w:val="Body"/>
        <w:spacing w:line="276" w:lineRule="auto"/>
        <w:jc w:val="both"/>
        <w:rPr>
          <w:rFonts w:ascii="Arial" w:eastAsia="Arial" w:hAnsi="Arial" w:cs="Arial"/>
        </w:rPr>
      </w:pPr>
    </w:p>
    <w:p w:rsidR="00F831BE" w:rsidRPr="003810BB" w:rsidRDefault="007828E4" w:rsidP="00F831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hAnsi="Arial"/>
        </w:rPr>
        <w:t>extend invitations to several Special Rapporteurs</w:t>
      </w:r>
      <w:r w:rsidR="00FB0577" w:rsidRPr="003810BB">
        <w:rPr>
          <w:rFonts w:ascii="Arial" w:hAnsi="Arial"/>
        </w:rPr>
        <w:t xml:space="preserve"> as requested by the</w:t>
      </w:r>
      <w:r w:rsidR="00EF5753" w:rsidRPr="003810BB">
        <w:rPr>
          <w:rFonts w:ascii="Arial" w:hAnsi="Arial"/>
        </w:rPr>
        <w:t xml:space="preserve"> OHCHR</w:t>
      </w:r>
      <w:r w:rsidR="00BB3879" w:rsidRPr="003810BB">
        <w:rPr>
          <w:rFonts w:ascii="Arial" w:hAnsi="Arial"/>
        </w:rPr>
        <w:t xml:space="preserve"> and consider </w:t>
      </w:r>
      <w:r w:rsidRPr="003810BB">
        <w:rPr>
          <w:rFonts w:ascii="Arial" w:hAnsi="Arial"/>
        </w:rPr>
        <w:t xml:space="preserve">the opening of a fully fledged office of </w:t>
      </w:r>
      <w:r w:rsidR="006C0E1D">
        <w:rPr>
          <w:rFonts w:ascii="Arial" w:hAnsi="Arial"/>
        </w:rPr>
        <w:t xml:space="preserve">the </w:t>
      </w:r>
      <w:r w:rsidRPr="003810BB">
        <w:rPr>
          <w:rFonts w:ascii="Arial" w:hAnsi="Arial"/>
        </w:rPr>
        <w:t>OHCHR</w:t>
      </w:r>
      <w:r w:rsidR="00BB3879" w:rsidRPr="003810BB">
        <w:rPr>
          <w:rFonts w:ascii="Arial" w:hAnsi="Arial"/>
        </w:rPr>
        <w:t>;</w:t>
      </w:r>
    </w:p>
    <w:p w:rsidR="00717CBE" w:rsidRPr="003810BB" w:rsidRDefault="00D341CF" w:rsidP="00F831BE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eastAsia="Arial" w:hAnsi="Arial" w:cs="Arial"/>
        </w:rPr>
        <w:t xml:space="preserve">ratify all outstanding international human rights treaties, including the International Convention on the Elimination of All Forms of Racial Discrimination </w:t>
      </w:r>
      <w:r w:rsidR="003362BB">
        <w:rPr>
          <w:rFonts w:ascii="Arial" w:eastAsia="Arial" w:hAnsi="Arial" w:cs="Arial"/>
        </w:rPr>
        <w:t>(ICE</w:t>
      </w:r>
      <w:r w:rsidR="00607825">
        <w:rPr>
          <w:rFonts w:ascii="Arial" w:eastAsia="Arial" w:hAnsi="Arial" w:cs="Arial"/>
        </w:rPr>
        <w:t xml:space="preserve">RD) </w:t>
      </w:r>
      <w:r w:rsidRPr="003810BB">
        <w:rPr>
          <w:rFonts w:ascii="Arial" w:eastAsia="Arial" w:hAnsi="Arial" w:cs="Arial"/>
        </w:rPr>
        <w:t xml:space="preserve">and </w:t>
      </w:r>
      <w:r w:rsidR="00D16DAC">
        <w:rPr>
          <w:rFonts w:ascii="Arial" w:eastAsia="Arial" w:hAnsi="Arial" w:cs="Arial"/>
        </w:rPr>
        <w:t xml:space="preserve">the </w:t>
      </w:r>
      <w:r w:rsidR="00333B40" w:rsidRPr="003810BB">
        <w:rPr>
          <w:rFonts w:ascii="Arial" w:eastAsia="Times New Roman" w:hAnsi="Arial" w:cs="Arial"/>
          <w:color w:val="3C4043"/>
          <w:bdr w:val="none" w:sz="0" w:space="0" w:color="auto"/>
          <w:shd w:val="clear" w:color="auto" w:fill="FFFFFF"/>
        </w:rPr>
        <w:t>Convention against Torture and Other Cruel, Inhuman or Degrading Treatment or Punishment</w:t>
      </w:r>
      <w:r w:rsidR="00D266B5" w:rsidRPr="003810BB">
        <w:rPr>
          <w:rFonts w:ascii="Arial" w:eastAsia="Arial" w:hAnsi="Arial" w:cs="Arial"/>
        </w:rPr>
        <w:t xml:space="preserve"> (CAT)</w:t>
      </w:r>
    </w:p>
    <w:p w:rsidR="001D05C3" w:rsidRPr="003810BB" w:rsidRDefault="002D2840" w:rsidP="00B5523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eastAsia="Arial" w:hAnsi="Arial" w:cs="Arial"/>
        </w:rPr>
        <w:t>develop a multi-stakeholder process, including judicial and non-judicial measures, to ensure accountability and redress for victims of past, present and future human rights violations and abuses</w:t>
      </w:r>
      <w:r w:rsidR="007E41D7">
        <w:rPr>
          <w:rFonts w:ascii="Arial" w:eastAsia="Arial" w:hAnsi="Arial" w:cs="Arial"/>
        </w:rPr>
        <w:t>;</w:t>
      </w:r>
    </w:p>
    <w:p w:rsidR="003B1702" w:rsidRPr="003810BB" w:rsidRDefault="003B1702" w:rsidP="00130004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eastAsia="Arial" w:hAnsi="Arial" w:cs="Arial"/>
        </w:rPr>
        <w:t>protect all the people on its territory against human rights abuses, including by business enterprises</w:t>
      </w:r>
    </w:p>
    <w:p w:rsidR="00B422A6" w:rsidRPr="003810BB" w:rsidRDefault="00B422A6" w:rsidP="00726B4B">
      <w:pPr>
        <w:pStyle w:val="ListParagraph"/>
        <w:spacing w:line="276" w:lineRule="auto"/>
        <w:ind w:left="357"/>
        <w:jc w:val="both"/>
        <w:rPr>
          <w:rFonts w:ascii="Arial" w:eastAsia="Arial" w:hAnsi="Arial" w:cs="Arial"/>
        </w:rPr>
      </w:pPr>
    </w:p>
    <w:p w:rsidR="00B55234" w:rsidRPr="003810BB" w:rsidRDefault="00B55234">
      <w:pPr>
        <w:pStyle w:val="ListParagraph"/>
        <w:spacing w:line="276" w:lineRule="auto"/>
        <w:ind w:left="357"/>
        <w:jc w:val="both"/>
        <w:rPr>
          <w:rFonts w:ascii="Arial" w:hAnsi="Arial"/>
        </w:rPr>
      </w:pPr>
    </w:p>
    <w:p w:rsidR="00EB783E" w:rsidRPr="003810BB" w:rsidRDefault="00423BE1" w:rsidP="00B55234">
      <w:pPr>
        <w:spacing w:line="276" w:lineRule="auto"/>
        <w:jc w:val="both"/>
        <w:rPr>
          <w:rFonts w:ascii="Arial" w:eastAsia="Arial" w:hAnsi="Arial" w:cs="Arial"/>
        </w:rPr>
      </w:pPr>
      <w:r w:rsidRPr="003810BB">
        <w:rPr>
          <w:rFonts w:ascii="Arial" w:hAnsi="Arial"/>
        </w:rPr>
        <w:t>President,</w:t>
      </w:r>
    </w:p>
    <w:p w:rsidR="00EB783E" w:rsidRPr="003810BB" w:rsidRDefault="00EB783E">
      <w:pPr>
        <w:pStyle w:val="PlainText"/>
        <w:spacing w:line="276" w:lineRule="auto"/>
        <w:rPr>
          <w:rFonts w:ascii="Arial" w:eastAsia="Arial" w:hAnsi="Arial" w:cs="Arial"/>
          <w:sz w:val="24"/>
          <w:szCs w:val="24"/>
        </w:rPr>
      </w:pPr>
    </w:p>
    <w:p w:rsidR="00EB783E" w:rsidRPr="003810BB" w:rsidRDefault="00423BE1">
      <w:pPr>
        <w:pStyle w:val="PlainText"/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  <w:r w:rsidRPr="003810BB">
        <w:rPr>
          <w:rFonts w:ascii="Arial" w:hAnsi="Arial"/>
          <w:sz w:val="24"/>
          <w:szCs w:val="24"/>
        </w:rPr>
        <w:t>My delegation</w:t>
      </w:r>
      <w:r w:rsidR="002C0A22" w:rsidRPr="003810BB">
        <w:rPr>
          <w:rFonts w:ascii="Arial" w:hAnsi="Arial"/>
          <w:sz w:val="24"/>
          <w:szCs w:val="24"/>
        </w:rPr>
        <w:t xml:space="preserve"> is</w:t>
      </w:r>
      <w:r w:rsidR="00AB64B5" w:rsidRPr="003810BB">
        <w:rPr>
          <w:rFonts w:ascii="Arial" w:hAnsi="Arial"/>
          <w:sz w:val="24"/>
          <w:szCs w:val="24"/>
        </w:rPr>
        <w:t xml:space="preserve"> </w:t>
      </w:r>
      <w:r w:rsidR="002C0A22" w:rsidRPr="003810BB">
        <w:rPr>
          <w:rFonts w:ascii="Arial" w:hAnsi="Arial"/>
          <w:sz w:val="24"/>
          <w:szCs w:val="24"/>
        </w:rPr>
        <w:t xml:space="preserve">encouraged </w:t>
      </w:r>
      <w:r w:rsidR="002B0243" w:rsidRPr="003810BB">
        <w:rPr>
          <w:rFonts w:ascii="Arial" w:hAnsi="Arial"/>
          <w:sz w:val="24"/>
          <w:szCs w:val="24"/>
        </w:rPr>
        <w:t xml:space="preserve">that the </w:t>
      </w:r>
      <w:r w:rsidR="005B3CBC" w:rsidRPr="003810BB">
        <w:rPr>
          <w:rFonts w:ascii="Arial" w:hAnsi="Arial"/>
          <w:sz w:val="24"/>
          <w:szCs w:val="24"/>
        </w:rPr>
        <w:t xml:space="preserve">Myanmar National Human Rights </w:t>
      </w:r>
      <w:r w:rsidR="002B0243" w:rsidRPr="003810BB">
        <w:rPr>
          <w:rFonts w:ascii="Arial" w:hAnsi="Arial"/>
          <w:sz w:val="24"/>
          <w:szCs w:val="24"/>
        </w:rPr>
        <w:t>Commission had prepared a draft strategic plan for the period 2020–2024, which included advocacy to strengthen its founding law</w:t>
      </w:r>
      <w:r w:rsidR="00AB64B5" w:rsidRPr="003810BB">
        <w:rPr>
          <w:rFonts w:ascii="Arial" w:hAnsi="Arial"/>
          <w:sz w:val="24"/>
          <w:szCs w:val="24"/>
        </w:rPr>
        <w:t>, as mentioned by the Special Rapporteur on Myanmar.</w:t>
      </w:r>
    </w:p>
    <w:p w:rsidR="00EB783E" w:rsidRPr="003810BB" w:rsidRDefault="00EB783E">
      <w:pPr>
        <w:pStyle w:val="Body"/>
        <w:spacing w:line="360" w:lineRule="auto"/>
        <w:jc w:val="both"/>
        <w:rPr>
          <w:rFonts w:ascii="Arial" w:eastAsia="Arial" w:hAnsi="Arial" w:cs="Arial"/>
        </w:rPr>
      </w:pPr>
    </w:p>
    <w:p w:rsidR="00EB783E" w:rsidRPr="003810BB" w:rsidRDefault="00423BE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0BB">
        <w:rPr>
          <w:rFonts w:ascii="Arial" w:hAnsi="Arial"/>
          <w:sz w:val="24"/>
          <w:szCs w:val="24"/>
          <w:lang w:val="en-US"/>
        </w:rPr>
        <w:t xml:space="preserve">South Africa wishes </w:t>
      </w:r>
      <w:r w:rsidR="00F3668F" w:rsidRPr="003810BB">
        <w:rPr>
          <w:rFonts w:ascii="Arial" w:hAnsi="Arial"/>
          <w:sz w:val="24"/>
          <w:szCs w:val="24"/>
          <w:lang w:val="en-US"/>
        </w:rPr>
        <w:t xml:space="preserve">the Union of </w:t>
      </w:r>
      <w:r w:rsidR="006F4F24" w:rsidRPr="003810BB">
        <w:rPr>
          <w:rFonts w:ascii="Arial" w:hAnsi="Arial"/>
          <w:sz w:val="24"/>
          <w:szCs w:val="24"/>
          <w:lang w:val="en-US"/>
        </w:rPr>
        <w:t xml:space="preserve">Myanmar </w:t>
      </w:r>
      <w:r w:rsidRPr="003810BB">
        <w:rPr>
          <w:rFonts w:ascii="Arial" w:hAnsi="Arial"/>
          <w:sz w:val="24"/>
          <w:szCs w:val="24"/>
          <w:lang w:val="it-IT"/>
        </w:rPr>
        <w:t>a successful</w:t>
      </w:r>
      <w:r w:rsidR="006F4F24" w:rsidRPr="003810BB">
        <w:rPr>
          <w:rFonts w:ascii="Arial" w:hAnsi="Arial"/>
          <w:sz w:val="24"/>
          <w:szCs w:val="24"/>
          <w:lang w:val="it-IT"/>
        </w:rPr>
        <w:t xml:space="preserve">l </w:t>
      </w:r>
      <w:r w:rsidRPr="003810BB">
        <w:rPr>
          <w:rFonts w:ascii="Arial" w:hAnsi="Arial"/>
          <w:sz w:val="24"/>
          <w:szCs w:val="24"/>
          <w:lang w:val="it-IT"/>
        </w:rPr>
        <w:t>review.</w:t>
      </w:r>
    </w:p>
    <w:p w:rsidR="00EB783E" w:rsidRPr="003810BB" w:rsidRDefault="00423BE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0BB">
        <w:rPr>
          <w:rFonts w:ascii="Times New Roman" w:hAnsi="Times New Roman"/>
          <w:sz w:val="24"/>
          <w:szCs w:val="24"/>
        </w:rPr>
        <w:t> </w:t>
      </w:r>
    </w:p>
    <w:p w:rsidR="003810BB" w:rsidRPr="003810BB" w:rsidRDefault="00423BE1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0BB">
        <w:rPr>
          <w:rFonts w:ascii="Arial" w:hAnsi="Arial"/>
          <w:sz w:val="24"/>
          <w:szCs w:val="24"/>
          <w:lang w:val="en-US"/>
        </w:rPr>
        <w:t>I thank you</w:t>
      </w:r>
    </w:p>
    <w:p w:rsidR="00EB783E" w:rsidRPr="003810BB" w:rsidRDefault="00EB783E">
      <w:pPr>
        <w:pStyle w:val="Default"/>
        <w:spacing w:after="1120"/>
        <w:ind w:left="1120" w:right="780" w:hanging="1120"/>
        <w:jc w:val="both"/>
        <w:rPr>
          <w:sz w:val="24"/>
          <w:szCs w:val="24"/>
        </w:rPr>
      </w:pPr>
    </w:p>
    <w:sectPr w:rsidR="00EB783E" w:rsidRPr="003810BB">
      <w:headerReference w:type="default" r:id="rId9"/>
      <w:footerReference w:type="default" r:id="rId10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E1" w:rsidRDefault="00423BE1">
      <w:r>
        <w:separator/>
      </w:r>
    </w:p>
  </w:endnote>
  <w:endnote w:type="continuationSeparator" w:id="0">
    <w:p w:rsidR="00423BE1" w:rsidRDefault="0042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3E" w:rsidRDefault="00423BE1">
    <w:pPr>
      <w:pStyle w:val="Footer"/>
      <w:tabs>
        <w:tab w:val="clear" w:pos="9360"/>
        <w:tab w:val="right" w:pos="8280"/>
      </w:tabs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>
      <w:rPr>
        <w:rFonts w:ascii="Arial" w:hAnsi="Arial"/>
      </w:rPr>
      <w:fldChar w:fldCharType="separate"/>
    </w:r>
    <w:r w:rsidR="001E120C">
      <w:rPr>
        <w:rFonts w:ascii="Arial" w:hAnsi="Arial"/>
        <w:noProof/>
      </w:rPr>
      <w:t>1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E1" w:rsidRDefault="00423BE1">
      <w:r>
        <w:separator/>
      </w:r>
    </w:p>
  </w:footnote>
  <w:footnote w:type="continuationSeparator" w:id="0">
    <w:p w:rsidR="00423BE1" w:rsidRDefault="0042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83E" w:rsidRDefault="00EB783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6491A"/>
    <w:multiLevelType w:val="hybridMultilevel"/>
    <w:tmpl w:val="FFFFFFFF"/>
    <w:numStyleLink w:val="ImportedStyle1"/>
  </w:abstractNum>
  <w:abstractNum w:abstractNumId="1">
    <w:nsid w:val="74B21746"/>
    <w:multiLevelType w:val="hybridMultilevel"/>
    <w:tmpl w:val="FFFFFFFF"/>
    <w:styleLink w:val="ImportedStyle1"/>
    <w:lvl w:ilvl="0" w:tplc="03AAD1E0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62C18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A60184">
      <w:start w:val="1"/>
      <w:numFmt w:val="lowerRoman"/>
      <w:lvlText w:val="%3."/>
      <w:lvlJc w:val="left"/>
      <w:pPr>
        <w:ind w:left="179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C92D2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10C72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AFAE8">
      <w:start w:val="1"/>
      <w:numFmt w:val="lowerRoman"/>
      <w:lvlText w:val="%6."/>
      <w:lvlJc w:val="left"/>
      <w:pPr>
        <w:ind w:left="395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8AA2E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12ED10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673DA">
      <w:start w:val="1"/>
      <w:numFmt w:val="lowerRoman"/>
      <w:lvlText w:val="%9."/>
      <w:lvlJc w:val="left"/>
      <w:pPr>
        <w:ind w:left="6117" w:hanging="3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9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3E"/>
    <w:rsid w:val="00101D9B"/>
    <w:rsid w:val="00130004"/>
    <w:rsid w:val="001B6EDE"/>
    <w:rsid w:val="001D05C3"/>
    <w:rsid w:val="001E120C"/>
    <w:rsid w:val="002B0113"/>
    <w:rsid w:val="002B0243"/>
    <w:rsid w:val="002C0A22"/>
    <w:rsid w:val="002D2840"/>
    <w:rsid w:val="002E3CFD"/>
    <w:rsid w:val="00333B40"/>
    <w:rsid w:val="003362BB"/>
    <w:rsid w:val="003810BB"/>
    <w:rsid w:val="003B1702"/>
    <w:rsid w:val="00416BE0"/>
    <w:rsid w:val="00423BE1"/>
    <w:rsid w:val="004422E0"/>
    <w:rsid w:val="00473A07"/>
    <w:rsid w:val="004B5A47"/>
    <w:rsid w:val="0050352E"/>
    <w:rsid w:val="0059471E"/>
    <w:rsid w:val="005B171B"/>
    <w:rsid w:val="005B3CBC"/>
    <w:rsid w:val="00607825"/>
    <w:rsid w:val="0064081B"/>
    <w:rsid w:val="00672305"/>
    <w:rsid w:val="006B553E"/>
    <w:rsid w:val="006C0E1D"/>
    <w:rsid w:val="006F4F24"/>
    <w:rsid w:val="00717CBE"/>
    <w:rsid w:val="00726B4B"/>
    <w:rsid w:val="00757E37"/>
    <w:rsid w:val="007747A2"/>
    <w:rsid w:val="007828E4"/>
    <w:rsid w:val="007B1C99"/>
    <w:rsid w:val="007C001C"/>
    <w:rsid w:val="007C1DDD"/>
    <w:rsid w:val="007E41D7"/>
    <w:rsid w:val="008363C2"/>
    <w:rsid w:val="00883445"/>
    <w:rsid w:val="008C4B2B"/>
    <w:rsid w:val="0095409C"/>
    <w:rsid w:val="00977785"/>
    <w:rsid w:val="009A018E"/>
    <w:rsid w:val="009E3ABC"/>
    <w:rsid w:val="00A56100"/>
    <w:rsid w:val="00A77539"/>
    <w:rsid w:val="00A83850"/>
    <w:rsid w:val="00AB04BC"/>
    <w:rsid w:val="00AB64B5"/>
    <w:rsid w:val="00AE1719"/>
    <w:rsid w:val="00B12C35"/>
    <w:rsid w:val="00B422A6"/>
    <w:rsid w:val="00B55234"/>
    <w:rsid w:val="00B847D0"/>
    <w:rsid w:val="00B855B1"/>
    <w:rsid w:val="00BB3879"/>
    <w:rsid w:val="00C17FC7"/>
    <w:rsid w:val="00CD4D3F"/>
    <w:rsid w:val="00D16DAC"/>
    <w:rsid w:val="00D266B5"/>
    <w:rsid w:val="00D341CF"/>
    <w:rsid w:val="00D34678"/>
    <w:rsid w:val="00D608E8"/>
    <w:rsid w:val="00DF76D0"/>
    <w:rsid w:val="00E07545"/>
    <w:rsid w:val="00E82F77"/>
    <w:rsid w:val="00EB783E"/>
    <w:rsid w:val="00EF5753"/>
    <w:rsid w:val="00F10EC2"/>
    <w:rsid w:val="00F3668F"/>
    <w:rsid w:val="00F831BE"/>
    <w:rsid w:val="00F95639"/>
    <w:rsid w:val="00FA2C79"/>
    <w:rsid w:val="00FB0577"/>
    <w:rsid w:val="00FD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PlainText">
    <w:name w:val="Plain Text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6E169-0C83-4DE8-B92E-612D926E6F19}"/>
</file>

<file path=customXml/itemProps2.xml><?xml version="1.0" encoding="utf-8"?>
<ds:datastoreItem xmlns:ds="http://schemas.openxmlformats.org/officeDocument/2006/customXml" ds:itemID="{079E5879-9608-4A1E-BE9A-41E3AA928B0C}"/>
</file>

<file path=customXml/itemProps3.xml><?xml version="1.0" encoding="utf-8"?>
<ds:datastoreItem xmlns:ds="http://schemas.openxmlformats.org/officeDocument/2006/customXml" ds:itemID="{17F57A8C-13B0-4CF0-91CD-7AE5EE556F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1272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Vosloo, I Mr :  Geneva, Counsellor Human Rights, DIRCO</dc:creator>
  <cp:lastModifiedBy>Vosloo, I Mr : Horn of Africa, DIRCO</cp:lastModifiedBy>
  <cp:revision>2</cp:revision>
  <dcterms:created xsi:type="dcterms:W3CDTF">2021-01-25T08:02:00Z</dcterms:created>
  <dcterms:modified xsi:type="dcterms:W3CDTF">2021-01-25T08:02:00Z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