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EBD2" w14:textId="77777777" w:rsidR="0061235E" w:rsidRDefault="00A745A9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>
        <w:rPr>
          <w:noProof/>
          <w:sz w:val="20"/>
          <w:lang w:eastAsia="sl-SI"/>
        </w:rPr>
        <w:drawing>
          <wp:inline distT="0" distB="0" distL="0" distR="0" wp14:anchorId="4CAD8A16" wp14:editId="38973C25">
            <wp:extent cx="333375" cy="419100"/>
            <wp:effectExtent l="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10/com.mobileiron.android.docsatwork/app_polaris/temp_engine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4197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2714C6A2" w14:textId="77777777" w:rsidR="0061235E" w:rsidRDefault="0061235E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63150BB1" w14:textId="77777777" w:rsidR="0061235E" w:rsidRDefault="0061235E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396E7325" w14:textId="77777777" w:rsidR="0061235E" w:rsidRDefault="00A745A9">
      <w:pPr>
        <w:autoSpaceDE w:val="0"/>
        <w:autoSpaceDN w:val="0"/>
        <w:spacing w:after="60" w:line="240" w:lineRule="auto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sz w:val="24"/>
          <w:szCs w:val="24"/>
          <w:lang w:val="en-US" w:eastAsia="sl-SI"/>
        </w:rPr>
        <w:t>Statement by</w:t>
      </w:r>
    </w:p>
    <w:p w14:paraId="5D443738" w14:textId="77777777" w:rsidR="0061235E" w:rsidRDefault="00A745A9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sz w:val="24"/>
          <w:szCs w:val="24"/>
          <w:lang w:val="en-US" w:eastAsia="sl-SI"/>
        </w:rPr>
        <w:t>the Republic of Slovenia</w:t>
      </w:r>
    </w:p>
    <w:p w14:paraId="1D0744F3" w14:textId="77777777" w:rsidR="0061235E" w:rsidRDefault="00A745A9">
      <w:pPr>
        <w:autoSpaceDE w:val="0"/>
        <w:autoSpaceDN w:val="0"/>
        <w:spacing w:after="60" w:line="240" w:lineRule="auto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sz w:val="24"/>
          <w:szCs w:val="24"/>
          <w:lang w:val="en-US" w:eastAsia="sl-SI"/>
        </w:rPr>
        <w:t>at the</w:t>
      </w:r>
    </w:p>
    <w:p w14:paraId="3AECDD71" w14:textId="6A547822" w:rsidR="0061235E" w:rsidRDefault="00A745A9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37</w:t>
      </w:r>
      <w:r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th</w:t>
      </w:r>
      <w:proofErr w:type="gramEnd"/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</w:t>
      </w:r>
      <w:r w:rsidR="009824F9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Australia</w:t>
      </w:r>
    </w:p>
    <w:p w14:paraId="2BF8169D" w14:textId="77777777" w:rsidR="0061235E" w:rsidRDefault="0061235E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0"/>
          <w:szCs w:val="20"/>
          <w:lang w:val="en-US" w:eastAsia="sl-SI"/>
        </w:rPr>
      </w:pPr>
    </w:p>
    <w:p w14:paraId="6788415A" w14:textId="7DF1DCC3" w:rsidR="0061235E" w:rsidRDefault="009824F9">
      <w:pPr>
        <w:pBdr>
          <w:bottom w:val="single" w:sz="4" w:space="1" w:color="000000"/>
        </w:pBdr>
        <w:autoSpaceDN w:val="0"/>
        <w:spacing w:after="0" w:line="240" w:lineRule="auto"/>
        <w:jc w:val="center"/>
        <w:rPr>
          <w:rFonts w:ascii="Republika" w:hAnsi="Republika" w:cs="Arial"/>
          <w:i/>
          <w:sz w:val="20"/>
          <w:szCs w:val="20"/>
          <w:lang w:eastAsia="zh-CN"/>
        </w:rPr>
      </w:pPr>
      <w:r>
        <w:rPr>
          <w:rFonts w:ascii="Republika" w:eastAsia="Times New Roman" w:hAnsi="Republika" w:cs="Arial"/>
          <w:i/>
          <w:sz w:val="20"/>
          <w:szCs w:val="20"/>
          <w:lang w:val="en-US" w:eastAsia="sl-SI"/>
        </w:rPr>
        <w:t xml:space="preserve">Geneva, 20 </w:t>
      </w:r>
      <w:bookmarkStart w:id="0" w:name="_GoBack"/>
      <w:bookmarkEnd w:id="0"/>
      <w:r w:rsidR="00A745A9">
        <w:rPr>
          <w:rFonts w:ascii="Republika" w:eastAsia="Times New Roman" w:hAnsi="Republika" w:cs="Arial"/>
          <w:i/>
          <w:sz w:val="20"/>
          <w:szCs w:val="20"/>
          <w:lang w:val="en-US" w:eastAsia="sl-SI"/>
        </w:rPr>
        <w:t>January 2021</w:t>
      </w:r>
    </w:p>
    <w:p w14:paraId="713FFC00" w14:textId="77777777" w:rsidR="0061235E" w:rsidRDefault="0061235E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B371D4" w14:textId="77777777" w:rsidR="0061235E" w:rsidRDefault="0061235E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0522A62A" w14:textId="153B9302" w:rsidR="0061235E" w:rsidRPr="00676BB5" w:rsidRDefault="00A745A9" w:rsidP="00676BB5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676BB5">
        <w:rPr>
          <w:rFonts w:ascii="Arial" w:hAnsi="Arial" w:cs="Arial"/>
          <w:lang w:val="en-US"/>
        </w:rPr>
        <w:t>Madame President</w:t>
      </w:r>
      <w:r w:rsidR="00676BB5">
        <w:rPr>
          <w:rFonts w:ascii="Arial" w:hAnsi="Arial" w:cs="Arial"/>
          <w:lang w:val="en-US"/>
        </w:rPr>
        <w:t xml:space="preserve"> / Mister President,</w:t>
      </w:r>
    </w:p>
    <w:p w14:paraId="1D4D4C10" w14:textId="77777777" w:rsidR="0061235E" w:rsidRPr="00676BB5" w:rsidRDefault="0061235E" w:rsidP="00676BB5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3F93E786" w14:textId="77777777" w:rsidR="009824F9" w:rsidRPr="00132C73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thank</w:t>
      </w:r>
      <w:r w:rsidRPr="00132C73">
        <w:rPr>
          <w:rFonts w:ascii="Arial" w:hAnsi="Arial" w:cs="Arial"/>
          <w:bCs/>
          <w:szCs w:val="20"/>
          <w:lang w:val="en-US"/>
        </w:rPr>
        <w:t xml:space="preserve"> the delegation of </w:t>
      </w:r>
      <w:r>
        <w:rPr>
          <w:rFonts w:ascii="Arial" w:hAnsi="Arial" w:cs="Arial"/>
          <w:bCs/>
          <w:szCs w:val="20"/>
          <w:lang w:val="en-US"/>
        </w:rPr>
        <w:t xml:space="preserve">Australia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2825C990" w14:textId="77777777" w:rsidR="009824F9" w:rsidRPr="00132C73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CB25089" w14:textId="77777777" w:rsidR="009824F9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6FC86C96" w14:textId="77777777" w:rsidR="009824F9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6FAA801" w14:textId="77777777" w:rsidR="009824F9" w:rsidRDefault="009824F9" w:rsidP="009824F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consider adopting a comprehensive strategy to improve the overall condition of indigenous peoples in close consultation with indigenous organizations;</w:t>
      </w:r>
    </w:p>
    <w:p w14:paraId="090C35C3" w14:textId="77777777" w:rsidR="009824F9" w:rsidRDefault="009824F9" w:rsidP="009824F9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34773602" w14:textId="77777777" w:rsidR="009824F9" w:rsidRPr="004705C9" w:rsidRDefault="009824F9" w:rsidP="009824F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fully incorporate the Convention on the Rights of the Child into domestic legislation and develop a National Action Plan for Children to comprehensively protect children's rights, including by bringing the child justice system fully in line with the Convention;</w:t>
      </w:r>
    </w:p>
    <w:p w14:paraId="5C5FBF18" w14:textId="77777777" w:rsidR="009824F9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032E9C9" w14:textId="77777777" w:rsidR="009824F9" w:rsidRPr="00132C73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C3FBDB5" w14:textId="77777777" w:rsidR="009824F9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 Australia for the legislative progress regarding gender equality, non-discrimination, prohibition of torture, same sex marriages and business and human rights.</w:t>
      </w:r>
    </w:p>
    <w:p w14:paraId="545D7BA1" w14:textId="77777777" w:rsidR="009824F9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15CB624" w14:textId="77777777" w:rsidR="009824F9" w:rsidRDefault="009824F9" w:rsidP="009824F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remains concerned about the overall condition of indigenous peoples and the safety of children including the low minimum age of criminal responsibility.</w:t>
      </w:r>
    </w:p>
    <w:p w14:paraId="7CC45712" w14:textId="77777777" w:rsidR="009824F9" w:rsidRPr="00B122F5" w:rsidRDefault="009824F9" w:rsidP="009824F9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34D3F22" w14:textId="77777777" w:rsidR="009824F9" w:rsidRDefault="009824F9" w:rsidP="009824F9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7370E27B" w14:textId="36EDE1E3" w:rsidR="0061235E" w:rsidRPr="00676BB5" w:rsidRDefault="0061235E" w:rsidP="00255A0E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sectPr w:rsidR="0061235E" w:rsidRPr="00676BB5">
      <w:headerReference w:type="default" r:id="rId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569A" w14:textId="77777777" w:rsidR="00A5529D" w:rsidRDefault="00A5529D">
      <w:pPr>
        <w:spacing w:after="0" w:line="240" w:lineRule="auto"/>
      </w:pPr>
      <w:r>
        <w:separator/>
      </w:r>
    </w:p>
  </w:endnote>
  <w:endnote w:type="continuationSeparator" w:id="0">
    <w:p w14:paraId="1FBEABAF" w14:textId="77777777" w:rsidR="00A5529D" w:rsidRDefault="00A5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0078" w14:textId="77777777" w:rsidR="00A5529D" w:rsidRDefault="00A5529D">
      <w:pPr>
        <w:spacing w:after="0" w:line="240" w:lineRule="auto"/>
      </w:pPr>
      <w:r>
        <w:separator/>
      </w:r>
    </w:p>
  </w:footnote>
  <w:footnote w:type="continuationSeparator" w:id="0">
    <w:p w14:paraId="5AC098D1" w14:textId="77777777" w:rsidR="00A5529D" w:rsidRDefault="00A5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8BCD" w14:textId="77777777" w:rsidR="0061235E" w:rsidRDefault="00A745A9">
    <w:pPr>
      <w:pStyle w:val="Header"/>
      <w:jc w:val="right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C5B"/>
    <w:multiLevelType w:val="hybridMultilevel"/>
    <w:tmpl w:val="F0EA0B0C"/>
    <w:lvl w:ilvl="0" w:tplc="E020E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298C3200"/>
    <w:lvl w:ilvl="0" w:tplc="00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B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8E13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000F4D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67C0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42CD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704E9A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4D8B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876D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1"/>
    <w:multiLevelType w:val="hybridMultilevel"/>
    <w:tmpl w:val="26D5DAF3"/>
    <w:lvl w:ilvl="0" w:tplc="E29864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6A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0BEB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4764B1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4620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630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A10FA1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2989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C356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2"/>
    <w:multiLevelType w:val="hybridMultilevel"/>
    <w:tmpl w:val="56FE0203"/>
    <w:lvl w:ilvl="0" w:tplc="FACABC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62AC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C55E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700E06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FC42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8F17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F901A0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67CEE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14C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0003"/>
    <w:multiLevelType w:val="hybridMultilevel"/>
    <w:tmpl w:val="3B4A46C4"/>
    <w:lvl w:ilvl="0" w:tplc="C862DB6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2E6F3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16B196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51C8CDCA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5734B8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60EE2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CD5021A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5F441B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BA75D4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00004"/>
    <w:multiLevelType w:val="hybridMultilevel"/>
    <w:tmpl w:val="472E2B4C"/>
    <w:lvl w:ilvl="0" w:tplc="743A6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6D08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6C05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D5A233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48EF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4535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49D49CB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0605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C510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0005"/>
    <w:multiLevelType w:val="hybridMultilevel"/>
    <w:tmpl w:val="43B0B75E"/>
    <w:lvl w:ilvl="0" w:tplc="083A0C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670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CCF3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F5653F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066F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6ACF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F6E2C41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AC66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C617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6"/>
    <w:multiLevelType w:val="hybridMultilevel"/>
    <w:tmpl w:val="334EEB5F"/>
    <w:lvl w:ilvl="0" w:tplc="4D8A06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3349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6175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67A189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D1E9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00E0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5FE2B0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EEE8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A2E1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0007"/>
    <w:multiLevelType w:val="hybridMultilevel"/>
    <w:tmpl w:val="259872DB"/>
    <w:lvl w:ilvl="0" w:tplc="757A39B4">
      <w:start w:val="1"/>
      <w:numFmt w:val="bullet"/>
      <w:pStyle w:val="UPR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8583C7A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 w:tplc="709ED13C">
      <w:start w:val="1"/>
      <w:numFmt w:val="bullet"/>
      <w:lvlText w:val="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9A542D2E">
      <w:start w:val="1"/>
      <w:numFmt w:val="bullet"/>
      <w:lvlText w:val="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98AC6460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 w:tplc="168C6002">
      <w:start w:val="1"/>
      <w:numFmt w:val="bullet"/>
      <w:lvlText w:val="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884C2F76">
      <w:start w:val="1"/>
      <w:numFmt w:val="bullet"/>
      <w:lvlText w:val="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1B447082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 w:tplc="9A8208CC">
      <w:start w:val="1"/>
      <w:numFmt w:val="bullet"/>
      <w:lvlText w:val="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F000008"/>
    <w:multiLevelType w:val="hybridMultilevel"/>
    <w:tmpl w:val="55AF17EB"/>
    <w:lvl w:ilvl="0" w:tplc="4E28E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932A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4511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7FA4C1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D4C1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0AA0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D618F24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E3CC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65B8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0009"/>
    <w:multiLevelType w:val="hybridMultilevel"/>
    <w:tmpl w:val="2F98CF38"/>
    <w:lvl w:ilvl="0" w:tplc="BBB246B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B60E2EC">
      <w:start w:val="1"/>
      <w:numFmt w:val="lowerLetter"/>
      <w:lvlText w:val="%2."/>
      <w:lvlJc w:val="left"/>
      <w:pPr>
        <w:ind w:left="1080" w:hanging="360"/>
      </w:pPr>
    </w:lvl>
    <w:lvl w:ilvl="2" w:tplc="0B7AB6B2">
      <w:start w:val="1"/>
      <w:numFmt w:val="lowerRoman"/>
      <w:lvlText w:val="%3."/>
      <w:lvlJc w:val="right"/>
      <w:pPr>
        <w:ind w:left="1800" w:hanging="180"/>
      </w:pPr>
    </w:lvl>
    <w:lvl w:ilvl="3" w:tplc="774648B0">
      <w:start w:val="1"/>
      <w:numFmt w:val="decimal"/>
      <w:lvlText w:val="%4."/>
      <w:lvlJc w:val="left"/>
      <w:pPr>
        <w:ind w:left="2520" w:hanging="360"/>
      </w:pPr>
    </w:lvl>
    <w:lvl w:ilvl="4" w:tplc="116845B6">
      <w:start w:val="1"/>
      <w:numFmt w:val="lowerLetter"/>
      <w:lvlText w:val="%5."/>
      <w:lvlJc w:val="left"/>
      <w:pPr>
        <w:ind w:left="3240" w:hanging="360"/>
      </w:pPr>
    </w:lvl>
    <w:lvl w:ilvl="5" w:tplc="C01EC400">
      <w:start w:val="1"/>
      <w:numFmt w:val="lowerRoman"/>
      <w:lvlText w:val="%6."/>
      <w:lvlJc w:val="right"/>
      <w:pPr>
        <w:ind w:left="3960" w:hanging="180"/>
      </w:pPr>
    </w:lvl>
    <w:lvl w:ilvl="6" w:tplc="E4EE1AFC">
      <w:start w:val="1"/>
      <w:numFmt w:val="decimal"/>
      <w:lvlText w:val="%7."/>
      <w:lvlJc w:val="left"/>
      <w:pPr>
        <w:ind w:left="4680" w:hanging="360"/>
      </w:pPr>
    </w:lvl>
    <w:lvl w:ilvl="7" w:tplc="988E19C0">
      <w:start w:val="1"/>
      <w:numFmt w:val="lowerLetter"/>
      <w:lvlText w:val="%8."/>
      <w:lvlJc w:val="left"/>
      <w:pPr>
        <w:ind w:left="5400" w:hanging="360"/>
      </w:pPr>
    </w:lvl>
    <w:lvl w:ilvl="8" w:tplc="2AFEDCE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000A"/>
    <w:multiLevelType w:val="hybridMultilevel"/>
    <w:tmpl w:val="2EF59044"/>
    <w:lvl w:ilvl="0" w:tplc="73F4C9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6F2D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2E5A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D5A360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F0AE0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6DF1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21409C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DD45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A24E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86CC7"/>
    <w:multiLevelType w:val="hybridMultilevel"/>
    <w:tmpl w:val="C94A912A"/>
    <w:lvl w:ilvl="0" w:tplc="8048E0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D3591"/>
    <w:multiLevelType w:val="hybridMultilevel"/>
    <w:tmpl w:val="27E863FE"/>
    <w:lvl w:ilvl="0" w:tplc="8048E0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5E"/>
    <w:rsid w:val="00255A0E"/>
    <w:rsid w:val="0061235E"/>
    <w:rsid w:val="00676BB5"/>
    <w:rsid w:val="009824F9"/>
    <w:rsid w:val="00A5529D"/>
    <w:rsid w:val="00A745A9"/>
    <w:rsid w:val="00B30C3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DC6B6"/>
  <w15:docId w15:val="{A365177C-5308-6342-9DAE-C83A8A4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ListParagraphChar">
    <w:name w:val="List Paragraph Char"/>
    <w:basedOn w:val="DefaultParagraphFont"/>
    <w:link w:val="ListParagraph"/>
    <w:qFormat/>
    <w:rPr>
      <w:rFonts w:ascii="Arial" w:eastAsia="Calibri" w:hAnsi="Arial" w:cs="Times New Roman"/>
      <w:lang w:val="en-GB"/>
    </w:rPr>
  </w:style>
  <w:style w:type="paragraph" w:customStyle="1" w:styleId="Body">
    <w:name w:val="Body"/>
    <w:qFormat/>
    <w:pP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UPR">
    <w:name w:val="UPR"/>
    <w:basedOn w:val="Normal"/>
    <w:link w:val="UPRChar"/>
    <w:qFormat/>
    <w:pPr>
      <w:numPr>
        <w:numId w:val="9"/>
      </w:numPr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PRChar">
    <w:name w:val="UPR Char"/>
    <w:link w:val="UP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B8651-23C4-4333-850A-BD9EC9E4E59A}"/>
</file>

<file path=customXml/itemProps2.xml><?xml version="1.0" encoding="utf-8"?>
<ds:datastoreItem xmlns:ds="http://schemas.openxmlformats.org/officeDocument/2006/customXml" ds:itemID="{C1D7DDB4-1C8A-47C4-97C8-CE62889BAF90}"/>
</file>

<file path=customXml/itemProps3.xml><?xml version="1.0" encoding="utf-8"?>
<ds:datastoreItem xmlns:ds="http://schemas.openxmlformats.org/officeDocument/2006/customXml" ds:itemID="{ABD23FCE-C95A-4290-BEB8-A86D5E08B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981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Ministrstvo za zunanje zadeve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Klemen Ponikvar</cp:lastModifiedBy>
  <cp:revision>2</cp:revision>
  <dcterms:created xsi:type="dcterms:W3CDTF">2021-01-14T16:09:00Z</dcterms:created>
  <dcterms:modified xsi:type="dcterms:W3CDTF">2021-01-14T16:09:00Z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