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5C" w:rsidRPr="009B61AF" w:rsidRDefault="005C0E4C" w:rsidP="009B61AF">
      <w:pPr>
        <w:pStyle w:val="Bezodstpw"/>
        <w:jc w:val="center"/>
        <w:rPr>
          <w:lang w:val="en-US"/>
        </w:rPr>
      </w:pPr>
      <w:r w:rsidRPr="009B61AF">
        <w:rPr>
          <w:lang w:val="en-US"/>
        </w:rPr>
        <w:t>Universal Periodic Review – 37</w:t>
      </w:r>
      <w:r w:rsidR="00142A5C" w:rsidRPr="009B61AF">
        <w:rPr>
          <w:vertAlign w:val="superscript"/>
          <w:lang w:val="en-US"/>
        </w:rPr>
        <w:t>th</w:t>
      </w:r>
      <w:r w:rsidR="00142A5C" w:rsidRPr="009B61AF">
        <w:rPr>
          <w:lang w:val="en-US"/>
        </w:rPr>
        <w:t xml:space="preserve"> session</w:t>
      </w:r>
    </w:p>
    <w:p w:rsidR="00D1091A" w:rsidRPr="009B61AF" w:rsidRDefault="00280F6E" w:rsidP="009B61AF">
      <w:pPr>
        <w:pStyle w:val="Bezodstpw"/>
        <w:jc w:val="center"/>
        <w:rPr>
          <w:lang w:val="en-US"/>
        </w:rPr>
      </w:pPr>
      <w:r w:rsidRPr="009B61AF">
        <w:rPr>
          <w:lang w:val="en-US"/>
        </w:rPr>
        <w:t>Georgia</w:t>
      </w:r>
    </w:p>
    <w:p w:rsidR="00D1091A" w:rsidRPr="009B61AF" w:rsidRDefault="00D1091A" w:rsidP="009B61AF">
      <w:pPr>
        <w:pStyle w:val="Bezodstpw"/>
        <w:jc w:val="center"/>
        <w:rPr>
          <w:lang w:val="en-US"/>
        </w:rPr>
      </w:pPr>
      <w:r w:rsidRPr="009B61AF">
        <w:rPr>
          <w:lang w:val="en-US"/>
        </w:rPr>
        <w:t>Statement by the Republic of Poland</w:t>
      </w:r>
    </w:p>
    <w:p w:rsidR="00D1091A" w:rsidRPr="009B61AF" w:rsidRDefault="00142A5C" w:rsidP="009B61AF">
      <w:pPr>
        <w:pStyle w:val="Bezodstpw"/>
        <w:jc w:val="center"/>
        <w:rPr>
          <w:i/>
          <w:lang w:val="en-US"/>
        </w:rPr>
      </w:pPr>
      <w:r w:rsidRPr="009B61AF">
        <w:rPr>
          <w:i/>
          <w:lang w:val="en-US"/>
        </w:rPr>
        <w:t xml:space="preserve">Geneva, </w:t>
      </w:r>
      <w:r w:rsidR="00744D83" w:rsidRPr="009B61AF">
        <w:rPr>
          <w:i/>
          <w:lang w:val="en-US"/>
        </w:rPr>
        <w:t>26 January 2021</w:t>
      </w:r>
    </w:p>
    <w:p w:rsidR="00CA137E" w:rsidRPr="001B0896" w:rsidRDefault="00CA137E" w:rsidP="00CA137E">
      <w:pPr>
        <w:rPr>
          <w:rFonts w:ascii="Times New Roman" w:hAnsi="Times New Roman"/>
          <w:i/>
          <w:sz w:val="28"/>
          <w:szCs w:val="28"/>
          <w:lang w:val="en-GB"/>
        </w:rPr>
      </w:pPr>
      <w:r w:rsidRPr="001B0896">
        <w:rPr>
          <w:rFonts w:ascii="Times New Roman" w:hAnsi="Times New Roman"/>
          <w:i/>
          <w:sz w:val="28"/>
          <w:szCs w:val="28"/>
          <w:lang w:val="en-GB"/>
        </w:rPr>
        <w:t>Excellency,</w:t>
      </w:r>
    </w:p>
    <w:p w:rsidR="00744D83" w:rsidRPr="000A4810" w:rsidRDefault="007A247A" w:rsidP="007A247A">
      <w:pPr>
        <w:rPr>
          <w:sz w:val="28"/>
          <w:szCs w:val="28"/>
          <w:lang w:val="en-US"/>
        </w:rPr>
      </w:pPr>
      <w:r w:rsidRPr="000A4810">
        <w:rPr>
          <w:sz w:val="28"/>
          <w:szCs w:val="28"/>
          <w:lang w:val="en-US"/>
        </w:rPr>
        <w:t xml:space="preserve">Poland would like to thank the </w:t>
      </w:r>
      <w:r w:rsidR="00744D83" w:rsidRPr="000A4810">
        <w:rPr>
          <w:sz w:val="28"/>
          <w:szCs w:val="28"/>
          <w:lang w:val="en-US"/>
        </w:rPr>
        <w:t xml:space="preserve">Georgian </w:t>
      </w:r>
      <w:r w:rsidRPr="000A4810">
        <w:rPr>
          <w:sz w:val="28"/>
          <w:szCs w:val="28"/>
          <w:lang w:val="en-US"/>
        </w:rPr>
        <w:t xml:space="preserve">delegation for its </w:t>
      </w:r>
      <w:r w:rsidR="00753027" w:rsidRPr="000A4810">
        <w:rPr>
          <w:sz w:val="28"/>
          <w:szCs w:val="28"/>
          <w:lang w:val="en-US"/>
        </w:rPr>
        <w:t xml:space="preserve">participation </w:t>
      </w:r>
      <w:r w:rsidRPr="000A4810">
        <w:rPr>
          <w:sz w:val="28"/>
          <w:szCs w:val="28"/>
          <w:lang w:val="en-US"/>
        </w:rPr>
        <w:t xml:space="preserve">in the UPR process. </w:t>
      </w:r>
      <w:r w:rsidR="00744D83" w:rsidRPr="000A4810">
        <w:rPr>
          <w:sz w:val="28"/>
          <w:szCs w:val="28"/>
          <w:lang w:val="en-US"/>
        </w:rPr>
        <w:t>We recommend Georgia to:</w:t>
      </w:r>
      <w:bookmarkStart w:id="0" w:name="_GoBack"/>
      <w:bookmarkEnd w:id="0"/>
    </w:p>
    <w:p w:rsidR="00A66826" w:rsidRPr="000A4810" w:rsidRDefault="00A66826" w:rsidP="00744D83">
      <w:pPr>
        <w:numPr>
          <w:ilvl w:val="0"/>
          <w:numId w:val="7"/>
        </w:numPr>
        <w:spacing w:before="0" w:after="120"/>
        <w:ind w:left="714" w:hanging="357"/>
        <w:rPr>
          <w:b/>
          <w:sz w:val="28"/>
          <w:szCs w:val="28"/>
          <w:lang w:val="en-US"/>
        </w:rPr>
      </w:pPr>
      <w:r w:rsidRPr="000A4810">
        <w:rPr>
          <w:b/>
          <w:sz w:val="28"/>
          <w:szCs w:val="28"/>
          <w:lang w:val="en-US"/>
        </w:rPr>
        <w:t>Continue its efforts to guarantee a full enjoyment of freedom of religion or belief, in particular by persons belonging to religious minorities;</w:t>
      </w:r>
    </w:p>
    <w:p w:rsidR="00744D83" w:rsidRPr="000A4810" w:rsidRDefault="00A66826" w:rsidP="00744D83">
      <w:pPr>
        <w:numPr>
          <w:ilvl w:val="0"/>
          <w:numId w:val="7"/>
        </w:numPr>
        <w:spacing w:before="0" w:after="120"/>
        <w:ind w:left="714" w:hanging="357"/>
        <w:rPr>
          <w:b/>
          <w:sz w:val="28"/>
          <w:szCs w:val="28"/>
          <w:lang w:val="en-US"/>
        </w:rPr>
      </w:pPr>
      <w:r w:rsidRPr="000A4810">
        <w:rPr>
          <w:b/>
          <w:sz w:val="28"/>
          <w:szCs w:val="28"/>
          <w:lang w:val="en-US"/>
        </w:rPr>
        <w:t>Further i</w:t>
      </w:r>
      <w:r w:rsidR="005E0524" w:rsidRPr="000A4810">
        <w:rPr>
          <w:b/>
          <w:sz w:val="28"/>
          <w:szCs w:val="28"/>
          <w:lang w:val="en-US"/>
        </w:rPr>
        <w:t xml:space="preserve">mprove the standard of living of children, </w:t>
      </w:r>
      <w:r w:rsidR="00AB09E5" w:rsidRPr="000A4810">
        <w:rPr>
          <w:b/>
          <w:sz w:val="28"/>
          <w:szCs w:val="28"/>
          <w:lang w:val="en-US"/>
        </w:rPr>
        <w:t xml:space="preserve">including </w:t>
      </w:r>
      <w:r w:rsidR="00754285" w:rsidRPr="000A4810">
        <w:rPr>
          <w:b/>
          <w:sz w:val="28"/>
          <w:szCs w:val="28"/>
          <w:lang w:val="en-US"/>
        </w:rPr>
        <w:t>housing, water and sanitation;</w:t>
      </w:r>
    </w:p>
    <w:p w:rsidR="00381A48" w:rsidRPr="000A4810" w:rsidRDefault="00754285" w:rsidP="00744D83">
      <w:pPr>
        <w:numPr>
          <w:ilvl w:val="0"/>
          <w:numId w:val="7"/>
        </w:numPr>
        <w:spacing w:before="0" w:after="120"/>
        <w:ind w:left="714" w:hanging="357"/>
        <w:rPr>
          <w:b/>
          <w:sz w:val="28"/>
          <w:szCs w:val="28"/>
          <w:lang w:val="en-US"/>
        </w:rPr>
      </w:pPr>
      <w:r w:rsidRPr="000A4810">
        <w:rPr>
          <w:b/>
          <w:sz w:val="28"/>
          <w:szCs w:val="28"/>
          <w:lang w:val="en-US"/>
        </w:rPr>
        <w:t>Undertake awareness-raising campaigns aimed at combatting prejudices aga</w:t>
      </w:r>
      <w:r w:rsidR="00381A48" w:rsidRPr="000A4810">
        <w:rPr>
          <w:b/>
          <w:sz w:val="28"/>
          <w:szCs w:val="28"/>
          <w:lang w:val="en-US"/>
        </w:rPr>
        <w:t>inst children with disabilities;</w:t>
      </w:r>
    </w:p>
    <w:p w:rsidR="00754285" w:rsidRPr="000A4810" w:rsidRDefault="00381A48" w:rsidP="00381A48">
      <w:pPr>
        <w:numPr>
          <w:ilvl w:val="0"/>
          <w:numId w:val="7"/>
        </w:numPr>
        <w:spacing w:before="0" w:after="120"/>
        <w:rPr>
          <w:b/>
          <w:sz w:val="28"/>
          <w:szCs w:val="28"/>
          <w:lang w:val="en-US"/>
        </w:rPr>
      </w:pPr>
      <w:r w:rsidRPr="000A4810">
        <w:rPr>
          <w:b/>
          <w:sz w:val="28"/>
          <w:szCs w:val="28"/>
          <w:lang w:val="en-US"/>
        </w:rPr>
        <w:t xml:space="preserve">Continue mobilizing efforts of the international community to ensure unrestricted access of international human rights mechanisms to Georgian breakaway regions of Abkhazia and South Ossetia in order to monitor and report the human rights situation in these territories. </w:t>
      </w:r>
      <w:r w:rsidR="00754285" w:rsidRPr="000A4810">
        <w:rPr>
          <w:b/>
          <w:sz w:val="28"/>
          <w:szCs w:val="28"/>
          <w:lang w:val="en-US"/>
        </w:rPr>
        <w:t xml:space="preserve"> </w:t>
      </w:r>
    </w:p>
    <w:p w:rsidR="002372F9" w:rsidRPr="000A4810" w:rsidRDefault="00212BE2" w:rsidP="005E0524">
      <w:pPr>
        <w:rPr>
          <w:i/>
          <w:strike/>
          <w:sz w:val="28"/>
          <w:szCs w:val="28"/>
          <w:lang w:val="en-US"/>
        </w:rPr>
      </w:pPr>
      <w:r w:rsidRPr="000A4810">
        <w:rPr>
          <w:sz w:val="28"/>
          <w:szCs w:val="28"/>
          <w:lang w:val="en-US"/>
        </w:rPr>
        <w:t xml:space="preserve">We </w:t>
      </w:r>
      <w:r w:rsidR="002372F9" w:rsidRPr="000A4810">
        <w:rPr>
          <w:sz w:val="28"/>
          <w:szCs w:val="28"/>
          <w:lang w:val="en-US"/>
        </w:rPr>
        <w:t>appreciate</w:t>
      </w:r>
      <w:r w:rsidR="00AE4821" w:rsidRPr="000A4810">
        <w:rPr>
          <w:sz w:val="28"/>
          <w:szCs w:val="28"/>
          <w:lang w:val="en-US"/>
        </w:rPr>
        <w:t xml:space="preserve"> </w:t>
      </w:r>
      <w:r w:rsidR="006B668E" w:rsidRPr="000A4810">
        <w:rPr>
          <w:sz w:val="28"/>
          <w:szCs w:val="28"/>
          <w:lang w:val="en-US"/>
        </w:rPr>
        <w:t xml:space="preserve">steps undertaken </w:t>
      </w:r>
      <w:r w:rsidR="00AE4821" w:rsidRPr="000A4810">
        <w:rPr>
          <w:sz w:val="28"/>
          <w:szCs w:val="28"/>
          <w:lang w:val="en-US"/>
        </w:rPr>
        <w:t xml:space="preserve">by </w:t>
      </w:r>
      <w:r w:rsidR="002372F9" w:rsidRPr="000A4810">
        <w:rPr>
          <w:sz w:val="28"/>
          <w:szCs w:val="28"/>
          <w:lang w:val="en-US"/>
        </w:rPr>
        <w:t>Georgia</w:t>
      </w:r>
      <w:r w:rsidR="00AE4821" w:rsidRPr="000A4810">
        <w:rPr>
          <w:sz w:val="28"/>
          <w:szCs w:val="28"/>
          <w:lang w:val="en-US"/>
        </w:rPr>
        <w:t xml:space="preserve"> </w:t>
      </w:r>
      <w:r w:rsidR="006B668E" w:rsidRPr="000A4810">
        <w:rPr>
          <w:sz w:val="28"/>
          <w:szCs w:val="28"/>
          <w:lang w:val="en-US"/>
        </w:rPr>
        <w:t xml:space="preserve">in order to </w:t>
      </w:r>
      <w:r w:rsidR="00D843CA" w:rsidRPr="000A4810">
        <w:rPr>
          <w:sz w:val="28"/>
          <w:szCs w:val="28"/>
          <w:lang w:val="en-US"/>
        </w:rPr>
        <w:t>upho</w:t>
      </w:r>
      <w:r w:rsidR="005D5578" w:rsidRPr="000A4810">
        <w:rPr>
          <w:sz w:val="28"/>
          <w:szCs w:val="28"/>
          <w:lang w:val="en-US"/>
        </w:rPr>
        <w:t>ld respect for</w:t>
      </w:r>
      <w:r w:rsidR="00AE4821" w:rsidRPr="000A4810">
        <w:rPr>
          <w:sz w:val="28"/>
          <w:szCs w:val="28"/>
          <w:lang w:val="en-US"/>
        </w:rPr>
        <w:t xml:space="preserve"> human rights</w:t>
      </w:r>
      <w:r w:rsidR="00AB09E5" w:rsidRPr="000A4810">
        <w:rPr>
          <w:sz w:val="28"/>
          <w:szCs w:val="28"/>
          <w:lang w:val="en-US"/>
        </w:rPr>
        <w:t xml:space="preserve"> as well its </w:t>
      </w:r>
      <w:r w:rsidR="002372F9" w:rsidRPr="000A4810">
        <w:rPr>
          <w:sz w:val="28"/>
          <w:szCs w:val="28"/>
          <w:lang w:val="en-US"/>
        </w:rPr>
        <w:t>continuous cooperation with the OHCHR</w:t>
      </w:r>
      <w:r w:rsidR="00AE4821" w:rsidRPr="000A4810">
        <w:rPr>
          <w:sz w:val="28"/>
          <w:szCs w:val="28"/>
          <w:lang w:val="en-US"/>
        </w:rPr>
        <w:t xml:space="preserve">. </w:t>
      </w:r>
    </w:p>
    <w:p w:rsidR="002372F9" w:rsidRPr="000A4810" w:rsidRDefault="00AB09E5" w:rsidP="005D5578">
      <w:pPr>
        <w:rPr>
          <w:sz w:val="28"/>
          <w:szCs w:val="28"/>
          <w:lang w:val="en-US"/>
        </w:rPr>
      </w:pPr>
      <w:r w:rsidRPr="000A4810">
        <w:rPr>
          <w:sz w:val="28"/>
          <w:szCs w:val="28"/>
          <w:lang w:val="en-US"/>
        </w:rPr>
        <w:t xml:space="preserve">We remain </w:t>
      </w:r>
      <w:r w:rsidR="00D668AB" w:rsidRPr="000A4810">
        <w:rPr>
          <w:sz w:val="28"/>
          <w:szCs w:val="28"/>
          <w:lang w:val="en-US"/>
        </w:rPr>
        <w:t>concerned</w:t>
      </w:r>
      <w:r w:rsidR="005D5578" w:rsidRPr="000A4810">
        <w:rPr>
          <w:sz w:val="28"/>
          <w:szCs w:val="28"/>
          <w:lang w:val="en-US"/>
        </w:rPr>
        <w:t xml:space="preserve"> by</w:t>
      </w:r>
      <w:r w:rsidR="002372F9" w:rsidRPr="000A4810">
        <w:rPr>
          <w:sz w:val="28"/>
          <w:szCs w:val="28"/>
          <w:lang w:val="en-US"/>
        </w:rPr>
        <w:t xml:space="preserve"> the human rights situation in the Georgian breakaway territories of Abkhazia and South Ossetia/Tskhinvali region</w:t>
      </w:r>
      <w:r w:rsidR="00AB6124" w:rsidRPr="000A4810">
        <w:rPr>
          <w:sz w:val="28"/>
          <w:szCs w:val="28"/>
          <w:lang w:val="en-US"/>
        </w:rPr>
        <w:t xml:space="preserve">, remaining outside the effective control of the </w:t>
      </w:r>
      <w:r w:rsidR="00227CDA" w:rsidRPr="000A4810">
        <w:rPr>
          <w:sz w:val="28"/>
          <w:szCs w:val="28"/>
          <w:lang w:val="en-US"/>
        </w:rPr>
        <w:t xml:space="preserve">Georgian </w:t>
      </w:r>
      <w:r w:rsidR="00AB6124" w:rsidRPr="000A4810">
        <w:rPr>
          <w:sz w:val="28"/>
          <w:szCs w:val="28"/>
          <w:lang w:val="en-US"/>
        </w:rPr>
        <w:t>state</w:t>
      </w:r>
      <w:r w:rsidR="009B61AF" w:rsidRPr="000A4810">
        <w:rPr>
          <w:sz w:val="28"/>
          <w:szCs w:val="28"/>
          <w:lang w:val="en-US"/>
        </w:rPr>
        <w:t xml:space="preserve"> </w:t>
      </w:r>
      <w:r w:rsidR="009B61AF" w:rsidRPr="000A4810">
        <w:rPr>
          <w:b/>
          <w:sz w:val="28"/>
          <w:szCs w:val="28"/>
          <w:lang w:val="en-US"/>
        </w:rPr>
        <w:t>and the</w:t>
      </w:r>
      <w:r w:rsidR="009B61AF" w:rsidRPr="000A4810">
        <w:rPr>
          <w:sz w:val="28"/>
          <w:szCs w:val="28"/>
          <w:lang w:val="en-US"/>
        </w:rPr>
        <w:t xml:space="preserve"> </w:t>
      </w:r>
      <w:r w:rsidR="002372F9" w:rsidRPr="000A4810">
        <w:rPr>
          <w:sz w:val="28"/>
          <w:szCs w:val="28"/>
          <w:lang w:val="en-US"/>
        </w:rPr>
        <w:t xml:space="preserve">systemic violations </w:t>
      </w:r>
      <w:r w:rsidR="00D843CA" w:rsidRPr="000A4810">
        <w:rPr>
          <w:sz w:val="28"/>
          <w:szCs w:val="28"/>
          <w:lang w:val="en-US"/>
        </w:rPr>
        <w:t xml:space="preserve">of human rights and fundamental freedoms </w:t>
      </w:r>
      <w:r w:rsidR="002F0FC5" w:rsidRPr="000A4810">
        <w:rPr>
          <w:sz w:val="28"/>
          <w:szCs w:val="28"/>
          <w:lang w:val="en-US"/>
        </w:rPr>
        <w:t>by actors in control of</w:t>
      </w:r>
      <w:r w:rsidR="00D843CA" w:rsidRPr="000A4810">
        <w:rPr>
          <w:sz w:val="28"/>
          <w:szCs w:val="28"/>
          <w:lang w:val="en-US"/>
        </w:rPr>
        <w:t xml:space="preserve"> both ter</w:t>
      </w:r>
      <w:r w:rsidR="002D21EA" w:rsidRPr="000A4810">
        <w:rPr>
          <w:sz w:val="28"/>
          <w:szCs w:val="28"/>
          <w:lang w:val="en-US"/>
        </w:rPr>
        <w:t>ritories.</w:t>
      </w:r>
      <w:r w:rsidR="002372F9" w:rsidRPr="000A4810">
        <w:rPr>
          <w:sz w:val="28"/>
          <w:szCs w:val="28"/>
          <w:lang w:val="en-US"/>
        </w:rPr>
        <w:t xml:space="preserve"> The </w:t>
      </w:r>
      <w:r w:rsidR="00AB6124" w:rsidRPr="000A4810">
        <w:rPr>
          <w:sz w:val="28"/>
          <w:szCs w:val="28"/>
          <w:lang w:val="en-US"/>
        </w:rPr>
        <w:t>continuous</w:t>
      </w:r>
      <w:r w:rsidR="002372F9" w:rsidRPr="000A4810">
        <w:rPr>
          <w:sz w:val="28"/>
          <w:szCs w:val="28"/>
          <w:lang w:val="en-US"/>
        </w:rPr>
        <w:t xml:space="preserve"> process of the ‘</w:t>
      </w:r>
      <w:proofErr w:type="spellStart"/>
      <w:r w:rsidR="002372F9" w:rsidRPr="000A4810">
        <w:rPr>
          <w:sz w:val="28"/>
          <w:szCs w:val="28"/>
          <w:lang w:val="en-US"/>
        </w:rPr>
        <w:t>borderization</w:t>
      </w:r>
      <w:proofErr w:type="spellEnd"/>
      <w:r w:rsidR="002372F9" w:rsidRPr="000A4810">
        <w:rPr>
          <w:sz w:val="28"/>
          <w:szCs w:val="28"/>
          <w:lang w:val="en-US"/>
        </w:rPr>
        <w:t>’</w:t>
      </w:r>
      <w:r w:rsidR="00AB6124" w:rsidRPr="000A4810">
        <w:rPr>
          <w:sz w:val="28"/>
          <w:szCs w:val="28"/>
          <w:lang w:val="en-US"/>
        </w:rPr>
        <w:t xml:space="preserve"> </w:t>
      </w:r>
      <w:r w:rsidR="00D81DDC" w:rsidRPr="000A4810">
        <w:rPr>
          <w:sz w:val="28"/>
          <w:szCs w:val="28"/>
          <w:lang w:val="en-US"/>
        </w:rPr>
        <w:t xml:space="preserve">limits the </w:t>
      </w:r>
      <w:r w:rsidR="002372F9" w:rsidRPr="000A4810">
        <w:rPr>
          <w:sz w:val="28"/>
          <w:szCs w:val="28"/>
          <w:lang w:val="en-US"/>
        </w:rPr>
        <w:t xml:space="preserve">access </w:t>
      </w:r>
      <w:r w:rsidR="00D81DDC" w:rsidRPr="000A4810">
        <w:rPr>
          <w:sz w:val="28"/>
          <w:szCs w:val="28"/>
          <w:lang w:val="en-US"/>
        </w:rPr>
        <w:t xml:space="preserve">of the population </w:t>
      </w:r>
      <w:r w:rsidR="002372F9" w:rsidRPr="000A4810">
        <w:rPr>
          <w:sz w:val="28"/>
          <w:szCs w:val="28"/>
          <w:lang w:val="en-US"/>
        </w:rPr>
        <w:t>to health care services,</w:t>
      </w:r>
      <w:r w:rsidR="00D81DDC" w:rsidRPr="000A4810">
        <w:rPr>
          <w:sz w:val="28"/>
          <w:szCs w:val="28"/>
          <w:lang w:val="en-US"/>
        </w:rPr>
        <w:t xml:space="preserve"> </w:t>
      </w:r>
      <w:r w:rsidR="00AB6124" w:rsidRPr="000A4810">
        <w:rPr>
          <w:sz w:val="28"/>
          <w:szCs w:val="28"/>
          <w:lang w:val="en-US"/>
        </w:rPr>
        <w:t xml:space="preserve">deteriorating their situation in </w:t>
      </w:r>
      <w:r w:rsidR="002372F9" w:rsidRPr="000A4810">
        <w:rPr>
          <w:sz w:val="28"/>
          <w:szCs w:val="28"/>
          <w:lang w:val="en-US"/>
        </w:rPr>
        <w:t>time</w:t>
      </w:r>
      <w:r w:rsidR="00AB6124" w:rsidRPr="000A4810">
        <w:rPr>
          <w:sz w:val="28"/>
          <w:szCs w:val="28"/>
          <w:lang w:val="en-US"/>
        </w:rPr>
        <w:t>s</w:t>
      </w:r>
      <w:r w:rsidR="002372F9" w:rsidRPr="000A4810">
        <w:rPr>
          <w:sz w:val="28"/>
          <w:szCs w:val="28"/>
          <w:lang w:val="en-US"/>
        </w:rPr>
        <w:t xml:space="preserve"> </w:t>
      </w:r>
      <w:r w:rsidRPr="000A4810">
        <w:rPr>
          <w:sz w:val="28"/>
          <w:szCs w:val="28"/>
          <w:lang w:val="en-US"/>
        </w:rPr>
        <w:t xml:space="preserve">of the </w:t>
      </w:r>
      <w:r w:rsidR="002372F9" w:rsidRPr="000A4810">
        <w:rPr>
          <w:sz w:val="28"/>
          <w:szCs w:val="28"/>
          <w:lang w:val="en-US"/>
        </w:rPr>
        <w:t xml:space="preserve">pandemic.  </w:t>
      </w:r>
    </w:p>
    <w:p w:rsidR="0095738F" w:rsidRPr="000A4810" w:rsidRDefault="00B7253F" w:rsidP="005D5578">
      <w:pPr>
        <w:rPr>
          <w:i/>
          <w:sz w:val="28"/>
          <w:szCs w:val="28"/>
          <w:lang w:val="en-US"/>
        </w:rPr>
      </w:pPr>
      <w:r w:rsidRPr="000A4810">
        <w:rPr>
          <w:i/>
          <w:sz w:val="28"/>
          <w:szCs w:val="28"/>
          <w:lang w:val="en-US"/>
        </w:rPr>
        <w:t>Thank you.</w:t>
      </w:r>
    </w:p>
    <w:sectPr w:rsidR="0095738F" w:rsidRPr="000A4810" w:rsidSect="009B61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DB"/>
    <w:multiLevelType w:val="hybridMultilevel"/>
    <w:tmpl w:val="95B495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FDA4C85"/>
    <w:multiLevelType w:val="hybridMultilevel"/>
    <w:tmpl w:val="90F0A990"/>
    <w:lvl w:ilvl="0" w:tplc="00B20560">
      <w:start w:val="3"/>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D893E66"/>
    <w:multiLevelType w:val="hybridMultilevel"/>
    <w:tmpl w:val="4F4EF6C2"/>
    <w:lvl w:ilvl="0" w:tplc="19CC2F2E">
      <w:start w:val="3"/>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EE60443"/>
    <w:multiLevelType w:val="hybridMultilevel"/>
    <w:tmpl w:val="45BCA4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B752753"/>
    <w:multiLevelType w:val="hybridMultilevel"/>
    <w:tmpl w:val="94B2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51E4B21"/>
    <w:multiLevelType w:val="hybridMultilevel"/>
    <w:tmpl w:val="D9EA65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1A"/>
    <w:rsid w:val="00003085"/>
    <w:rsid w:val="00004424"/>
    <w:rsid w:val="000149DA"/>
    <w:rsid w:val="00026853"/>
    <w:rsid w:val="00034B0C"/>
    <w:rsid w:val="00036381"/>
    <w:rsid w:val="0005312C"/>
    <w:rsid w:val="00063346"/>
    <w:rsid w:val="0008202F"/>
    <w:rsid w:val="000861FA"/>
    <w:rsid w:val="000A3872"/>
    <w:rsid w:val="000A3F3E"/>
    <w:rsid w:val="000A4810"/>
    <w:rsid w:val="000C66C6"/>
    <w:rsid w:val="000D1365"/>
    <w:rsid w:val="000E7B96"/>
    <w:rsid w:val="00120DA3"/>
    <w:rsid w:val="00124D7B"/>
    <w:rsid w:val="001316D0"/>
    <w:rsid w:val="00140878"/>
    <w:rsid w:val="00142A5C"/>
    <w:rsid w:val="001603AA"/>
    <w:rsid w:val="00160464"/>
    <w:rsid w:val="00171307"/>
    <w:rsid w:val="00195866"/>
    <w:rsid w:val="00196FFA"/>
    <w:rsid w:val="001A0987"/>
    <w:rsid w:val="001A5293"/>
    <w:rsid w:val="001D7815"/>
    <w:rsid w:val="001F6B0B"/>
    <w:rsid w:val="0020195A"/>
    <w:rsid w:val="00212BE2"/>
    <w:rsid w:val="0022370C"/>
    <w:rsid w:val="002250ED"/>
    <w:rsid w:val="00227120"/>
    <w:rsid w:val="00227CDA"/>
    <w:rsid w:val="002372F9"/>
    <w:rsid w:val="00266132"/>
    <w:rsid w:val="0027793F"/>
    <w:rsid w:val="00280F6E"/>
    <w:rsid w:val="002D21EA"/>
    <w:rsid w:val="002F0FC5"/>
    <w:rsid w:val="002F2619"/>
    <w:rsid w:val="00327A81"/>
    <w:rsid w:val="003412F9"/>
    <w:rsid w:val="00345A24"/>
    <w:rsid w:val="00374961"/>
    <w:rsid w:val="00381A48"/>
    <w:rsid w:val="00386477"/>
    <w:rsid w:val="00396259"/>
    <w:rsid w:val="003A1B5C"/>
    <w:rsid w:val="003F6312"/>
    <w:rsid w:val="003F70D8"/>
    <w:rsid w:val="004241C2"/>
    <w:rsid w:val="00430948"/>
    <w:rsid w:val="00432A96"/>
    <w:rsid w:val="004661BD"/>
    <w:rsid w:val="00467019"/>
    <w:rsid w:val="00477DEB"/>
    <w:rsid w:val="004B0B4A"/>
    <w:rsid w:val="004B2E4B"/>
    <w:rsid w:val="004B71BA"/>
    <w:rsid w:val="004C32BC"/>
    <w:rsid w:val="004D0D25"/>
    <w:rsid w:val="004F2CD6"/>
    <w:rsid w:val="0050323C"/>
    <w:rsid w:val="005174B4"/>
    <w:rsid w:val="005177CB"/>
    <w:rsid w:val="005377EA"/>
    <w:rsid w:val="00537F1F"/>
    <w:rsid w:val="00574B82"/>
    <w:rsid w:val="005767A0"/>
    <w:rsid w:val="00576BCF"/>
    <w:rsid w:val="00591495"/>
    <w:rsid w:val="00596E79"/>
    <w:rsid w:val="005A24CF"/>
    <w:rsid w:val="005B60D6"/>
    <w:rsid w:val="005C0E4C"/>
    <w:rsid w:val="005C16D4"/>
    <w:rsid w:val="005D5578"/>
    <w:rsid w:val="005E0524"/>
    <w:rsid w:val="005E4541"/>
    <w:rsid w:val="005F6E65"/>
    <w:rsid w:val="00604104"/>
    <w:rsid w:val="00604D7B"/>
    <w:rsid w:val="0061360D"/>
    <w:rsid w:val="00653AC6"/>
    <w:rsid w:val="00653E09"/>
    <w:rsid w:val="00654C19"/>
    <w:rsid w:val="00662D1F"/>
    <w:rsid w:val="00664E73"/>
    <w:rsid w:val="00666CD5"/>
    <w:rsid w:val="00686E62"/>
    <w:rsid w:val="006B668E"/>
    <w:rsid w:val="006D09C9"/>
    <w:rsid w:val="006E059D"/>
    <w:rsid w:val="006E6018"/>
    <w:rsid w:val="006F0CA7"/>
    <w:rsid w:val="006F1A6E"/>
    <w:rsid w:val="00736D6A"/>
    <w:rsid w:val="00744A71"/>
    <w:rsid w:val="00744D83"/>
    <w:rsid w:val="00752BD9"/>
    <w:rsid w:val="00753027"/>
    <w:rsid w:val="00754285"/>
    <w:rsid w:val="00757DD7"/>
    <w:rsid w:val="00766BF9"/>
    <w:rsid w:val="00793E34"/>
    <w:rsid w:val="007A247A"/>
    <w:rsid w:val="007A4E25"/>
    <w:rsid w:val="007B4868"/>
    <w:rsid w:val="007E0937"/>
    <w:rsid w:val="007E3B97"/>
    <w:rsid w:val="007F5078"/>
    <w:rsid w:val="007F54A2"/>
    <w:rsid w:val="00802164"/>
    <w:rsid w:val="008021F5"/>
    <w:rsid w:val="008106EF"/>
    <w:rsid w:val="008127A6"/>
    <w:rsid w:val="008431D4"/>
    <w:rsid w:val="00854A5A"/>
    <w:rsid w:val="008662A3"/>
    <w:rsid w:val="00891261"/>
    <w:rsid w:val="008C45B3"/>
    <w:rsid w:val="008D4616"/>
    <w:rsid w:val="008F2280"/>
    <w:rsid w:val="008F7142"/>
    <w:rsid w:val="009071A7"/>
    <w:rsid w:val="0091273D"/>
    <w:rsid w:val="00930473"/>
    <w:rsid w:val="0095738F"/>
    <w:rsid w:val="00960D7F"/>
    <w:rsid w:val="00962040"/>
    <w:rsid w:val="009752D8"/>
    <w:rsid w:val="00990FA1"/>
    <w:rsid w:val="00996FD1"/>
    <w:rsid w:val="009A3EAD"/>
    <w:rsid w:val="009B61AF"/>
    <w:rsid w:val="009B77A2"/>
    <w:rsid w:val="009C4778"/>
    <w:rsid w:val="009D280D"/>
    <w:rsid w:val="009E3AE7"/>
    <w:rsid w:val="00A1757A"/>
    <w:rsid w:val="00A21F7D"/>
    <w:rsid w:val="00A32BDD"/>
    <w:rsid w:val="00A32D90"/>
    <w:rsid w:val="00A35C6A"/>
    <w:rsid w:val="00A66826"/>
    <w:rsid w:val="00A82ED2"/>
    <w:rsid w:val="00AA762C"/>
    <w:rsid w:val="00AB09E5"/>
    <w:rsid w:val="00AB6124"/>
    <w:rsid w:val="00AC6D9C"/>
    <w:rsid w:val="00AD34D9"/>
    <w:rsid w:val="00AD733A"/>
    <w:rsid w:val="00AE4821"/>
    <w:rsid w:val="00B05889"/>
    <w:rsid w:val="00B3137A"/>
    <w:rsid w:val="00B43E3E"/>
    <w:rsid w:val="00B7253F"/>
    <w:rsid w:val="00B959BE"/>
    <w:rsid w:val="00B96980"/>
    <w:rsid w:val="00BB4A23"/>
    <w:rsid w:val="00BD22FC"/>
    <w:rsid w:val="00BD4D2E"/>
    <w:rsid w:val="00BD4FEC"/>
    <w:rsid w:val="00C56882"/>
    <w:rsid w:val="00C83BFE"/>
    <w:rsid w:val="00CA137E"/>
    <w:rsid w:val="00CA6FE3"/>
    <w:rsid w:val="00CB70C3"/>
    <w:rsid w:val="00CC2E80"/>
    <w:rsid w:val="00CD48D2"/>
    <w:rsid w:val="00CE3768"/>
    <w:rsid w:val="00D03871"/>
    <w:rsid w:val="00D052DB"/>
    <w:rsid w:val="00D1091A"/>
    <w:rsid w:val="00D33607"/>
    <w:rsid w:val="00D37793"/>
    <w:rsid w:val="00D668AB"/>
    <w:rsid w:val="00D704A1"/>
    <w:rsid w:val="00D81DDC"/>
    <w:rsid w:val="00D82B5A"/>
    <w:rsid w:val="00D843CA"/>
    <w:rsid w:val="00D86CB2"/>
    <w:rsid w:val="00DA4995"/>
    <w:rsid w:val="00DB7ECA"/>
    <w:rsid w:val="00DD5E02"/>
    <w:rsid w:val="00E057DB"/>
    <w:rsid w:val="00E07E16"/>
    <w:rsid w:val="00E11540"/>
    <w:rsid w:val="00E2183F"/>
    <w:rsid w:val="00E21BCA"/>
    <w:rsid w:val="00E6401C"/>
    <w:rsid w:val="00E7152D"/>
    <w:rsid w:val="00E82429"/>
    <w:rsid w:val="00EA579D"/>
    <w:rsid w:val="00F43753"/>
    <w:rsid w:val="00FD6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91A"/>
    <w:pPr>
      <w:spacing w:before="240" w:after="200" w:line="276" w:lineRule="auto"/>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4104"/>
    <w:pPr>
      <w:ind w:left="708"/>
    </w:pPr>
  </w:style>
  <w:style w:type="paragraph" w:styleId="Tekstdymka">
    <w:name w:val="Balloon Text"/>
    <w:basedOn w:val="Normalny"/>
    <w:link w:val="TekstdymkaZnak"/>
    <w:uiPriority w:val="99"/>
    <w:semiHidden/>
    <w:unhideWhenUsed/>
    <w:rsid w:val="000D1365"/>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0D1365"/>
    <w:rPr>
      <w:rFonts w:ascii="Tahoma" w:hAnsi="Tahoma" w:cs="Tahoma"/>
      <w:sz w:val="16"/>
      <w:szCs w:val="16"/>
      <w:lang w:eastAsia="en-US"/>
    </w:rPr>
  </w:style>
  <w:style w:type="character" w:styleId="Uwydatnienie">
    <w:name w:val="Emphasis"/>
    <w:uiPriority w:val="20"/>
    <w:qFormat/>
    <w:rsid w:val="00160464"/>
    <w:rPr>
      <w:i/>
      <w:iCs/>
    </w:rPr>
  </w:style>
  <w:style w:type="paragraph" w:styleId="Bezodstpw">
    <w:name w:val="No Spacing"/>
    <w:uiPriority w:val="1"/>
    <w:qFormat/>
    <w:rsid w:val="009B61AF"/>
    <w:pPr>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91A"/>
    <w:pPr>
      <w:spacing w:before="240" w:after="200" w:line="276" w:lineRule="auto"/>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4104"/>
    <w:pPr>
      <w:ind w:left="708"/>
    </w:pPr>
  </w:style>
  <w:style w:type="paragraph" w:styleId="Tekstdymka">
    <w:name w:val="Balloon Text"/>
    <w:basedOn w:val="Normalny"/>
    <w:link w:val="TekstdymkaZnak"/>
    <w:uiPriority w:val="99"/>
    <w:semiHidden/>
    <w:unhideWhenUsed/>
    <w:rsid w:val="000D1365"/>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0D1365"/>
    <w:rPr>
      <w:rFonts w:ascii="Tahoma" w:hAnsi="Tahoma" w:cs="Tahoma"/>
      <w:sz w:val="16"/>
      <w:szCs w:val="16"/>
      <w:lang w:eastAsia="en-US"/>
    </w:rPr>
  </w:style>
  <w:style w:type="character" w:styleId="Uwydatnienie">
    <w:name w:val="Emphasis"/>
    <w:uiPriority w:val="20"/>
    <w:qFormat/>
    <w:rsid w:val="00160464"/>
    <w:rPr>
      <w:i/>
      <w:iCs/>
    </w:rPr>
  </w:style>
  <w:style w:type="paragraph" w:styleId="Bezodstpw">
    <w:name w:val="No Spacing"/>
    <w:uiPriority w:val="1"/>
    <w:qFormat/>
    <w:rsid w:val="009B61AF"/>
    <w:pPr>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0255">
      <w:bodyDiv w:val="1"/>
      <w:marLeft w:val="0"/>
      <w:marRight w:val="0"/>
      <w:marTop w:val="0"/>
      <w:marBottom w:val="0"/>
      <w:divBdr>
        <w:top w:val="none" w:sz="0" w:space="0" w:color="auto"/>
        <w:left w:val="none" w:sz="0" w:space="0" w:color="auto"/>
        <w:bottom w:val="none" w:sz="0" w:space="0" w:color="auto"/>
        <w:right w:val="none" w:sz="0" w:space="0" w:color="auto"/>
      </w:divBdr>
    </w:div>
    <w:div w:id="106894983">
      <w:bodyDiv w:val="1"/>
      <w:marLeft w:val="0"/>
      <w:marRight w:val="0"/>
      <w:marTop w:val="0"/>
      <w:marBottom w:val="0"/>
      <w:divBdr>
        <w:top w:val="none" w:sz="0" w:space="0" w:color="auto"/>
        <w:left w:val="none" w:sz="0" w:space="0" w:color="auto"/>
        <w:bottom w:val="none" w:sz="0" w:space="0" w:color="auto"/>
        <w:right w:val="none" w:sz="0" w:space="0" w:color="auto"/>
      </w:divBdr>
    </w:div>
    <w:div w:id="18388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8ECE8-0FFD-48C9-861C-3ACA6FF01FAB}"/>
</file>

<file path=customXml/itemProps2.xml><?xml version="1.0" encoding="utf-8"?>
<ds:datastoreItem xmlns:ds="http://schemas.openxmlformats.org/officeDocument/2006/customXml" ds:itemID="{2DFBDE39-6485-4F41-879E-69A2793130BB}"/>
</file>

<file path=customXml/itemProps3.xml><?xml version="1.0" encoding="utf-8"?>
<ds:datastoreItem xmlns:ds="http://schemas.openxmlformats.org/officeDocument/2006/customXml" ds:itemID="{E01B3A85-A543-4AC8-A4DC-28EA4673296B}"/>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1267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Spraw Zagranicznych</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wojtylaka</dc:creator>
  <cp:lastModifiedBy>Kurek Sebastian</cp:lastModifiedBy>
  <cp:revision>4</cp:revision>
  <cp:lastPrinted>2021-01-25T08:55:00Z</cp:lastPrinted>
  <dcterms:created xsi:type="dcterms:W3CDTF">2021-01-25T09:19:00Z</dcterms:created>
  <dcterms:modified xsi:type="dcterms:W3CDTF">2021-01-25T09:24:00Z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