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8B8B" w14:textId="0039A103" w:rsidR="00917D6E" w:rsidRPr="005D3D5B" w:rsidRDefault="009131DC" w:rsidP="005D3D5B">
      <w:pPr>
        <w:spacing w:before="120" w:after="12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>
        <w:rPr>
          <w:rFonts w:ascii="Georgia" w:eastAsia="Calibri" w:hAnsi="Georgia" w:cs="Calibri"/>
          <w:b/>
          <w:sz w:val="24"/>
          <w:szCs w:val="24"/>
          <w:lang w:val="en-US"/>
        </w:rPr>
        <w:t>UPR</w:t>
      </w:r>
      <w:r w:rsidR="00917D6E" w:rsidRPr="005D3D5B">
        <w:rPr>
          <w:rFonts w:ascii="Georgia" w:eastAsia="Calibri" w:hAnsi="Georgia" w:cs="Calibri"/>
          <w:b/>
          <w:sz w:val="24"/>
          <w:szCs w:val="24"/>
          <w:lang w:val="en-US"/>
        </w:rPr>
        <w:t>37</w:t>
      </w:r>
    </w:p>
    <w:p w14:paraId="31D83A60" w14:textId="0B4D042F" w:rsidR="00917D6E" w:rsidRPr="005D3D5B" w:rsidRDefault="00917D6E" w:rsidP="005D3D5B">
      <w:pPr>
        <w:spacing w:after="20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5D3D5B">
        <w:rPr>
          <w:rFonts w:ascii="Georgia" w:eastAsia="Calibri" w:hAnsi="Georgia" w:cs="Calibri"/>
          <w:b/>
          <w:sz w:val="24"/>
          <w:szCs w:val="24"/>
          <w:lang w:val="en-US"/>
        </w:rPr>
        <w:t>Rwanda</w:t>
      </w:r>
    </w:p>
    <w:p w14:paraId="4F443769" w14:textId="72AE71C9" w:rsidR="00917D6E" w:rsidRPr="005D3D5B" w:rsidRDefault="005D3D5B" w:rsidP="005D3D5B">
      <w:pPr>
        <w:spacing w:after="200" w:line="276" w:lineRule="auto"/>
        <w:jc w:val="center"/>
        <w:rPr>
          <w:rFonts w:ascii="Georgia" w:eastAsia="Calibri" w:hAnsi="Georgia" w:cs="Calibri"/>
          <w:i/>
          <w:sz w:val="24"/>
          <w:szCs w:val="24"/>
          <w:lang w:val="en-US"/>
        </w:rPr>
      </w:pPr>
      <w:r>
        <w:rPr>
          <w:rFonts w:ascii="Georgia" w:eastAsia="Calibri" w:hAnsi="Georgia" w:cs="Calibri"/>
          <w:i/>
          <w:sz w:val="24"/>
          <w:szCs w:val="24"/>
          <w:lang w:val="en-US"/>
        </w:rPr>
        <w:t>25</w:t>
      </w:r>
      <w:r w:rsidR="00CA362E">
        <w:rPr>
          <w:rFonts w:ascii="Georgia" w:eastAsia="Calibri" w:hAnsi="Georgia" w:cs="Calibri"/>
          <w:i/>
          <w:sz w:val="24"/>
          <w:szCs w:val="24"/>
          <w:lang w:val="en-US"/>
        </w:rPr>
        <w:t xml:space="preserve"> </w:t>
      </w:r>
      <w:r w:rsidR="00917D6E" w:rsidRPr="005D3D5B">
        <w:rPr>
          <w:rFonts w:ascii="Georgia" w:eastAsia="Calibri" w:hAnsi="Georgia" w:cs="Calibri"/>
          <w:i/>
          <w:sz w:val="24"/>
          <w:szCs w:val="24"/>
          <w:lang w:val="en-US"/>
        </w:rPr>
        <w:t>January 2021</w:t>
      </w:r>
    </w:p>
    <w:p w14:paraId="070E9C60" w14:textId="77777777" w:rsidR="00917D6E" w:rsidRPr="00D73672" w:rsidRDefault="00917D6E" w:rsidP="00D73672">
      <w:pPr>
        <w:spacing w:after="20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D73672">
        <w:rPr>
          <w:rFonts w:ascii="Georgia" w:eastAsia="Calibri" w:hAnsi="Georgia" w:cs="Calibri"/>
          <w:b/>
          <w:sz w:val="24"/>
          <w:szCs w:val="24"/>
          <w:lang w:val="en-US"/>
        </w:rPr>
        <w:t>STATEMENT BY THE CZECH REPUBLIC</w:t>
      </w:r>
    </w:p>
    <w:p w14:paraId="5691D18F" w14:textId="77777777" w:rsidR="00917D6E" w:rsidRPr="00917D6E" w:rsidRDefault="00917D6E" w:rsidP="00917D6E">
      <w:pPr>
        <w:pStyle w:val="Default"/>
        <w:spacing w:after="23"/>
        <w:jc w:val="both"/>
        <w:rPr>
          <w:rFonts w:ascii="Georgia" w:hAnsi="Georgia" w:cs="Calibri"/>
        </w:rPr>
      </w:pPr>
    </w:p>
    <w:p w14:paraId="33214E1D" w14:textId="0424B488" w:rsidR="00917D6E" w:rsidRPr="00D73672" w:rsidRDefault="00917D6E" w:rsidP="00D73672">
      <w:pPr>
        <w:pStyle w:val="Default"/>
        <w:spacing w:after="23" w:line="276" w:lineRule="auto"/>
        <w:jc w:val="both"/>
        <w:rPr>
          <w:rFonts w:ascii="Georgia" w:eastAsia="Calibri" w:hAnsi="Georgia" w:cs="Calibri"/>
        </w:rPr>
      </w:pPr>
      <w:r w:rsidRPr="00D73672">
        <w:rPr>
          <w:rFonts w:ascii="Georgia" w:eastAsia="Calibri" w:hAnsi="Georgia" w:cs="Calibri"/>
        </w:rPr>
        <w:t xml:space="preserve">The Czech Republic welcomes the delegation of Rwanda and </w:t>
      </w:r>
      <w:r w:rsidR="008269E2" w:rsidRPr="00D73672">
        <w:rPr>
          <w:rFonts w:ascii="Georgia" w:eastAsia="Calibri" w:hAnsi="Georgia" w:cs="Calibri"/>
        </w:rPr>
        <w:t>appreciates</w:t>
      </w:r>
      <w:r w:rsidR="009131DC">
        <w:rPr>
          <w:rFonts w:ascii="Georgia" w:eastAsia="Calibri" w:hAnsi="Georgia" w:cs="Calibri"/>
        </w:rPr>
        <w:t xml:space="preserve"> its </w:t>
      </w:r>
      <w:r w:rsidRPr="00D73672">
        <w:rPr>
          <w:rFonts w:ascii="Georgia" w:eastAsia="Calibri" w:hAnsi="Georgia" w:cs="Calibri"/>
        </w:rPr>
        <w:t>comprehensive national report.</w:t>
      </w:r>
    </w:p>
    <w:p w14:paraId="1FBE8F58" w14:textId="77777777" w:rsidR="00917D6E" w:rsidRPr="00D73672" w:rsidRDefault="00917D6E" w:rsidP="00D73672">
      <w:pPr>
        <w:pStyle w:val="Default"/>
        <w:spacing w:after="23" w:line="276" w:lineRule="auto"/>
        <w:jc w:val="both"/>
        <w:rPr>
          <w:rFonts w:ascii="Georgia" w:eastAsia="Calibri" w:hAnsi="Georgia" w:cs="Calibri"/>
        </w:rPr>
      </w:pPr>
    </w:p>
    <w:p w14:paraId="694A0855" w14:textId="61E49F63" w:rsidR="00917D6E" w:rsidRPr="00D73672" w:rsidRDefault="00917D6E" w:rsidP="00D73672">
      <w:pPr>
        <w:pStyle w:val="Default"/>
        <w:spacing w:after="23" w:line="276" w:lineRule="auto"/>
        <w:jc w:val="both"/>
        <w:rPr>
          <w:rFonts w:ascii="Georgia" w:eastAsia="Calibri" w:hAnsi="Georgia" w:cs="Calibri"/>
        </w:rPr>
      </w:pPr>
      <w:r w:rsidRPr="00D73672">
        <w:rPr>
          <w:rFonts w:ascii="Georgia" w:eastAsia="Calibri" w:hAnsi="Georgia" w:cs="Calibri"/>
        </w:rPr>
        <w:t xml:space="preserve">The Czech Republic welcomes implementation </w:t>
      </w:r>
      <w:r w:rsidR="009131DC">
        <w:rPr>
          <w:rFonts w:ascii="Georgia" w:eastAsia="Calibri" w:hAnsi="Georgia" w:cs="Calibri"/>
        </w:rPr>
        <w:t>of its recommendations from the </w:t>
      </w:r>
      <w:r w:rsidRPr="00D73672">
        <w:rPr>
          <w:rFonts w:ascii="Georgia" w:eastAsia="Calibri" w:hAnsi="Georgia" w:cs="Calibri"/>
        </w:rPr>
        <w:t xml:space="preserve">previous UPR cycle, especially in the area of </w:t>
      </w:r>
      <w:r w:rsidR="008269E2" w:rsidRPr="00D73672">
        <w:rPr>
          <w:rFonts w:ascii="Georgia" w:eastAsia="Calibri" w:hAnsi="Georgia" w:cs="Calibri"/>
        </w:rPr>
        <w:t xml:space="preserve">combatting </w:t>
      </w:r>
      <w:r w:rsidRPr="00D73672">
        <w:rPr>
          <w:rFonts w:ascii="Georgia" w:eastAsia="Calibri" w:hAnsi="Georgia" w:cs="Calibri"/>
        </w:rPr>
        <w:t xml:space="preserve">torture and </w:t>
      </w:r>
      <w:r w:rsidR="008269E2" w:rsidRPr="00D73672">
        <w:rPr>
          <w:rFonts w:ascii="Georgia" w:eastAsia="Calibri" w:hAnsi="Georgia" w:cs="Calibri"/>
        </w:rPr>
        <w:t xml:space="preserve">promoting </w:t>
      </w:r>
      <w:r w:rsidRPr="00D73672">
        <w:rPr>
          <w:rFonts w:ascii="Georgia" w:eastAsia="Calibri" w:hAnsi="Georgia" w:cs="Calibri"/>
        </w:rPr>
        <w:t xml:space="preserve">freedom of expression. However, other recommendations remain to be implemented. To further improve the situation in respective areas, the Czech Republic makes the following </w:t>
      </w:r>
      <w:r w:rsidRPr="00D73672">
        <w:rPr>
          <w:rFonts w:ascii="Georgia" w:eastAsia="Calibri" w:hAnsi="Georgia" w:cs="Calibri"/>
          <w:b/>
        </w:rPr>
        <w:t>recommendations</w:t>
      </w:r>
      <w:r w:rsidRPr="00D73672">
        <w:rPr>
          <w:rFonts w:ascii="Georgia" w:eastAsia="Calibri" w:hAnsi="Georgia" w:cs="Calibri"/>
        </w:rPr>
        <w:t xml:space="preserve"> to the Government of Rwanda:</w:t>
      </w:r>
    </w:p>
    <w:p w14:paraId="5D2A0837" w14:textId="77777777" w:rsidR="00093C14" w:rsidRPr="00D73672" w:rsidRDefault="00093C14" w:rsidP="00D73672">
      <w:pPr>
        <w:pStyle w:val="Default"/>
        <w:spacing w:after="23" w:line="276" w:lineRule="auto"/>
        <w:jc w:val="both"/>
        <w:rPr>
          <w:rFonts w:ascii="Georgia" w:eastAsia="Calibri" w:hAnsi="Georgia" w:cs="Calibri"/>
        </w:rPr>
      </w:pPr>
    </w:p>
    <w:p w14:paraId="0E271596" w14:textId="6D799988" w:rsidR="00312821" w:rsidRDefault="00531E08" w:rsidP="00D73672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Georgia" w:eastAsia="Calibri" w:hAnsi="Georgia" w:cs="Calibri"/>
        </w:rPr>
      </w:pPr>
      <w:r w:rsidRPr="00D73672">
        <w:rPr>
          <w:rFonts w:ascii="Georgia" w:eastAsia="Calibri" w:hAnsi="Georgia" w:cs="Calibri"/>
        </w:rPr>
        <w:t xml:space="preserve">The Czech Republic welcomes the </w:t>
      </w:r>
      <w:r w:rsidR="00312821" w:rsidRPr="00D73672">
        <w:rPr>
          <w:rFonts w:ascii="Georgia" w:eastAsia="Calibri" w:hAnsi="Georgia" w:cs="Calibri"/>
        </w:rPr>
        <w:t>establishm</w:t>
      </w:r>
      <w:r w:rsidR="00093C14" w:rsidRPr="00D73672">
        <w:rPr>
          <w:rFonts w:ascii="Georgia" w:eastAsia="Calibri" w:hAnsi="Georgia" w:cs="Calibri"/>
        </w:rPr>
        <w:t>e</w:t>
      </w:r>
      <w:r w:rsidR="00312821" w:rsidRPr="00D73672">
        <w:rPr>
          <w:rFonts w:ascii="Georgia" w:eastAsia="Calibri" w:hAnsi="Georgia" w:cs="Calibri"/>
        </w:rPr>
        <w:t xml:space="preserve">nt of the National Preventive Mechanism in accordance with the Optional Protocol to the Convention against Torture to monitor detention places. We </w:t>
      </w:r>
      <w:r w:rsidR="00312821" w:rsidRPr="00D73672">
        <w:rPr>
          <w:rFonts w:ascii="Georgia" w:eastAsia="Calibri" w:hAnsi="Georgia" w:cs="Calibri"/>
          <w:b/>
        </w:rPr>
        <w:t>recommend</w:t>
      </w:r>
      <w:r w:rsidR="00312821" w:rsidRPr="00D73672">
        <w:rPr>
          <w:rFonts w:ascii="Georgia" w:eastAsia="Calibri" w:hAnsi="Georgia" w:cs="Calibri"/>
        </w:rPr>
        <w:t xml:space="preserve"> </w:t>
      </w:r>
      <w:r w:rsidR="00093C14" w:rsidRPr="00D73672">
        <w:rPr>
          <w:rFonts w:ascii="Georgia" w:eastAsia="Calibri" w:hAnsi="Georgia" w:cs="Calibri"/>
        </w:rPr>
        <w:t>publishing</w:t>
      </w:r>
      <w:r w:rsidR="00312821" w:rsidRPr="00D73672">
        <w:rPr>
          <w:rFonts w:ascii="Georgia" w:eastAsia="Calibri" w:hAnsi="Georgia" w:cs="Calibri"/>
        </w:rPr>
        <w:t xml:space="preserve"> </w:t>
      </w:r>
      <w:r w:rsidR="00093C14" w:rsidRPr="00D73672">
        <w:rPr>
          <w:rFonts w:ascii="Georgia" w:eastAsia="Calibri" w:hAnsi="Georgia" w:cs="Calibri"/>
        </w:rPr>
        <w:t xml:space="preserve">the </w:t>
      </w:r>
      <w:r w:rsidR="00312821" w:rsidRPr="00D73672">
        <w:rPr>
          <w:rFonts w:ascii="Georgia" w:eastAsia="Calibri" w:hAnsi="Georgia" w:cs="Calibri"/>
        </w:rPr>
        <w:t>annual reports of the NPM as required under the NPM guidelines</w:t>
      </w:r>
      <w:r w:rsidR="009131DC">
        <w:rPr>
          <w:rFonts w:ascii="Georgia" w:eastAsia="Calibri" w:hAnsi="Georgia" w:cs="Calibri"/>
        </w:rPr>
        <w:t xml:space="preserve"> in order to </w:t>
      </w:r>
      <w:r w:rsidR="005214CA" w:rsidRPr="00D73672">
        <w:rPr>
          <w:rFonts w:ascii="Georgia" w:eastAsia="Calibri" w:hAnsi="Georgia" w:cs="Calibri"/>
        </w:rPr>
        <w:t>improve transparency of the NPM’s work</w:t>
      </w:r>
      <w:r w:rsidR="00312821" w:rsidRPr="00D73672">
        <w:rPr>
          <w:rFonts w:ascii="Georgia" w:eastAsia="Calibri" w:hAnsi="Georgia" w:cs="Calibri"/>
        </w:rPr>
        <w:t>.</w:t>
      </w:r>
    </w:p>
    <w:p w14:paraId="4C8DA77F" w14:textId="77777777" w:rsidR="009131DC" w:rsidRDefault="009131DC" w:rsidP="009131DC">
      <w:pPr>
        <w:pStyle w:val="Default"/>
        <w:spacing w:after="23" w:line="276" w:lineRule="auto"/>
        <w:ind w:left="720"/>
        <w:jc w:val="both"/>
        <w:rPr>
          <w:rFonts w:ascii="Georgia" w:eastAsia="Calibri" w:hAnsi="Georgia" w:cs="Calibri"/>
        </w:rPr>
      </w:pPr>
    </w:p>
    <w:p w14:paraId="4FD3609B" w14:textId="715F8ACD" w:rsidR="00312821" w:rsidRDefault="00312821" w:rsidP="00D73672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Georgia" w:eastAsia="Calibri" w:hAnsi="Georgia" w:cs="Calibri"/>
        </w:rPr>
      </w:pPr>
      <w:r w:rsidRPr="00D73672">
        <w:rPr>
          <w:rFonts w:ascii="Georgia" w:eastAsia="Calibri" w:hAnsi="Georgia" w:cs="Calibri"/>
        </w:rPr>
        <w:t>The Czech Republic further welcomes steps towards decriminalising defamation of national leaders and persons in charge of public service, including the Presi</w:t>
      </w:r>
      <w:r w:rsidR="003F1747" w:rsidRPr="00D73672">
        <w:rPr>
          <w:rFonts w:ascii="Georgia" w:eastAsia="Calibri" w:hAnsi="Georgia" w:cs="Calibri"/>
        </w:rPr>
        <w:t>dent of the Republic. I</w:t>
      </w:r>
      <w:r w:rsidRPr="00D73672">
        <w:rPr>
          <w:rFonts w:ascii="Georgia" w:eastAsia="Calibri" w:hAnsi="Georgia" w:cs="Calibri"/>
        </w:rPr>
        <w:t>n</w:t>
      </w:r>
      <w:r w:rsidR="005459BE" w:rsidRPr="00D73672">
        <w:rPr>
          <w:rFonts w:ascii="Georgia" w:eastAsia="Calibri" w:hAnsi="Georgia" w:cs="Calibri"/>
        </w:rPr>
        <w:t xml:space="preserve"> line with our previous recomme</w:t>
      </w:r>
      <w:r w:rsidRPr="00D73672">
        <w:rPr>
          <w:rFonts w:ascii="Georgia" w:eastAsia="Calibri" w:hAnsi="Georgia" w:cs="Calibri"/>
        </w:rPr>
        <w:t xml:space="preserve">ndation, we once again </w:t>
      </w:r>
      <w:r w:rsidRPr="00D73672">
        <w:rPr>
          <w:rFonts w:ascii="Georgia" w:eastAsia="Calibri" w:hAnsi="Georgia" w:cs="Calibri"/>
          <w:b/>
        </w:rPr>
        <w:t>recommend</w:t>
      </w:r>
      <w:r w:rsidRPr="00D73672">
        <w:rPr>
          <w:rFonts w:ascii="Georgia" w:eastAsia="Calibri" w:hAnsi="Georgia" w:cs="Calibri"/>
        </w:rPr>
        <w:t xml:space="preserve"> to strengthen media pluralism</w:t>
      </w:r>
      <w:r w:rsidR="00093C14" w:rsidRPr="00D73672">
        <w:rPr>
          <w:rFonts w:ascii="Georgia" w:eastAsia="Calibri" w:hAnsi="Georgia" w:cs="Calibri"/>
        </w:rPr>
        <w:t xml:space="preserve"> and </w:t>
      </w:r>
      <w:r w:rsidRPr="00D73672">
        <w:rPr>
          <w:rFonts w:ascii="Georgia" w:eastAsia="Calibri" w:hAnsi="Georgia" w:cs="Calibri"/>
        </w:rPr>
        <w:t>the safety of journal</w:t>
      </w:r>
      <w:r w:rsidR="00093C14" w:rsidRPr="00D73672">
        <w:rPr>
          <w:rFonts w:ascii="Georgia" w:eastAsia="Calibri" w:hAnsi="Georgia" w:cs="Calibri"/>
        </w:rPr>
        <w:t>ists and human rights defenders</w:t>
      </w:r>
      <w:r w:rsidR="00E806E4" w:rsidRPr="00D73672">
        <w:rPr>
          <w:rFonts w:ascii="Georgia" w:eastAsia="Calibri" w:hAnsi="Georgia" w:cs="Calibri"/>
        </w:rPr>
        <w:t xml:space="preserve"> by amending the respective legislation to international </w:t>
      </w:r>
      <w:r w:rsidR="000F7D53" w:rsidRPr="00D73672">
        <w:rPr>
          <w:rFonts w:ascii="Georgia" w:eastAsia="Calibri" w:hAnsi="Georgia" w:cs="Calibri"/>
        </w:rPr>
        <w:t xml:space="preserve">democratic </w:t>
      </w:r>
      <w:r w:rsidR="00E806E4" w:rsidRPr="00D73672">
        <w:rPr>
          <w:rFonts w:ascii="Georgia" w:eastAsia="Calibri" w:hAnsi="Georgia" w:cs="Calibri"/>
        </w:rPr>
        <w:t>standards</w:t>
      </w:r>
      <w:r w:rsidR="00093C14" w:rsidRPr="00D73672">
        <w:rPr>
          <w:rFonts w:ascii="Georgia" w:eastAsia="Calibri" w:hAnsi="Georgia" w:cs="Calibri"/>
        </w:rPr>
        <w:t>.</w:t>
      </w:r>
    </w:p>
    <w:p w14:paraId="777AD068" w14:textId="77777777" w:rsidR="009131DC" w:rsidRDefault="009131DC" w:rsidP="009131DC">
      <w:pPr>
        <w:pStyle w:val="Odstavecseseznamem"/>
        <w:rPr>
          <w:rFonts w:ascii="Georgia" w:eastAsia="Calibri" w:hAnsi="Georgia" w:cs="Calibri"/>
        </w:rPr>
      </w:pPr>
    </w:p>
    <w:p w14:paraId="37889022" w14:textId="08451622" w:rsidR="00093C14" w:rsidRDefault="00E806E4" w:rsidP="00D73672">
      <w:pPr>
        <w:pStyle w:val="Default"/>
        <w:numPr>
          <w:ilvl w:val="0"/>
          <w:numId w:val="4"/>
        </w:numPr>
        <w:spacing w:after="23" w:line="276" w:lineRule="auto"/>
        <w:jc w:val="both"/>
        <w:rPr>
          <w:rFonts w:ascii="Georgia" w:eastAsia="Calibri" w:hAnsi="Georgia" w:cs="Calibri"/>
        </w:rPr>
      </w:pPr>
      <w:r w:rsidRPr="00D73672">
        <w:rPr>
          <w:rFonts w:ascii="Georgia" w:eastAsia="Calibri" w:hAnsi="Georgia" w:cs="Calibri"/>
        </w:rPr>
        <w:t>While appreciating the efforts by the Government of Rwanda on the national level, t</w:t>
      </w:r>
      <w:r w:rsidR="00093C14" w:rsidRPr="00D73672">
        <w:rPr>
          <w:rFonts w:ascii="Georgia" w:eastAsia="Calibri" w:hAnsi="Georgia" w:cs="Calibri"/>
        </w:rPr>
        <w:t xml:space="preserve">he Czech Republic </w:t>
      </w:r>
      <w:r w:rsidRPr="00D73672">
        <w:rPr>
          <w:rFonts w:ascii="Georgia" w:eastAsia="Calibri" w:hAnsi="Georgia" w:cs="Calibri"/>
        </w:rPr>
        <w:t xml:space="preserve">still </w:t>
      </w:r>
      <w:r w:rsidR="00093C14" w:rsidRPr="00D73672">
        <w:rPr>
          <w:rFonts w:ascii="Georgia" w:eastAsia="Calibri" w:hAnsi="Georgia" w:cs="Calibri"/>
          <w:b/>
        </w:rPr>
        <w:t>recommends</w:t>
      </w:r>
      <w:r w:rsidR="00093C14" w:rsidRPr="00D73672">
        <w:rPr>
          <w:rFonts w:ascii="Georgia" w:eastAsia="Calibri" w:hAnsi="Georgia" w:cs="Calibri"/>
        </w:rPr>
        <w:t xml:space="preserve"> </w:t>
      </w:r>
      <w:r w:rsidRPr="00D73672">
        <w:rPr>
          <w:rFonts w:ascii="Georgia" w:eastAsia="Calibri" w:hAnsi="Georgia" w:cs="Calibri"/>
        </w:rPr>
        <w:t>accession</w:t>
      </w:r>
      <w:r w:rsidR="00093C14" w:rsidRPr="00D73672">
        <w:rPr>
          <w:rFonts w:ascii="Georgia" w:eastAsia="Calibri" w:hAnsi="Georgia" w:cs="Calibri"/>
        </w:rPr>
        <w:t xml:space="preserve"> </w:t>
      </w:r>
      <w:r w:rsidRPr="00D73672">
        <w:rPr>
          <w:rFonts w:ascii="Georgia" w:eastAsia="Calibri" w:hAnsi="Georgia" w:cs="Calibri"/>
        </w:rPr>
        <w:t xml:space="preserve">to </w:t>
      </w:r>
      <w:r w:rsidR="00093C14" w:rsidRPr="00D73672">
        <w:rPr>
          <w:rFonts w:ascii="Georgia" w:eastAsia="Calibri" w:hAnsi="Georgia" w:cs="Calibri"/>
        </w:rPr>
        <w:t>the International Convention for the Protection of All Perso</w:t>
      </w:r>
      <w:r w:rsidR="005236C7">
        <w:rPr>
          <w:rFonts w:ascii="Georgia" w:eastAsia="Calibri" w:hAnsi="Georgia" w:cs="Calibri"/>
        </w:rPr>
        <w:t>ns f</w:t>
      </w:r>
      <w:r w:rsidR="009131DC">
        <w:rPr>
          <w:rFonts w:ascii="Georgia" w:eastAsia="Calibri" w:hAnsi="Georgia" w:cs="Calibri"/>
        </w:rPr>
        <w:t>rom Enforced Disappearances, as </w:t>
      </w:r>
      <w:bookmarkStart w:id="0" w:name="_GoBack"/>
      <w:bookmarkEnd w:id="0"/>
      <w:r w:rsidR="005236C7">
        <w:rPr>
          <w:rFonts w:ascii="Georgia" w:eastAsia="Calibri" w:hAnsi="Georgia" w:cs="Calibri"/>
        </w:rPr>
        <w:t>a remaining part of the core international human rights treaties.</w:t>
      </w:r>
      <w:r w:rsidR="00093C14" w:rsidRPr="00D73672">
        <w:rPr>
          <w:rFonts w:ascii="Georgia" w:eastAsia="Calibri" w:hAnsi="Georgia" w:cs="Calibri"/>
        </w:rPr>
        <w:t xml:space="preserve"> </w:t>
      </w:r>
    </w:p>
    <w:p w14:paraId="11BB305C" w14:textId="77777777" w:rsidR="00D73672" w:rsidRDefault="00D73672" w:rsidP="00D73672">
      <w:pPr>
        <w:pStyle w:val="Default"/>
        <w:spacing w:after="23" w:line="276" w:lineRule="auto"/>
        <w:jc w:val="both"/>
        <w:rPr>
          <w:rFonts w:ascii="Georgia" w:eastAsia="Calibri" w:hAnsi="Georgia" w:cs="Calibri"/>
        </w:rPr>
      </w:pPr>
    </w:p>
    <w:p w14:paraId="553AF810" w14:textId="524B51F5" w:rsidR="00D73672" w:rsidRPr="00D73672" w:rsidRDefault="00D73672" w:rsidP="00D73672">
      <w:pPr>
        <w:pStyle w:val="Default"/>
        <w:spacing w:after="23" w:line="276" w:lineRule="auto"/>
        <w:jc w:val="both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Thank you.</w:t>
      </w:r>
    </w:p>
    <w:sectPr w:rsidR="00D73672" w:rsidRPr="00D7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9A3"/>
    <w:multiLevelType w:val="hybridMultilevel"/>
    <w:tmpl w:val="17E06A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147D"/>
    <w:multiLevelType w:val="hybridMultilevel"/>
    <w:tmpl w:val="42AA03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8E2"/>
    <w:multiLevelType w:val="hybridMultilevel"/>
    <w:tmpl w:val="8A2E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3E57"/>
    <w:multiLevelType w:val="hybridMultilevel"/>
    <w:tmpl w:val="43D49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8"/>
    <w:rsid w:val="00093C14"/>
    <w:rsid w:val="000F7D53"/>
    <w:rsid w:val="00213504"/>
    <w:rsid w:val="002C17E9"/>
    <w:rsid w:val="002F1A15"/>
    <w:rsid w:val="00312821"/>
    <w:rsid w:val="003F1747"/>
    <w:rsid w:val="004502C9"/>
    <w:rsid w:val="005214CA"/>
    <w:rsid w:val="005236C7"/>
    <w:rsid w:val="00531E08"/>
    <w:rsid w:val="005459BE"/>
    <w:rsid w:val="005D3D5B"/>
    <w:rsid w:val="007B38EA"/>
    <w:rsid w:val="007B7EA2"/>
    <w:rsid w:val="007F4C66"/>
    <w:rsid w:val="008212EF"/>
    <w:rsid w:val="008269E2"/>
    <w:rsid w:val="00847A2E"/>
    <w:rsid w:val="008775FF"/>
    <w:rsid w:val="00882628"/>
    <w:rsid w:val="00884924"/>
    <w:rsid w:val="008B5259"/>
    <w:rsid w:val="008C6AEC"/>
    <w:rsid w:val="009131DC"/>
    <w:rsid w:val="00917D6E"/>
    <w:rsid w:val="009B19DB"/>
    <w:rsid w:val="00A843E1"/>
    <w:rsid w:val="00BD62BD"/>
    <w:rsid w:val="00C460F4"/>
    <w:rsid w:val="00CA362E"/>
    <w:rsid w:val="00CD57E2"/>
    <w:rsid w:val="00D73672"/>
    <w:rsid w:val="00DA2DC1"/>
    <w:rsid w:val="00E806E4"/>
    <w:rsid w:val="00EF14F9"/>
    <w:rsid w:val="00F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B3A8"/>
  <w15:docId w15:val="{19B64CAF-8DF0-439B-B0FB-DA96626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2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3128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2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9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9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9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9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9C247-B5BB-42AC-B4DE-97E986FD0EA1}"/>
</file>

<file path=customXml/itemProps2.xml><?xml version="1.0" encoding="utf-8"?>
<ds:datastoreItem xmlns:ds="http://schemas.openxmlformats.org/officeDocument/2006/customXml" ds:itemID="{FEF3C33D-3A56-4400-AE73-F5EDC29ED151}"/>
</file>

<file path=customXml/itemProps3.xml><?xml version="1.0" encoding="utf-8"?>
<ds:datastoreItem xmlns:ds="http://schemas.openxmlformats.org/officeDocument/2006/customXml" ds:itemID="{157726F6-ED1E-4237-BE54-72DA9AB62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Olivová</dc:creator>
  <cp:keywords/>
  <dc:description/>
  <cp:lastModifiedBy>MZV</cp:lastModifiedBy>
  <cp:revision>2</cp:revision>
  <dcterms:created xsi:type="dcterms:W3CDTF">2021-01-21T07:24:00Z</dcterms:created>
  <dcterms:modified xsi:type="dcterms:W3CDTF">2021-01-21T07:24:00Z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