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1" w:rsidRPr="00842656" w:rsidRDefault="00695641" w:rsidP="00695641">
      <w:pPr>
        <w:contextualSpacing/>
        <w:jc w:val="center"/>
        <w:rPr>
          <w:rFonts w:ascii="Montserrat" w:hAnsi="Montserrat" w:cs="Arial"/>
        </w:rPr>
      </w:pPr>
      <w:r w:rsidRPr="00842656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67369B32" wp14:editId="34ECB2FE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3F5" w:rsidRPr="00842656" w:rsidRDefault="005073F5" w:rsidP="00695641">
      <w:pPr>
        <w:contextualSpacing/>
        <w:jc w:val="center"/>
        <w:rPr>
          <w:rFonts w:ascii="Montserrat" w:hAnsi="Montserrat" w:cs="Arial"/>
          <w:b/>
        </w:rPr>
      </w:pPr>
    </w:p>
    <w:p w:rsidR="005073F5" w:rsidRPr="00842656" w:rsidRDefault="00695641" w:rsidP="005073F5">
      <w:pPr>
        <w:contextualSpacing/>
        <w:jc w:val="center"/>
        <w:rPr>
          <w:rFonts w:ascii="Arial" w:hAnsi="Arial" w:cs="Arial"/>
          <w:b/>
        </w:rPr>
      </w:pPr>
      <w:r w:rsidRPr="00842656">
        <w:rPr>
          <w:rFonts w:ascii="Arial" w:hAnsi="Arial" w:cs="Arial"/>
          <w:b/>
        </w:rPr>
        <w:t>Intervención de la Delegación de México en el diálogo con Santa Lucía</w:t>
      </w:r>
    </w:p>
    <w:p w:rsidR="005073F5" w:rsidRPr="00842656" w:rsidRDefault="005073F5" w:rsidP="005073F5">
      <w:pPr>
        <w:contextualSpacing/>
        <w:jc w:val="center"/>
        <w:rPr>
          <w:rFonts w:ascii="Arial" w:hAnsi="Arial" w:cs="Arial"/>
          <w:b/>
        </w:rPr>
      </w:pPr>
      <w:r w:rsidRPr="00842656">
        <w:rPr>
          <w:rFonts w:ascii="Arial" w:hAnsi="Arial" w:cs="Arial"/>
          <w:b/>
        </w:rPr>
        <w:t xml:space="preserve">37º período de sesiones Mecanismo de Examen Periódico Universal  </w:t>
      </w:r>
    </w:p>
    <w:p w:rsidR="005073F5" w:rsidRPr="00842656" w:rsidRDefault="005073F5" w:rsidP="005073F5">
      <w:pPr>
        <w:jc w:val="center"/>
        <w:rPr>
          <w:rFonts w:ascii="Arial" w:hAnsi="Arial" w:cs="Arial"/>
        </w:rPr>
      </w:pPr>
    </w:p>
    <w:p w:rsidR="005073F5" w:rsidRPr="00842656" w:rsidRDefault="005073F5" w:rsidP="005073F5">
      <w:pPr>
        <w:jc w:val="center"/>
        <w:rPr>
          <w:rFonts w:ascii="Arial" w:hAnsi="Arial" w:cs="Arial"/>
        </w:rPr>
      </w:pPr>
      <w:r w:rsidRPr="00842656">
        <w:rPr>
          <w:rFonts w:ascii="Arial" w:hAnsi="Arial" w:cs="Arial"/>
        </w:rPr>
        <w:t xml:space="preserve">Ginebra, </w:t>
      </w:r>
      <w:r w:rsidR="00174567" w:rsidRPr="00842656">
        <w:rPr>
          <w:rFonts w:ascii="Arial" w:hAnsi="Arial" w:cs="Arial"/>
        </w:rPr>
        <w:t>20</w:t>
      </w:r>
      <w:r w:rsidRPr="00842656">
        <w:rPr>
          <w:rFonts w:ascii="Arial" w:hAnsi="Arial" w:cs="Arial"/>
        </w:rPr>
        <w:t xml:space="preserve"> de enero de 2021 </w:t>
      </w:r>
    </w:p>
    <w:p w:rsidR="005073F5" w:rsidRPr="00842656" w:rsidRDefault="005073F5" w:rsidP="005073F5">
      <w:pPr>
        <w:jc w:val="center"/>
        <w:rPr>
          <w:rFonts w:ascii="Arial" w:hAnsi="Arial" w:cs="Arial"/>
        </w:rPr>
      </w:pPr>
      <w:r w:rsidRPr="00842656">
        <w:rPr>
          <w:rFonts w:ascii="Arial" w:hAnsi="Arial" w:cs="Arial"/>
        </w:rPr>
        <w:t xml:space="preserve">Tiempo:  </w:t>
      </w:r>
      <w:r w:rsidR="001C63A8">
        <w:rPr>
          <w:rFonts w:ascii="Arial" w:hAnsi="Arial" w:cs="Arial"/>
        </w:rPr>
        <w:t xml:space="preserve">1 min 50 </w:t>
      </w:r>
      <w:proofErr w:type="spellStart"/>
      <w:r w:rsidR="001C63A8">
        <w:rPr>
          <w:rFonts w:ascii="Arial" w:hAnsi="Arial" w:cs="Arial"/>
        </w:rPr>
        <w:t>seg</w:t>
      </w:r>
      <w:proofErr w:type="spellEnd"/>
      <w:r w:rsidRPr="00842656">
        <w:rPr>
          <w:rFonts w:ascii="Arial" w:hAnsi="Arial" w:cs="Arial"/>
        </w:rPr>
        <w:t xml:space="preserve"> – </w:t>
      </w:r>
      <w:r w:rsidR="003B0083">
        <w:rPr>
          <w:rFonts w:ascii="Arial" w:hAnsi="Arial" w:cs="Arial"/>
        </w:rPr>
        <w:t>226</w:t>
      </w:r>
      <w:r w:rsidRPr="00842656">
        <w:rPr>
          <w:rFonts w:ascii="Arial" w:hAnsi="Arial" w:cs="Arial"/>
        </w:rPr>
        <w:t xml:space="preserve"> palabras</w:t>
      </w:r>
      <w:r w:rsidR="003B0083">
        <w:rPr>
          <w:rFonts w:ascii="Arial" w:hAnsi="Arial" w:cs="Arial"/>
        </w:rPr>
        <w:t>. Orador no.34</w:t>
      </w:r>
    </w:p>
    <w:p w:rsidR="00695641" w:rsidRPr="001C63A8" w:rsidRDefault="00695641" w:rsidP="00695641">
      <w:pPr>
        <w:contextualSpacing/>
        <w:jc w:val="right"/>
        <w:rPr>
          <w:rFonts w:ascii="Arial" w:hAnsi="Arial" w:cs="Arial"/>
        </w:rPr>
      </w:pPr>
    </w:p>
    <w:p w:rsidR="00695641" w:rsidRPr="001C63A8" w:rsidRDefault="00695641" w:rsidP="00695641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</w:p>
    <w:p w:rsidR="00695641" w:rsidRPr="001C63A8" w:rsidRDefault="00695641" w:rsidP="00695641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  <w:r w:rsidRPr="001C63A8">
        <w:rPr>
          <w:rFonts w:ascii="Arial" w:eastAsia="Arial Unicode MS" w:hAnsi="Arial" w:cs="Arial"/>
          <w:u w:color="000000"/>
          <w:bdr w:val="nil"/>
        </w:rPr>
        <w:t>Gracias señor</w:t>
      </w:r>
      <w:r w:rsidR="005073F5" w:rsidRPr="001C63A8">
        <w:rPr>
          <w:rFonts w:ascii="Arial" w:eastAsia="Arial Unicode MS" w:hAnsi="Arial" w:cs="Arial"/>
          <w:u w:color="000000"/>
          <w:bdr w:val="nil"/>
        </w:rPr>
        <w:t>(a) Presidente/</w:t>
      </w:r>
      <w:r w:rsidR="001C63A8" w:rsidRPr="001C63A8">
        <w:rPr>
          <w:rFonts w:ascii="Arial" w:eastAsia="Arial Unicode MS" w:hAnsi="Arial" w:cs="Arial"/>
          <w:u w:color="000000"/>
          <w:bdr w:val="nil"/>
        </w:rPr>
        <w:t xml:space="preserve">a </w:t>
      </w:r>
      <w:r w:rsidR="005073F5" w:rsidRPr="001C63A8">
        <w:rPr>
          <w:rFonts w:ascii="Arial" w:eastAsia="Arial Unicode MS" w:hAnsi="Arial" w:cs="Arial"/>
          <w:u w:color="000000"/>
          <w:bdr w:val="nil"/>
        </w:rPr>
        <w:t>Vicepresidente(a),</w:t>
      </w:r>
    </w:p>
    <w:p w:rsidR="00695641" w:rsidRPr="001C63A8" w:rsidRDefault="00695641" w:rsidP="00695641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95641" w:rsidRPr="001C63A8" w:rsidRDefault="00695641" w:rsidP="00442DE7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C63A8">
        <w:rPr>
          <w:rFonts w:ascii="Arial" w:hAnsi="Arial" w:cs="Arial"/>
          <w:sz w:val="24"/>
          <w:szCs w:val="24"/>
        </w:rPr>
        <w:t>Agradecemos a la delegación de Santa Lucía la presentación de su informe</w:t>
      </w:r>
      <w:r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DE37B2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Reconocemos</w:t>
      </w:r>
      <w:r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E37B2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="00E82C28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42AE9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suspensión</w:t>
      </w:r>
      <w:r w:rsidR="00E82C28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castigos corporales en las escuelas</w:t>
      </w:r>
      <w:r w:rsidR="00E42AE9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 instamos al gobierno armonizar el marco normativo para </w:t>
      </w:r>
      <w:r w:rsidR="001C63A8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su co</w:t>
      </w:r>
      <w:r w:rsidR="00E42AE9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mpleta </w:t>
      </w:r>
      <w:r w:rsid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eliminación</w:t>
      </w:r>
      <w:r w:rsidR="00DE37B2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Igualmente</w:t>
      </w:r>
      <w:r w:rsidR="00E52A96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E37B2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celebramos la</w:t>
      </w:r>
      <w:r w:rsidR="008B7AD3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ratifica</w:t>
      </w:r>
      <w:r w:rsidR="00842656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ción de</w:t>
      </w:r>
      <w:r w:rsidR="008B7AD3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Convención de las Naciones Unidas sobre los Derechos de las Personas con Discapacidad (CDPD)</w:t>
      </w:r>
      <w:r w:rsidR="001C63A8" w:rsidRPr="001C63A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442DE7" w:rsidRPr="001C63A8" w:rsidRDefault="00442DE7" w:rsidP="00442DE7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95641" w:rsidRPr="001C63A8" w:rsidRDefault="00695641" w:rsidP="00442DE7">
      <w:pPr>
        <w:jc w:val="both"/>
        <w:rPr>
          <w:rFonts w:ascii="Arial" w:eastAsia="Arial Unicode MS" w:hAnsi="Arial" w:cs="Arial"/>
          <w:u w:color="000000"/>
          <w:bdr w:val="nil"/>
        </w:rPr>
      </w:pPr>
      <w:r w:rsidRPr="001C63A8">
        <w:rPr>
          <w:rFonts w:ascii="Arial" w:eastAsia="Arial Unicode MS" w:hAnsi="Arial" w:cs="Arial"/>
          <w:u w:color="000000"/>
          <w:bdr w:val="nil"/>
        </w:rPr>
        <w:t>Con objeto de fortalecer los esfuerzos en materia de derechos humanos, recomendamos:</w:t>
      </w:r>
    </w:p>
    <w:p w:rsidR="009349B0" w:rsidRPr="001C63A8" w:rsidRDefault="009349B0" w:rsidP="00442DE7">
      <w:pPr>
        <w:jc w:val="both"/>
        <w:rPr>
          <w:rFonts w:ascii="Arial" w:eastAsia="Arial Unicode MS" w:hAnsi="Arial" w:cs="Arial"/>
          <w:u w:color="000000"/>
          <w:bdr w:val="nil"/>
        </w:rPr>
      </w:pPr>
    </w:p>
    <w:p w:rsidR="00C652E8" w:rsidRPr="001C63A8" w:rsidRDefault="002E6155" w:rsidP="00C652E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C63A8">
        <w:rPr>
          <w:rFonts w:ascii="Arial" w:hAnsi="Arial" w:cs="Arial"/>
          <w:color w:val="000000"/>
        </w:rPr>
        <w:t xml:space="preserve">Establecer una institución nacional de derechos humanos conforme </w:t>
      </w:r>
      <w:r w:rsidR="00E52A96" w:rsidRPr="001C63A8">
        <w:rPr>
          <w:rFonts w:ascii="Arial" w:hAnsi="Arial" w:cs="Arial"/>
          <w:color w:val="000000"/>
        </w:rPr>
        <w:t>a</w:t>
      </w:r>
      <w:r w:rsidRPr="001C63A8">
        <w:rPr>
          <w:rFonts w:ascii="Arial" w:hAnsi="Arial" w:cs="Arial"/>
          <w:color w:val="000000"/>
        </w:rPr>
        <w:t xml:space="preserve"> los Principios de París</w:t>
      </w:r>
      <w:r w:rsidR="00093C7D" w:rsidRPr="001C63A8">
        <w:rPr>
          <w:rFonts w:ascii="Arial" w:hAnsi="Arial" w:cs="Arial"/>
          <w:color w:val="000000"/>
        </w:rPr>
        <w:t>.</w:t>
      </w:r>
      <w:r w:rsidRPr="001C63A8">
        <w:rPr>
          <w:rStyle w:val="FootnoteReference"/>
          <w:rFonts w:ascii="Arial" w:hAnsi="Arial" w:cs="Arial"/>
          <w:color w:val="000000"/>
        </w:rPr>
        <w:footnoteReference w:id="1"/>
      </w:r>
    </w:p>
    <w:p w:rsidR="00C652E8" w:rsidRPr="001C63A8" w:rsidRDefault="00E52A96" w:rsidP="00C652E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C63A8">
        <w:rPr>
          <w:rFonts w:ascii="Arial" w:hAnsi="Arial" w:cs="Arial"/>
          <w:color w:val="000000"/>
        </w:rPr>
        <w:t>Avanzar en</w:t>
      </w:r>
      <w:r w:rsidR="002E6155" w:rsidRPr="001C63A8">
        <w:rPr>
          <w:rFonts w:ascii="Arial" w:hAnsi="Arial" w:cs="Arial"/>
          <w:color w:val="000000"/>
        </w:rPr>
        <w:t xml:space="preserve"> los esfuerzos para abolir la pena de muerte</w:t>
      </w:r>
      <w:r w:rsidR="00C652E8" w:rsidRPr="001C63A8">
        <w:rPr>
          <w:rFonts w:ascii="Arial" w:hAnsi="Arial" w:cs="Arial"/>
          <w:color w:val="000000"/>
        </w:rPr>
        <w:t xml:space="preserve">, </w:t>
      </w:r>
      <w:r w:rsidR="001C63A8" w:rsidRPr="001C63A8">
        <w:rPr>
          <w:rFonts w:ascii="Arial" w:hAnsi="Arial" w:cs="Arial"/>
          <w:color w:val="000000"/>
        </w:rPr>
        <w:t>incluyendo</w:t>
      </w:r>
      <w:r w:rsidR="00C652E8" w:rsidRPr="001C63A8">
        <w:rPr>
          <w:rFonts w:ascii="Arial" w:hAnsi="Arial" w:cs="Arial"/>
          <w:color w:val="000000"/>
        </w:rPr>
        <w:t xml:space="preserve"> campañas </w:t>
      </w:r>
      <w:r w:rsidR="00C652E8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de </w:t>
      </w:r>
      <w:r w:rsidR="00DC593C" w:rsidRPr="001C63A8">
        <w:rPr>
          <w:rFonts w:ascii="Arial" w:eastAsia="Arial Unicode MS" w:hAnsi="Arial" w:cs="Arial"/>
          <w:u w:color="000000"/>
          <w:bdr w:val="nil"/>
          <w:lang w:eastAsia="en-US"/>
        </w:rPr>
        <w:t>sensibilización</w:t>
      </w:r>
      <w:r w:rsidR="00C652E8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sobre derechos humanos y alternativas a la pena de muerte</w:t>
      </w:r>
      <w:r w:rsidR="002E6155" w:rsidRPr="001C63A8">
        <w:rPr>
          <w:rFonts w:ascii="Arial" w:eastAsia="Arial Unicode MS" w:hAnsi="Arial" w:cs="Arial"/>
          <w:u w:color="000000"/>
          <w:bdr w:val="nil"/>
          <w:lang w:eastAsia="en-US"/>
        </w:rPr>
        <w:t>.</w:t>
      </w:r>
      <w:r w:rsidR="002E6155" w:rsidRPr="001C63A8">
        <w:rPr>
          <w:rFonts w:ascii="Arial" w:eastAsia="Arial Unicode MS" w:hAnsi="Arial" w:cs="Arial"/>
          <w:u w:color="000000"/>
          <w:bdr w:val="nil"/>
          <w:vertAlign w:val="superscript"/>
          <w:lang w:eastAsia="en-US"/>
        </w:rPr>
        <w:footnoteReference w:id="2"/>
      </w:r>
      <w:r w:rsidR="00BC7951" w:rsidRPr="001C63A8">
        <w:rPr>
          <w:rFonts w:ascii="Arial" w:hAnsi="Arial" w:cs="Arial"/>
          <w:color w:val="000000"/>
        </w:rPr>
        <w:t xml:space="preserve"> </w:t>
      </w:r>
    </w:p>
    <w:p w:rsidR="00FB6705" w:rsidRPr="001C63A8" w:rsidRDefault="00E52A96" w:rsidP="00C652E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Despenalizar las relaciones sexuales consentidas entre personas del mismo sexo,</w:t>
      </w:r>
      <w:r w:rsidRPr="001C63A8">
        <w:rPr>
          <w:rStyle w:val="FootnoteReference"/>
          <w:rFonts w:ascii="Arial" w:hAnsi="Arial" w:cs="Arial"/>
        </w:rPr>
        <w:footnoteReference w:id="3"/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y a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>doptar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las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medidas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necesarias 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para 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eliminar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>toda forma de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discriminación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o violencia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contra las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personas</w:t>
      </w:r>
      <w:r w:rsidR="00FB670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LGBTI</w:t>
      </w:r>
      <w:r w:rsidR="00506259" w:rsidRPr="001C63A8">
        <w:rPr>
          <w:rFonts w:ascii="Arial" w:eastAsia="Arial Unicode MS" w:hAnsi="Arial" w:cs="Arial"/>
          <w:u w:color="000000"/>
          <w:bdr w:val="nil"/>
          <w:lang w:eastAsia="en-US"/>
        </w:rPr>
        <w:t>.</w:t>
      </w:r>
      <w:r w:rsidR="00FB6705" w:rsidRPr="001C63A8">
        <w:rPr>
          <w:rStyle w:val="FootnoteReference"/>
          <w:rFonts w:ascii="Arial" w:hAnsi="Arial" w:cs="Arial"/>
        </w:rPr>
        <w:footnoteReference w:id="4"/>
      </w:r>
    </w:p>
    <w:p w:rsidR="00506259" w:rsidRPr="001C63A8" w:rsidRDefault="00506259" w:rsidP="00506259">
      <w:pPr>
        <w:pStyle w:val="NormalWeb"/>
        <w:numPr>
          <w:ilvl w:val="0"/>
          <w:numId w:val="6"/>
        </w:numPr>
        <w:jc w:val="both"/>
        <w:rPr>
          <w:rFonts w:ascii="Arial" w:hAnsi="Arial" w:cs="Arial"/>
        </w:rPr>
      </w:pP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Fijar la edad mínima de consentimiento para con</w:t>
      </w:r>
      <w:r w:rsidR="00842656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traer matrimonio a los 18 </w:t>
      </w:r>
      <w:r w:rsidR="00DC593C" w:rsidRPr="001C63A8">
        <w:rPr>
          <w:rFonts w:ascii="Arial" w:eastAsia="Arial Unicode MS" w:hAnsi="Arial" w:cs="Arial"/>
          <w:u w:color="000000"/>
          <w:bdr w:val="nil"/>
          <w:lang w:eastAsia="en-US"/>
        </w:rPr>
        <w:t>años</w:t>
      </w:r>
      <w:bookmarkStart w:id="0" w:name="_GoBack"/>
      <w:bookmarkEnd w:id="0"/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</w:t>
      </w:r>
      <w:r w:rsidR="003B0083">
        <w:rPr>
          <w:rFonts w:ascii="Arial" w:eastAsia="Arial Unicode MS" w:hAnsi="Arial" w:cs="Arial"/>
          <w:u w:color="000000"/>
          <w:bdr w:val="nil"/>
          <w:lang w:eastAsia="en-US"/>
        </w:rPr>
        <w:t>a fin de</w:t>
      </w:r>
      <w:r w:rsid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avanzar hacia la erradicación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</w:t>
      </w:r>
      <w:r w:rsidR="001C63A8">
        <w:rPr>
          <w:rFonts w:ascii="Arial" w:eastAsia="Arial Unicode MS" w:hAnsi="Arial" w:cs="Arial"/>
          <w:u w:color="000000"/>
          <w:bdr w:val="nil"/>
          <w:lang w:eastAsia="en-US"/>
        </w:rPr>
        <w:t>d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el </w:t>
      </w:r>
      <w:r w:rsidR="00DC593C" w:rsidRPr="001C63A8">
        <w:rPr>
          <w:rFonts w:ascii="Arial" w:eastAsia="Arial Unicode MS" w:hAnsi="Arial" w:cs="Arial"/>
          <w:u w:color="000000"/>
          <w:bdr w:val="nil"/>
          <w:lang w:eastAsia="en-US"/>
        </w:rPr>
        <w:t>matrimonio</w:t>
      </w: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infantil.</w:t>
      </w:r>
      <w:r w:rsidRPr="001C63A8">
        <w:rPr>
          <w:rStyle w:val="FootnoteReference"/>
          <w:rFonts w:ascii="Arial" w:hAnsi="Arial" w:cs="Arial"/>
        </w:rPr>
        <w:footnoteReference w:id="5"/>
      </w:r>
    </w:p>
    <w:p w:rsidR="000A44FF" w:rsidRPr="001C63A8" w:rsidRDefault="00506259" w:rsidP="0084265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Garantizar a todas las personas </w:t>
      </w:r>
      <w:r w:rsidR="000A44FF" w:rsidRPr="001C63A8">
        <w:rPr>
          <w:rFonts w:ascii="Arial" w:eastAsia="Arial Unicode MS" w:hAnsi="Arial" w:cs="Arial"/>
          <w:u w:color="000000"/>
          <w:bdr w:val="nil"/>
          <w:lang w:eastAsia="en-US"/>
        </w:rPr>
        <w:t>acceso a la educación y servicios de salud sexual y reproductiva,</w:t>
      </w:r>
      <w:r w:rsidR="00BB6D4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y </w:t>
      </w:r>
      <w:r w:rsidR="00E52A96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adoptar </w:t>
      </w:r>
      <w:r w:rsidR="000A44FF" w:rsidRPr="001C63A8">
        <w:rPr>
          <w:rFonts w:ascii="Arial" w:eastAsia="Arial Unicode MS" w:hAnsi="Arial" w:cs="Arial"/>
          <w:u w:color="000000"/>
          <w:bdr w:val="nil"/>
          <w:lang w:eastAsia="en-US"/>
        </w:rPr>
        <w:t>una estrategia nacional para</w:t>
      </w:r>
      <w:r w:rsidR="00E52A96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evitar</w:t>
      </w:r>
      <w:r w:rsidR="00BB6D45" w:rsidRPr="001C63A8">
        <w:rPr>
          <w:rFonts w:ascii="Arial" w:eastAsia="Arial Unicode MS" w:hAnsi="Arial" w:cs="Arial"/>
          <w:u w:color="000000"/>
          <w:bdr w:val="nil"/>
          <w:lang w:eastAsia="en-US"/>
        </w:rPr>
        <w:t xml:space="preserve"> los embarazos en la adolescencia</w:t>
      </w:r>
      <w:r w:rsidR="00093C7D" w:rsidRPr="001C63A8">
        <w:rPr>
          <w:rFonts w:ascii="Arial" w:eastAsia="Arial Unicode MS" w:hAnsi="Arial" w:cs="Arial"/>
          <w:u w:color="000000"/>
          <w:bdr w:val="nil"/>
          <w:lang w:eastAsia="en-US"/>
        </w:rPr>
        <w:t>.</w:t>
      </w:r>
      <w:r w:rsidR="00BB6D45" w:rsidRPr="001C63A8">
        <w:rPr>
          <w:rStyle w:val="FootnoteReference"/>
          <w:rFonts w:ascii="Arial" w:hAnsi="Arial" w:cs="Arial"/>
          <w:color w:val="000000"/>
        </w:rPr>
        <w:footnoteReference w:id="6"/>
      </w:r>
    </w:p>
    <w:p w:rsidR="00B76307" w:rsidRPr="001C63A8" w:rsidRDefault="00695641" w:rsidP="00442DE7">
      <w:pPr>
        <w:pStyle w:val="NormalWeb"/>
        <w:jc w:val="both"/>
        <w:rPr>
          <w:rFonts w:ascii="Arial" w:eastAsia="Arial Unicode MS" w:hAnsi="Arial" w:cs="Arial"/>
          <w:bdr w:val="nil"/>
          <w:lang w:eastAsia="en-US"/>
        </w:rPr>
      </w:pPr>
      <w:r w:rsidRPr="001C63A8">
        <w:rPr>
          <w:rFonts w:ascii="Arial" w:hAnsi="Arial" w:cs="Arial"/>
        </w:rPr>
        <w:t xml:space="preserve">Deseamos a </w:t>
      </w:r>
      <w:r w:rsidR="008B7AD3" w:rsidRPr="001C63A8">
        <w:rPr>
          <w:rFonts w:ascii="Arial" w:hAnsi="Arial" w:cs="Arial"/>
        </w:rPr>
        <w:t>Santa Lucía</w:t>
      </w:r>
      <w:r w:rsidRPr="001C63A8">
        <w:rPr>
          <w:rFonts w:ascii="Arial" w:hAnsi="Arial" w:cs="Arial"/>
        </w:rPr>
        <w:t xml:space="preserve"> éxito en este ciclo de examen.</w:t>
      </w:r>
    </w:p>
    <w:p w:rsidR="00C31D74" w:rsidRPr="003B0083" w:rsidRDefault="00695641" w:rsidP="003B0083">
      <w:pPr>
        <w:pStyle w:val="NormalWeb"/>
        <w:jc w:val="both"/>
        <w:rPr>
          <w:rFonts w:ascii="Arial" w:eastAsia="Arial Unicode MS" w:hAnsi="Arial" w:cs="Arial"/>
          <w:bdr w:val="nil"/>
          <w:lang w:val="en-US" w:eastAsia="en-US"/>
        </w:rPr>
      </w:pPr>
      <w:r w:rsidRPr="001C63A8">
        <w:rPr>
          <w:rFonts w:ascii="Arial" w:hAnsi="Arial" w:cs="Arial"/>
          <w:lang w:val="en-US"/>
        </w:rPr>
        <w:t>Gracias.</w:t>
      </w:r>
    </w:p>
    <w:p w:rsidR="00F224E3" w:rsidRPr="00E52A96" w:rsidRDefault="00F224E3" w:rsidP="00C31D74">
      <w:pPr>
        <w:rPr>
          <w:lang w:val="en-US"/>
        </w:rPr>
      </w:pPr>
    </w:p>
    <w:sectPr w:rsidR="00F224E3" w:rsidRPr="00E52A96" w:rsidSect="005073F5">
      <w:pgSz w:w="12240" w:h="15840"/>
      <w:pgMar w:top="7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08" w:rsidRDefault="002A5508" w:rsidP="00695641">
      <w:r>
        <w:separator/>
      </w:r>
    </w:p>
  </w:endnote>
  <w:endnote w:type="continuationSeparator" w:id="0">
    <w:p w:rsidR="002A5508" w:rsidRDefault="002A5508" w:rsidP="0069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08" w:rsidRDefault="002A5508" w:rsidP="00695641">
      <w:r>
        <w:separator/>
      </w:r>
    </w:p>
  </w:footnote>
  <w:footnote w:type="continuationSeparator" w:id="0">
    <w:p w:rsidR="002A5508" w:rsidRDefault="002A5508" w:rsidP="00695641">
      <w:r>
        <w:continuationSeparator/>
      </w:r>
    </w:p>
  </w:footnote>
  <w:footnote w:id="1">
    <w:p w:rsidR="002E6155" w:rsidRPr="002E6155" w:rsidRDefault="002E615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Recomendación de</w:t>
      </w:r>
      <w:r w:rsidR="00BB6D45">
        <w:rPr>
          <w:lang w:val="es-ES"/>
        </w:rPr>
        <w:t xml:space="preserve"> OACNUDH y</w:t>
      </w:r>
      <w:r>
        <w:rPr>
          <w:lang w:val="es-ES"/>
        </w:rPr>
        <w:t xml:space="preserve"> Emba</w:t>
      </w:r>
      <w:r w:rsidR="000A44FF">
        <w:rPr>
          <w:lang w:val="es-ES"/>
        </w:rPr>
        <w:t>m</w:t>
      </w:r>
      <w:r>
        <w:rPr>
          <w:lang w:val="es-ES"/>
        </w:rPr>
        <w:t>ex</w:t>
      </w:r>
      <w:r w:rsidR="00BB6D45">
        <w:rPr>
          <w:lang w:val="es-ES"/>
        </w:rPr>
        <w:t xml:space="preserve"> </w:t>
      </w:r>
      <w:r w:rsidR="000A44FF">
        <w:rPr>
          <w:lang w:val="es-ES"/>
        </w:rPr>
        <w:t>Santa Lucía</w:t>
      </w:r>
    </w:p>
  </w:footnote>
  <w:footnote w:id="2">
    <w:p w:rsidR="002E6155" w:rsidRPr="002E6155" w:rsidRDefault="002E615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Recomendaci</w:t>
      </w:r>
      <w:r w:rsidR="000E1032">
        <w:rPr>
          <w:lang w:val="es-ES"/>
        </w:rPr>
        <w:t>ón</w:t>
      </w:r>
      <w:r>
        <w:rPr>
          <w:lang w:val="es-ES"/>
        </w:rPr>
        <w:t xml:space="preserve"> de México en el ciclo pasado; </w:t>
      </w:r>
      <w:r w:rsidR="00C652E8">
        <w:rPr>
          <w:lang w:val="es-ES"/>
        </w:rPr>
        <w:t xml:space="preserve">OACUDH; </w:t>
      </w:r>
      <w:r w:rsidR="00461E0A">
        <w:rPr>
          <w:lang w:val="es-ES"/>
        </w:rPr>
        <w:t>OSC (JS</w:t>
      </w:r>
      <w:proofErr w:type="gramStart"/>
      <w:r w:rsidR="000B4104">
        <w:rPr>
          <w:lang w:val="es-ES"/>
        </w:rPr>
        <w:t>1</w:t>
      </w:r>
      <w:r w:rsidR="00461E0A">
        <w:rPr>
          <w:lang w:val="es-ES"/>
        </w:rPr>
        <w:t>;</w:t>
      </w:r>
      <w:r w:rsidR="00754298">
        <w:rPr>
          <w:lang w:val="es-ES"/>
        </w:rPr>
        <w:t>Global</w:t>
      </w:r>
      <w:proofErr w:type="gramEnd"/>
      <w:r w:rsidR="00754298">
        <w:rPr>
          <w:lang w:val="es-ES"/>
        </w:rPr>
        <w:t xml:space="preserve"> </w:t>
      </w:r>
      <w:proofErr w:type="spellStart"/>
      <w:r w:rsidR="00754298">
        <w:rPr>
          <w:lang w:val="es-ES"/>
        </w:rPr>
        <w:t>Nonkilling</w:t>
      </w:r>
      <w:proofErr w:type="spellEnd"/>
      <w:r w:rsidR="00754298">
        <w:rPr>
          <w:lang w:val="es-ES"/>
        </w:rPr>
        <w:t>)</w:t>
      </w:r>
    </w:p>
  </w:footnote>
  <w:footnote w:id="3">
    <w:p w:rsidR="00E52A96" w:rsidRPr="00506259" w:rsidRDefault="00E52A96" w:rsidP="00E52A9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06259">
        <w:rPr>
          <w:lang w:val="es-ES"/>
        </w:rPr>
        <w:t xml:space="preserve"> OACNUDH</w:t>
      </w:r>
    </w:p>
  </w:footnote>
  <w:footnote w:id="4">
    <w:p w:rsidR="00FB6705" w:rsidRPr="00506259" w:rsidRDefault="00FB670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06259">
        <w:rPr>
          <w:lang w:val="es-ES"/>
        </w:rPr>
        <w:t xml:space="preserve"> </w:t>
      </w:r>
      <w:r w:rsidR="00B76307" w:rsidRPr="00506259">
        <w:rPr>
          <w:lang w:val="es-ES"/>
        </w:rPr>
        <w:t>OSC (JS2</w:t>
      </w:r>
      <w:r w:rsidR="000A44FF">
        <w:rPr>
          <w:lang w:val="es-ES"/>
        </w:rPr>
        <w:t xml:space="preserve"> y HRW</w:t>
      </w:r>
      <w:proofErr w:type="gramStart"/>
      <w:r w:rsidR="00B76307" w:rsidRPr="00506259">
        <w:rPr>
          <w:lang w:val="es-ES"/>
        </w:rPr>
        <w:t>)</w:t>
      </w:r>
      <w:r w:rsidR="00506259">
        <w:rPr>
          <w:lang w:val="es-ES"/>
        </w:rPr>
        <w:t>,OACNUDH</w:t>
      </w:r>
      <w:proofErr w:type="gramEnd"/>
    </w:p>
  </w:footnote>
  <w:footnote w:id="5">
    <w:p w:rsidR="00506259" w:rsidRPr="00964A70" w:rsidRDefault="00506259" w:rsidP="00506259">
      <w:pPr>
        <w:pStyle w:val="FootnoteText"/>
      </w:pPr>
      <w:r>
        <w:rPr>
          <w:rStyle w:val="FootnoteReference"/>
        </w:rPr>
        <w:footnoteRef/>
      </w:r>
      <w:r>
        <w:t xml:space="preserve"> OACNUDH</w:t>
      </w:r>
    </w:p>
  </w:footnote>
  <w:footnote w:id="6">
    <w:p w:rsidR="00BB6D45" w:rsidRPr="00506259" w:rsidRDefault="00BB6D4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06259">
        <w:rPr>
          <w:lang w:val="es-ES"/>
        </w:rPr>
        <w:t xml:space="preserve"> OACNUDH</w:t>
      </w:r>
      <w:r w:rsidR="00C652E8">
        <w:rPr>
          <w:lang w:val="es-ES"/>
        </w:rPr>
        <w:t xml:space="preserve">, </w:t>
      </w:r>
      <w:proofErr w:type="spellStart"/>
      <w:r w:rsidR="00C652E8">
        <w:rPr>
          <w:lang w:val="es-ES"/>
        </w:rPr>
        <w:t>OSCs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1232"/>
    <w:multiLevelType w:val="hybridMultilevel"/>
    <w:tmpl w:val="9C9EE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61E1"/>
    <w:multiLevelType w:val="multilevel"/>
    <w:tmpl w:val="5DD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01DC4"/>
    <w:multiLevelType w:val="hybridMultilevel"/>
    <w:tmpl w:val="5F501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307A"/>
    <w:multiLevelType w:val="hybridMultilevel"/>
    <w:tmpl w:val="05DAF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97D86"/>
    <w:multiLevelType w:val="hybridMultilevel"/>
    <w:tmpl w:val="23B2C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1"/>
    <w:rsid w:val="00093C7D"/>
    <w:rsid w:val="000A44FF"/>
    <w:rsid w:val="000B4104"/>
    <w:rsid w:val="000E1032"/>
    <w:rsid w:val="000F2E2B"/>
    <w:rsid w:val="00124FCC"/>
    <w:rsid w:val="00174567"/>
    <w:rsid w:val="001A14E6"/>
    <w:rsid w:val="001C63A8"/>
    <w:rsid w:val="00220122"/>
    <w:rsid w:val="0028336E"/>
    <w:rsid w:val="002A5508"/>
    <w:rsid w:val="002E6155"/>
    <w:rsid w:val="00301BFE"/>
    <w:rsid w:val="00321FCE"/>
    <w:rsid w:val="00373362"/>
    <w:rsid w:val="003B0083"/>
    <w:rsid w:val="003B5763"/>
    <w:rsid w:val="004205B2"/>
    <w:rsid w:val="00442DE7"/>
    <w:rsid w:val="00461E0A"/>
    <w:rsid w:val="00506259"/>
    <w:rsid w:val="005073F5"/>
    <w:rsid w:val="00584ACF"/>
    <w:rsid w:val="005A024E"/>
    <w:rsid w:val="00695641"/>
    <w:rsid w:val="006A706A"/>
    <w:rsid w:val="00705678"/>
    <w:rsid w:val="00754298"/>
    <w:rsid w:val="00801A56"/>
    <w:rsid w:val="00842656"/>
    <w:rsid w:val="008475A3"/>
    <w:rsid w:val="00861386"/>
    <w:rsid w:val="008905C8"/>
    <w:rsid w:val="008B7AD3"/>
    <w:rsid w:val="009349B0"/>
    <w:rsid w:val="009536C0"/>
    <w:rsid w:val="00964A70"/>
    <w:rsid w:val="00B313D9"/>
    <w:rsid w:val="00B600B9"/>
    <w:rsid w:val="00B61A8F"/>
    <w:rsid w:val="00B6236A"/>
    <w:rsid w:val="00B76307"/>
    <w:rsid w:val="00BB2698"/>
    <w:rsid w:val="00BB6D45"/>
    <w:rsid w:val="00BC7951"/>
    <w:rsid w:val="00BD2B64"/>
    <w:rsid w:val="00BE5F64"/>
    <w:rsid w:val="00C31D74"/>
    <w:rsid w:val="00C652E8"/>
    <w:rsid w:val="00D91BF0"/>
    <w:rsid w:val="00DC593C"/>
    <w:rsid w:val="00DE37B2"/>
    <w:rsid w:val="00DE787A"/>
    <w:rsid w:val="00E42198"/>
    <w:rsid w:val="00E42AE9"/>
    <w:rsid w:val="00E52A96"/>
    <w:rsid w:val="00E82C28"/>
    <w:rsid w:val="00F224E3"/>
    <w:rsid w:val="00F93063"/>
    <w:rsid w:val="00FB4E8F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3016-340D-2741-A92A-596DF67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basedOn w:val="Normal"/>
    <w:uiPriority w:val="34"/>
    <w:qFormat/>
    <w:rsid w:val="00695641"/>
    <w:pPr>
      <w:ind w:left="720"/>
      <w:contextualSpacing/>
    </w:pPr>
  </w:style>
  <w:style w:type="paragraph" w:customStyle="1" w:styleId="Body">
    <w:name w:val="Body"/>
    <w:rsid w:val="006956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C1BF9-1CAA-4987-9E3D-FD430A58BB37}"/>
</file>

<file path=customXml/itemProps2.xml><?xml version="1.0" encoding="utf-8"?>
<ds:datastoreItem xmlns:ds="http://schemas.openxmlformats.org/officeDocument/2006/customXml" ds:itemID="{04EF6EFE-1122-4106-8871-F8F849DC97E3}"/>
</file>

<file path=customXml/itemProps3.xml><?xml version="1.0" encoding="utf-8"?>
<ds:datastoreItem xmlns:ds="http://schemas.openxmlformats.org/officeDocument/2006/customXml" ds:itemID="{FB765B63-20A1-4E9A-B7F0-9BEC36E1CD31}"/>
</file>

<file path=customXml/itemProps4.xml><?xml version="1.0" encoding="utf-8"?>
<ds:datastoreItem xmlns:ds="http://schemas.openxmlformats.org/officeDocument/2006/customXml" ds:itemID="{62C6325E-98C4-45D4-BFA4-B56424BF6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R0a</dc:creator>
  <cp:keywords/>
  <dc:description/>
  <cp:lastModifiedBy>Mendoza Carlos, Alondra Lisette</cp:lastModifiedBy>
  <cp:revision>2</cp:revision>
  <dcterms:created xsi:type="dcterms:W3CDTF">2021-01-13T17:26:00Z</dcterms:created>
  <dcterms:modified xsi:type="dcterms:W3CDTF">2021-01-13T17:26:00Z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