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EA" w:rsidRPr="008D1EC0" w:rsidRDefault="00921F04">
      <w:pPr>
        <w:spacing w:before="240"/>
        <w:jc w:val="center"/>
        <w:rPr>
          <w:rFonts w:ascii="Montserrat" w:eastAsia="Montserrat" w:hAnsi="Montserrat" w:cs="Montserrat"/>
          <w:b/>
          <w:lang w:val="es-MX"/>
        </w:rPr>
      </w:pPr>
      <w:r w:rsidRPr="008D1EC0"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114300" distB="114300" distL="114300" distR="114300">
            <wp:extent cx="2209800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D1EC0">
        <w:rPr>
          <w:rFonts w:ascii="Montserrat" w:eastAsia="Montserrat" w:hAnsi="Montserrat" w:cs="Montserrat"/>
          <w:b/>
          <w:lang w:val="es-MX"/>
        </w:rPr>
        <w:t xml:space="preserve"> </w:t>
      </w:r>
    </w:p>
    <w:p w:rsidR="00EF0B6D" w:rsidRPr="00EF0B6D" w:rsidRDefault="00EF0B6D">
      <w:pPr>
        <w:jc w:val="center"/>
        <w:rPr>
          <w:rFonts w:eastAsia="Montserrat"/>
          <w:b/>
          <w:lang w:val="es-MX"/>
        </w:rPr>
      </w:pPr>
    </w:p>
    <w:p w:rsidR="00EC2DEA" w:rsidRPr="00E55676" w:rsidRDefault="00921F04" w:rsidP="00E55676">
      <w:pPr>
        <w:spacing w:line="240" w:lineRule="auto"/>
        <w:jc w:val="center"/>
        <w:rPr>
          <w:b/>
          <w:sz w:val="24"/>
          <w:szCs w:val="24"/>
          <w:lang w:val="es-MX"/>
        </w:rPr>
      </w:pPr>
      <w:r w:rsidRPr="00E55676">
        <w:rPr>
          <w:b/>
          <w:sz w:val="24"/>
          <w:szCs w:val="24"/>
          <w:lang w:val="es-MX"/>
        </w:rPr>
        <w:t>Intervención de la Delegación de México en el diálogo con Nepal</w:t>
      </w:r>
    </w:p>
    <w:p w:rsidR="00EF0B6D" w:rsidRPr="00E55676" w:rsidRDefault="00EF0B6D" w:rsidP="00E55676">
      <w:pPr>
        <w:spacing w:line="240" w:lineRule="auto"/>
        <w:jc w:val="center"/>
        <w:rPr>
          <w:b/>
          <w:sz w:val="24"/>
          <w:szCs w:val="24"/>
          <w:lang w:val="es-MX"/>
        </w:rPr>
      </w:pPr>
      <w:r w:rsidRPr="00E55676">
        <w:rPr>
          <w:b/>
          <w:sz w:val="24"/>
          <w:szCs w:val="24"/>
          <w:lang w:val="es-MX"/>
        </w:rPr>
        <w:t>37º período de sesiones Mecanismo de Examen Periódico Universal</w:t>
      </w:r>
    </w:p>
    <w:p w:rsidR="00EF0B6D" w:rsidRPr="00E55676" w:rsidRDefault="00EF0B6D" w:rsidP="00E55676">
      <w:pPr>
        <w:spacing w:line="240" w:lineRule="auto"/>
        <w:jc w:val="center"/>
        <w:rPr>
          <w:sz w:val="24"/>
          <w:szCs w:val="24"/>
          <w:lang w:val="es-MX"/>
        </w:rPr>
      </w:pPr>
    </w:p>
    <w:p w:rsidR="00EF0B6D" w:rsidRPr="00E55676" w:rsidRDefault="00EF0B6D" w:rsidP="00E55676">
      <w:pPr>
        <w:spacing w:line="240" w:lineRule="auto"/>
        <w:jc w:val="center"/>
        <w:rPr>
          <w:sz w:val="24"/>
          <w:szCs w:val="24"/>
          <w:lang w:val="es-MX"/>
        </w:rPr>
      </w:pPr>
      <w:r w:rsidRPr="00E55676">
        <w:rPr>
          <w:sz w:val="24"/>
          <w:szCs w:val="24"/>
          <w:lang w:val="es-MX"/>
        </w:rPr>
        <w:t>Ginebra, 2</w:t>
      </w:r>
      <w:r w:rsidR="00D37C56" w:rsidRPr="00E55676">
        <w:rPr>
          <w:sz w:val="24"/>
          <w:szCs w:val="24"/>
          <w:lang w:val="es-MX"/>
        </w:rPr>
        <w:t>1</w:t>
      </w:r>
      <w:r w:rsidRPr="00E55676">
        <w:rPr>
          <w:sz w:val="24"/>
          <w:szCs w:val="24"/>
          <w:lang w:val="es-MX"/>
        </w:rPr>
        <w:t xml:space="preserve"> de enero de 2021.</w:t>
      </w:r>
    </w:p>
    <w:p w:rsidR="00EF0B6D" w:rsidRPr="00E55676" w:rsidRDefault="00EF0B6D" w:rsidP="00E55676">
      <w:pPr>
        <w:spacing w:line="240" w:lineRule="auto"/>
        <w:jc w:val="center"/>
        <w:rPr>
          <w:sz w:val="24"/>
          <w:szCs w:val="24"/>
          <w:lang w:val="es-MX"/>
        </w:rPr>
      </w:pPr>
      <w:r w:rsidRPr="00E55676">
        <w:rPr>
          <w:sz w:val="24"/>
          <w:szCs w:val="24"/>
          <w:lang w:val="es-MX"/>
        </w:rPr>
        <w:t xml:space="preserve">Tiempo:  </w:t>
      </w:r>
      <w:r w:rsidR="00E55676">
        <w:rPr>
          <w:sz w:val="24"/>
          <w:szCs w:val="24"/>
          <w:lang w:val="es-MX"/>
        </w:rPr>
        <w:t>1:05</w:t>
      </w:r>
      <w:r w:rsidRPr="00E55676">
        <w:rPr>
          <w:sz w:val="24"/>
          <w:szCs w:val="24"/>
          <w:lang w:val="es-MX"/>
        </w:rPr>
        <w:t xml:space="preserve"> minutos – </w:t>
      </w:r>
      <w:r w:rsidR="00E55676">
        <w:rPr>
          <w:sz w:val="24"/>
          <w:szCs w:val="24"/>
          <w:lang w:val="es-MX"/>
        </w:rPr>
        <w:t xml:space="preserve">140 </w:t>
      </w:r>
      <w:r w:rsidRPr="00E55676">
        <w:rPr>
          <w:sz w:val="24"/>
          <w:szCs w:val="24"/>
          <w:lang w:val="es-MX"/>
        </w:rPr>
        <w:t>palabras</w:t>
      </w:r>
    </w:p>
    <w:p w:rsidR="00EF0B6D" w:rsidRPr="00E55676" w:rsidRDefault="00EF0B6D" w:rsidP="00E55676">
      <w:pPr>
        <w:spacing w:line="240" w:lineRule="auto"/>
        <w:jc w:val="center"/>
        <w:rPr>
          <w:sz w:val="24"/>
          <w:szCs w:val="24"/>
          <w:lang w:val="es-MX"/>
        </w:rPr>
      </w:pPr>
    </w:p>
    <w:p w:rsidR="00E55676" w:rsidRDefault="00E55676" w:rsidP="00E55676">
      <w:pPr>
        <w:spacing w:line="240" w:lineRule="auto"/>
        <w:jc w:val="both"/>
        <w:rPr>
          <w:rFonts w:eastAsia="Montserrat"/>
          <w:sz w:val="24"/>
          <w:szCs w:val="24"/>
          <w:lang w:val="es-MX"/>
        </w:rPr>
      </w:pPr>
    </w:p>
    <w:p w:rsidR="00EC2DEA" w:rsidRDefault="00921F04" w:rsidP="00E55676">
      <w:pPr>
        <w:spacing w:line="240" w:lineRule="auto"/>
        <w:jc w:val="both"/>
        <w:rPr>
          <w:rFonts w:eastAsia="Montserrat"/>
          <w:sz w:val="24"/>
          <w:szCs w:val="24"/>
          <w:lang w:val="es-MX"/>
        </w:rPr>
      </w:pPr>
      <w:r w:rsidRPr="00E55676">
        <w:rPr>
          <w:rFonts w:eastAsia="Montserrat"/>
          <w:sz w:val="24"/>
          <w:szCs w:val="24"/>
          <w:lang w:val="es-MX"/>
        </w:rPr>
        <w:t>Gracias señor Presidente,</w:t>
      </w:r>
    </w:p>
    <w:p w:rsidR="00E55676" w:rsidRPr="00E55676" w:rsidRDefault="00E55676" w:rsidP="00E55676">
      <w:pPr>
        <w:spacing w:line="240" w:lineRule="auto"/>
        <w:jc w:val="both"/>
        <w:rPr>
          <w:rFonts w:eastAsia="Montserrat"/>
          <w:sz w:val="24"/>
          <w:szCs w:val="24"/>
          <w:lang w:val="es-MX"/>
        </w:rPr>
      </w:pPr>
    </w:p>
    <w:p w:rsidR="00EC2DEA" w:rsidRDefault="00921F04" w:rsidP="00E55676">
      <w:pPr>
        <w:spacing w:line="240" w:lineRule="auto"/>
        <w:jc w:val="both"/>
        <w:rPr>
          <w:rFonts w:eastAsia="Montserrat"/>
          <w:sz w:val="24"/>
          <w:szCs w:val="24"/>
          <w:lang w:val="es-MX"/>
        </w:rPr>
      </w:pPr>
      <w:r w:rsidRPr="00E55676">
        <w:rPr>
          <w:rFonts w:eastAsia="Montserrat"/>
          <w:sz w:val="24"/>
          <w:szCs w:val="24"/>
          <w:lang w:val="es-MX"/>
        </w:rPr>
        <w:t xml:space="preserve">Agradecemos a Nepal la presentación de su informe y reconocemos </w:t>
      </w:r>
      <w:r w:rsidR="00E55676">
        <w:rPr>
          <w:rFonts w:eastAsia="Montserrat"/>
          <w:sz w:val="24"/>
          <w:szCs w:val="24"/>
          <w:lang w:val="es-MX"/>
        </w:rPr>
        <w:t>el</w:t>
      </w:r>
      <w:r w:rsidRPr="00E55676">
        <w:rPr>
          <w:rFonts w:eastAsia="Montserrat"/>
          <w:sz w:val="24"/>
          <w:szCs w:val="24"/>
          <w:lang w:val="es-MX"/>
        </w:rPr>
        <w:t xml:space="preserve"> progreso alcanzado respecto al ciclo anterior, como la </w:t>
      </w:r>
      <w:r w:rsidR="00E55676">
        <w:rPr>
          <w:rFonts w:eastAsia="Montserrat"/>
          <w:sz w:val="24"/>
          <w:szCs w:val="24"/>
          <w:lang w:val="es-MX"/>
        </w:rPr>
        <w:t>adopción</w:t>
      </w:r>
      <w:r w:rsidRPr="00E55676">
        <w:rPr>
          <w:rFonts w:eastAsia="Montserrat"/>
          <w:sz w:val="24"/>
          <w:szCs w:val="24"/>
          <w:lang w:val="es-MX"/>
        </w:rPr>
        <w:t xml:space="preserve"> del Plan de Acción Nacional s</w:t>
      </w:r>
      <w:r w:rsidR="00E55676">
        <w:rPr>
          <w:rFonts w:eastAsia="Montserrat"/>
          <w:sz w:val="24"/>
          <w:szCs w:val="24"/>
          <w:lang w:val="es-MX"/>
        </w:rPr>
        <w:t>obre Derechos Humanos 2020-2025</w:t>
      </w:r>
      <w:r w:rsidRPr="00E55676">
        <w:rPr>
          <w:rFonts w:eastAsia="Montserrat"/>
          <w:sz w:val="24"/>
          <w:szCs w:val="24"/>
          <w:lang w:val="es-MX"/>
        </w:rPr>
        <w:t>.</w:t>
      </w:r>
      <w:bookmarkStart w:id="0" w:name="_GoBack"/>
      <w:bookmarkEnd w:id="0"/>
    </w:p>
    <w:p w:rsidR="00E55676" w:rsidRPr="00E55676" w:rsidRDefault="00E55676" w:rsidP="00E55676">
      <w:pPr>
        <w:spacing w:line="240" w:lineRule="auto"/>
        <w:jc w:val="both"/>
        <w:rPr>
          <w:rFonts w:eastAsia="Montserrat"/>
          <w:sz w:val="24"/>
          <w:szCs w:val="24"/>
          <w:lang w:val="es-MX"/>
        </w:rPr>
      </w:pPr>
    </w:p>
    <w:p w:rsidR="00EF0B6D" w:rsidRDefault="00EF0B6D" w:rsidP="00E55676">
      <w:pPr>
        <w:pStyle w:val="BodyA"/>
        <w:jc w:val="both"/>
        <w:rPr>
          <w:rFonts w:ascii="Arial" w:hAnsi="Arial" w:cs="Arial"/>
          <w:lang w:val="es-ES_tradnl"/>
        </w:rPr>
      </w:pPr>
      <w:r w:rsidRPr="00E55676">
        <w:rPr>
          <w:rFonts w:ascii="Arial" w:hAnsi="Arial" w:cs="Arial"/>
          <w:lang w:val="es-ES_tradnl"/>
        </w:rPr>
        <w:t>Con objeto de fortalecer las políticas de derechos humanos, respetuosamente recomendamos:</w:t>
      </w:r>
    </w:p>
    <w:p w:rsidR="00E55676" w:rsidRPr="00E55676" w:rsidRDefault="00E55676" w:rsidP="00E55676">
      <w:pPr>
        <w:pStyle w:val="BodyA"/>
        <w:jc w:val="both"/>
        <w:rPr>
          <w:rFonts w:ascii="Arial" w:hAnsi="Arial" w:cs="Arial"/>
          <w:lang w:val="es-ES_tradnl"/>
        </w:rPr>
      </w:pPr>
    </w:p>
    <w:p w:rsidR="00EC2DEA" w:rsidRDefault="00E55676" w:rsidP="00E55676">
      <w:pPr>
        <w:numPr>
          <w:ilvl w:val="0"/>
          <w:numId w:val="1"/>
        </w:numPr>
        <w:spacing w:line="240" w:lineRule="auto"/>
        <w:jc w:val="both"/>
        <w:rPr>
          <w:rFonts w:eastAsia="Montserrat"/>
          <w:sz w:val="24"/>
          <w:szCs w:val="24"/>
          <w:lang w:val="es-MX"/>
        </w:rPr>
      </w:pPr>
      <w:r>
        <w:rPr>
          <w:rFonts w:eastAsia="Montserrat"/>
          <w:sz w:val="24"/>
          <w:szCs w:val="24"/>
          <w:lang w:val="es-MX"/>
        </w:rPr>
        <w:t>Ratificar</w:t>
      </w:r>
      <w:r w:rsidR="00921F04" w:rsidRPr="00E55676">
        <w:rPr>
          <w:rFonts w:eastAsia="Montserrat"/>
          <w:sz w:val="24"/>
          <w:szCs w:val="24"/>
          <w:lang w:val="es-MX"/>
        </w:rPr>
        <w:t xml:space="preserve"> la Convención Internacional sobre la Protección de los Derechos de Todos los Trabajadores Migratorios </w:t>
      </w:r>
      <w:r w:rsidRPr="00E55676">
        <w:rPr>
          <w:rFonts w:eastAsia="Montserrat"/>
          <w:sz w:val="24"/>
          <w:szCs w:val="24"/>
          <w:lang w:val="es-MX"/>
        </w:rPr>
        <w:t>y la</w:t>
      </w:r>
      <w:r w:rsidR="00921F04" w:rsidRPr="00E55676">
        <w:rPr>
          <w:rFonts w:eastAsia="Montserrat"/>
          <w:sz w:val="24"/>
          <w:szCs w:val="24"/>
          <w:lang w:val="es-MX"/>
        </w:rPr>
        <w:t xml:space="preserve"> Convención de 1951 sobre el Estatuto de los Refugiado</w:t>
      </w:r>
      <w:r>
        <w:rPr>
          <w:rFonts w:eastAsia="Montserrat"/>
          <w:sz w:val="24"/>
          <w:szCs w:val="24"/>
          <w:lang w:val="es-MX"/>
        </w:rPr>
        <w:t>s</w:t>
      </w:r>
      <w:r w:rsidR="00921F04" w:rsidRPr="00E55676">
        <w:rPr>
          <w:rFonts w:eastAsia="Montserrat"/>
          <w:sz w:val="24"/>
          <w:szCs w:val="24"/>
          <w:lang w:val="es-MX"/>
        </w:rPr>
        <w:t>.</w:t>
      </w:r>
    </w:p>
    <w:p w:rsidR="00E55676" w:rsidRPr="00E55676" w:rsidRDefault="00E55676" w:rsidP="00E55676">
      <w:pPr>
        <w:spacing w:line="240" w:lineRule="auto"/>
        <w:ind w:left="720"/>
        <w:jc w:val="both"/>
        <w:rPr>
          <w:rFonts w:eastAsia="Montserrat"/>
          <w:sz w:val="24"/>
          <w:szCs w:val="24"/>
          <w:lang w:val="es-MX"/>
        </w:rPr>
      </w:pPr>
    </w:p>
    <w:p w:rsidR="00EC2DEA" w:rsidRDefault="00921F04" w:rsidP="00E55676">
      <w:pPr>
        <w:numPr>
          <w:ilvl w:val="0"/>
          <w:numId w:val="1"/>
        </w:numPr>
        <w:spacing w:line="240" w:lineRule="auto"/>
        <w:jc w:val="both"/>
        <w:rPr>
          <w:rFonts w:eastAsia="Montserrat"/>
          <w:sz w:val="24"/>
          <w:szCs w:val="24"/>
          <w:lang w:val="es-MX"/>
        </w:rPr>
      </w:pPr>
      <w:r w:rsidRPr="00E55676">
        <w:rPr>
          <w:rFonts w:eastAsia="Montserrat"/>
          <w:sz w:val="24"/>
          <w:szCs w:val="24"/>
          <w:lang w:val="es-MX"/>
        </w:rPr>
        <w:t xml:space="preserve">Garantizar plena autonomía y jurisdicción a la Comisión Nacional de Derechos Humanos, de conformidad con los Principios de París, así como asegurar que las recomendaciones que </w:t>
      </w:r>
      <w:r w:rsidR="00E55676">
        <w:rPr>
          <w:rFonts w:eastAsia="Montserrat"/>
          <w:sz w:val="24"/>
          <w:szCs w:val="24"/>
          <w:lang w:val="es-MX"/>
        </w:rPr>
        <w:t>emita</w:t>
      </w:r>
      <w:r w:rsidRPr="00E55676">
        <w:rPr>
          <w:rFonts w:eastAsia="Montserrat"/>
          <w:sz w:val="24"/>
          <w:szCs w:val="24"/>
          <w:lang w:val="es-MX"/>
        </w:rPr>
        <w:t xml:space="preserve"> se </w:t>
      </w:r>
      <w:r w:rsidR="00E55676">
        <w:rPr>
          <w:rFonts w:eastAsia="Montserrat"/>
          <w:sz w:val="24"/>
          <w:szCs w:val="24"/>
          <w:lang w:val="es-MX"/>
        </w:rPr>
        <w:t>implementen</w:t>
      </w:r>
      <w:r w:rsidRPr="00E55676">
        <w:rPr>
          <w:rFonts w:eastAsia="Montserrat"/>
          <w:sz w:val="24"/>
          <w:szCs w:val="24"/>
          <w:lang w:val="es-MX"/>
        </w:rPr>
        <w:t xml:space="preserve"> con prontitud.</w:t>
      </w:r>
    </w:p>
    <w:p w:rsidR="00E55676" w:rsidRDefault="00E55676" w:rsidP="00E55676">
      <w:pPr>
        <w:pStyle w:val="ListParagraph"/>
        <w:rPr>
          <w:rFonts w:eastAsia="Montserrat"/>
          <w:sz w:val="24"/>
          <w:szCs w:val="24"/>
          <w:lang w:val="es-MX"/>
        </w:rPr>
      </w:pPr>
    </w:p>
    <w:p w:rsidR="00EC2DEA" w:rsidRDefault="00921F04" w:rsidP="00E55676">
      <w:pPr>
        <w:numPr>
          <w:ilvl w:val="0"/>
          <w:numId w:val="1"/>
        </w:numPr>
        <w:spacing w:line="240" w:lineRule="auto"/>
        <w:jc w:val="both"/>
        <w:rPr>
          <w:rFonts w:eastAsia="Montserrat"/>
          <w:sz w:val="24"/>
          <w:szCs w:val="24"/>
          <w:lang w:val="es-MX"/>
        </w:rPr>
      </w:pPr>
      <w:r w:rsidRPr="00E55676">
        <w:rPr>
          <w:rFonts w:eastAsia="Montserrat"/>
          <w:sz w:val="24"/>
          <w:szCs w:val="24"/>
          <w:lang w:val="es-MX"/>
        </w:rPr>
        <w:t xml:space="preserve">Eliminar todas las disposiciones que restringen la libertad de expresión, a través de cualquier medio, </w:t>
      </w:r>
      <w:r w:rsidR="00E55676">
        <w:rPr>
          <w:rFonts w:eastAsia="Montserrat"/>
          <w:sz w:val="24"/>
          <w:szCs w:val="24"/>
          <w:lang w:val="es-MX"/>
        </w:rPr>
        <w:t xml:space="preserve">como </w:t>
      </w:r>
      <w:r w:rsidRPr="00E55676">
        <w:rPr>
          <w:rFonts w:eastAsia="Montserrat"/>
          <w:sz w:val="24"/>
          <w:szCs w:val="24"/>
          <w:lang w:val="es-MX"/>
        </w:rPr>
        <w:t xml:space="preserve">las disposiciones penales </w:t>
      </w:r>
      <w:r w:rsidR="00E55676">
        <w:rPr>
          <w:rFonts w:eastAsia="Montserrat"/>
          <w:sz w:val="24"/>
          <w:szCs w:val="24"/>
          <w:lang w:val="es-MX"/>
        </w:rPr>
        <w:t>relativas a</w:t>
      </w:r>
      <w:r w:rsidRPr="00E55676">
        <w:rPr>
          <w:rFonts w:eastAsia="Montserrat"/>
          <w:sz w:val="24"/>
          <w:szCs w:val="24"/>
          <w:lang w:val="es-MX"/>
        </w:rPr>
        <w:t xml:space="preserve"> la calumnia o la difamación.</w:t>
      </w:r>
    </w:p>
    <w:p w:rsidR="00E55676" w:rsidRDefault="00E55676" w:rsidP="00E55676">
      <w:pPr>
        <w:pStyle w:val="ListParagraph"/>
        <w:rPr>
          <w:rFonts w:eastAsia="Montserrat"/>
          <w:sz w:val="24"/>
          <w:szCs w:val="24"/>
          <w:lang w:val="es-MX"/>
        </w:rPr>
      </w:pPr>
    </w:p>
    <w:p w:rsidR="00EF0B6D" w:rsidRPr="00E55676" w:rsidRDefault="00EF0B6D" w:rsidP="00E55676">
      <w:pPr>
        <w:spacing w:line="240" w:lineRule="auto"/>
        <w:jc w:val="both"/>
        <w:rPr>
          <w:rFonts w:eastAsia="Montserrat"/>
          <w:sz w:val="24"/>
          <w:szCs w:val="24"/>
          <w:lang w:val="es-MX"/>
        </w:rPr>
      </w:pPr>
      <w:r w:rsidRPr="00E55676">
        <w:rPr>
          <w:rFonts w:eastAsia="Montserrat"/>
          <w:sz w:val="24"/>
          <w:szCs w:val="24"/>
          <w:lang w:val="es-MX"/>
        </w:rPr>
        <w:t>Deseamos a Nepal mucho éxito durante este proceso de examen.</w:t>
      </w:r>
      <w:r w:rsidR="00921F04" w:rsidRPr="00E55676">
        <w:rPr>
          <w:rFonts w:eastAsia="Montserrat"/>
          <w:sz w:val="24"/>
          <w:szCs w:val="24"/>
          <w:lang w:val="es-MX"/>
        </w:rPr>
        <w:t xml:space="preserve"> </w:t>
      </w:r>
    </w:p>
    <w:p w:rsidR="00E55676" w:rsidRDefault="00E55676" w:rsidP="00E55676">
      <w:pPr>
        <w:spacing w:line="240" w:lineRule="auto"/>
        <w:jc w:val="both"/>
        <w:rPr>
          <w:rFonts w:eastAsia="Montserrat"/>
          <w:sz w:val="24"/>
          <w:szCs w:val="24"/>
          <w:lang w:val="es-MX"/>
        </w:rPr>
      </w:pPr>
    </w:p>
    <w:p w:rsidR="00EC2DEA" w:rsidRPr="00E55676" w:rsidRDefault="00921F04" w:rsidP="00E55676">
      <w:pPr>
        <w:spacing w:line="240" w:lineRule="auto"/>
        <w:jc w:val="both"/>
        <w:rPr>
          <w:rFonts w:eastAsia="Montserrat"/>
          <w:sz w:val="24"/>
          <w:szCs w:val="24"/>
          <w:lang w:val="es-MX"/>
        </w:rPr>
      </w:pPr>
      <w:r w:rsidRPr="00E55676">
        <w:rPr>
          <w:rFonts w:eastAsia="Montserrat"/>
          <w:sz w:val="24"/>
          <w:szCs w:val="24"/>
          <w:lang w:val="es-MX"/>
        </w:rPr>
        <w:t>Gracias.</w:t>
      </w:r>
    </w:p>
    <w:p w:rsidR="00EC2DEA" w:rsidRPr="00E55676" w:rsidRDefault="00921F04" w:rsidP="00E55676">
      <w:pPr>
        <w:spacing w:line="240" w:lineRule="auto"/>
        <w:jc w:val="both"/>
        <w:rPr>
          <w:rFonts w:eastAsia="Montserrat"/>
          <w:sz w:val="24"/>
          <w:szCs w:val="24"/>
          <w:lang w:val="es-MX"/>
        </w:rPr>
      </w:pPr>
      <w:r w:rsidRPr="00E55676">
        <w:rPr>
          <w:rFonts w:eastAsia="Montserrat"/>
          <w:sz w:val="24"/>
          <w:szCs w:val="24"/>
          <w:lang w:val="es-MX"/>
        </w:rPr>
        <w:t xml:space="preserve"> </w:t>
      </w:r>
    </w:p>
    <w:p w:rsidR="001F5DD9" w:rsidRDefault="001F5DD9" w:rsidP="00E55676">
      <w:pPr>
        <w:spacing w:line="240" w:lineRule="auto"/>
        <w:textAlignment w:val="baseline"/>
        <w:rPr>
          <w:rFonts w:eastAsia="Times New Roman"/>
          <w:color w:val="000000"/>
          <w:sz w:val="24"/>
          <w:szCs w:val="24"/>
          <w:lang w:val="es-MX"/>
        </w:rPr>
      </w:pPr>
      <w:r w:rsidRPr="00E55676">
        <w:rPr>
          <w:rFonts w:eastAsia="Times New Roman"/>
          <w:color w:val="000000"/>
          <w:sz w:val="24"/>
          <w:szCs w:val="24"/>
          <w:lang w:val="es-ES"/>
        </w:rPr>
        <w:br/>
      </w:r>
    </w:p>
    <w:sectPr w:rsidR="001F5D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DB" w:rsidRDefault="00955BDB">
      <w:pPr>
        <w:spacing w:line="240" w:lineRule="auto"/>
      </w:pPr>
      <w:r>
        <w:separator/>
      </w:r>
    </w:p>
  </w:endnote>
  <w:endnote w:type="continuationSeparator" w:id="0">
    <w:p w:rsidR="00955BDB" w:rsidRDefault="00955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DB" w:rsidRDefault="00955BDB">
      <w:pPr>
        <w:spacing w:line="240" w:lineRule="auto"/>
      </w:pPr>
      <w:r>
        <w:separator/>
      </w:r>
    </w:p>
  </w:footnote>
  <w:footnote w:type="continuationSeparator" w:id="0">
    <w:p w:rsidR="00955BDB" w:rsidRDefault="00955B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66F"/>
    <w:multiLevelType w:val="multilevel"/>
    <w:tmpl w:val="F3C42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893610"/>
    <w:multiLevelType w:val="multilevel"/>
    <w:tmpl w:val="F3C427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EA"/>
    <w:rsid w:val="001F5DD9"/>
    <w:rsid w:val="002962A1"/>
    <w:rsid w:val="00535D0E"/>
    <w:rsid w:val="008D1EC0"/>
    <w:rsid w:val="00921F04"/>
    <w:rsid w:val="00955BDB"/>
    <w:rsid w:val="00D37C56"/>
    <w:rsid w:val="00E55676"/>
    <w:rsid w:val="00EC2DEA"/>
    <w:rsid w:val="00EF0B6D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734F"/>
  <w15:docId w15:val="{D7ED2108-7FE4-4732-9526-46D68225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D1EC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EC0"/>
  </w:style>
  <w:style w:type="paragraph" w:styleId="Footer">
    <w:name w:val="footer"/>
    <w:basedOn w:val="Normal"/>
    <w:link w:val="FooterChar"/>
    <w:uiPriority w:val="99"/>
    <w:unhideWhenUsed/>
    <w:rsid w:val="008D1EC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EC0"/>
  </w:style>
  <w:style w:type="paragraph" w:customStyle="1" w:styleId="BodyA">
    <w:name w:val="Body A"/>
    <w:rsid w:val="00EF0B6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US"/>
    </w:rPr>
  </w:style>
  <w:style w:type="paragraph" w:styleId="ListParagraph">
    <w:name w:val="List Paragraph"/>
    <w:basedOn w:val="Normal"/>
    <w:uiPriority w:val="34"/>
    <w:qFormat/>
    <w:rsid w:val="00E5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29BE3-91B8-4A59-A54A-318FD3B082C2}"/>
</file>

<file path=customXml/itemProps2.xml><?xml version="1.0" encoding="utf-8"?>
<ds:datastoreItem xmlns:ds="http://schemas.openxmlformats.org/officeDocument/2006/customXml" ds:itemID="{FC8873B3-4F5B-49F6-9A38-0F78BC2B3254}"/>
</file>

<file path=customXml/itemProps3.xml><?xml version="1.0" encoding="utf-8"?>
<ds:datastoreItem xmlns:ds="http://schemas.openxmlformats.org/officeDocument/2006/customXml" ds:itemID="{5B07C160-D297-4AE2-B885-B8A6F9D0E6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Ruiz</dc:creator>
  <cp:lastModifiedBy>Diego Ruiz</cp:lastModifiedBy>
  <cp:revision>2</cp:revision>
  <dcterms:created xsi:type="dcterms:W3CDTF">2021-01-13T16:50:00Z</dcterms:created>
  <dcterms:modified xsi:type="dcterms:W3CDTF">2021-01-13T16:50:00Z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