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4B58976A" w:rsidR="00422AE5" w:rsidRPr="00E1134D" w:rsidRDefault="003403B9" w:rsidP="003403B9">
      <w:pPr>
        <w:spacing w:after="0" w:line="240" w:lineRule="auto"/>
        <w:jc w:val="center"/>
        <w:rPr>
          <w:rFonts w:ascii="Montserrat" w:hAnsi="Montserrat" w:cs="Arial"/>
        </w:rPr>
      </w:pPr>
      <w:r w:rsidRPr="00E1134D">
        <w:rPr>
          <w:rFonts w:ascii="Montserrat" w:eastAsia="Montserrat" w:hAnsi="Montserrat" w:cs="Montserrat"/>
          <w:b/>
          <w:noProof/>
          <w:lang w:val="en-US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56E37D" w14:textId="5FDCF120" w:rsidR="00EC2F68" w:rsidRPr="00553376" w:rsidRDefault="00EC2F68" w:rsidP="00340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3376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625132">
        <w:rPr>
          <w:rFonts w:ascii="Arial" w:hAnsi="Arial" w:cs="Arial"/>
          <w:b/>
          <w:sz w:val="24"/>
          <w:szCs w:val="24"/>
        </w:rPr>
        <w:t>Georgia</w:t>
      </w:r>
    </w:p>
    <w:p w14:paraId="1E61E597" w14:textId="66863C56" w:rsidR="00EC2F68" w:rsidRPr="00553376" w:rsidRDefault="00483EA6" w:rsidP="00340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7073B2" w:rsidRPr="00553376">
        <w:rPr>
          <w:rFonts w:ascii="Arial" w:hAnsi="Arial" w:cs="Arial"/>
          <w:b/>
          <w:sz w:val="24"/>
          <w:szCs w:val="24"/>
        </w:rPr>
        <w:t xml:space="preserve">º período de sesiones </w:t>
      </w:r>
      <w:r w:rsidR="00EC2F68" w:rsidRPr="00553376">
        <w:rPr>
          <w:rFonts w:ascii="Arial" w:hAnsi="Arial" w:cs="Arial"/>
          <w:b/>
          <w:sz w:val="24"/>
          <w:szCs w:val="24"/>
        </w:rPr>
        <w:t>Mecanismo</w:t>
      </w:r>
      <w:r w:rsidR="007073B2" w:rsidRPr="00553376">
        <w:rPr>
          <w:rFonts w:ascii="Arial" w:hAnsi="Arial" w:cs="Arial"/>
          <w:b/>
          <w:sz w:val="24"/>
          <w:szCs w:val="24"/>
        </w:rPr>
        <w:t xml:space="preserve"> de Examen Periódico Universal </w:t>
      </w:r>
      <w:r w:rsidR="00EC2F68" w:rsidRPr="00553376">
        <w:rPr>
          <w:rFonts w:ascii="Arial" w:hAnsi="Arial" w:cs="Arial"/>
          <w:b/>
          <w:sz w:val="24"/>
          <w:szCs w:val="24"/>
        </w:rPr>
        <w:t xml:space="preserve"> </w:t>
      </w:r>
    </w:p>
    <w:p w14:paraId="205DD09D" w14:textId="77777777" w:rsidR="009E7187" w:rsidRPr="00553376" w:rsidRDefault="009E7187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604F6B" w14:textId="18A24871" w:rsidR="00E1134D" w:rsidRPr="00553376" w:rsidRDefault="00641DA0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3376">
        <w:rPr>
          <w:rFonts w:ascii="Arial" w:hAnsi="Arial" w:cs="Arial"/>
          <w:sz w:val="24"/>
          <w:szCs w:val="24"/>
        </w:rPr>
        <w:t xml:space="preserve">Ginebra, </w:t>
      </w:r>
      <w:r w:rsidR="00625132">
        <w:rPr>
          <w:rFonts w:ascii="Arial" w:hAnsi="Arial" w:cs="Arial"/>
          <w:sz w:val="24"/>
          <w:szCs w:val="24"/>
        </w:rPr>
        <w:t>26</w:t>
      </w:r>
      <w:r w:rsidR="00BD14DA" w:rsidRPr="00553376">
        <w:rPr>
          <w:rFonts w:ascii="Arial" w:hAnsi="Arial" w:cs="Arial"/>
          <w:sz w:val="24"/>
          <w:szCs w:val="24"/>
        </w:rPr>
        <w:t xml:space="preserve"> de </w:t>
      </w:r>
      <w:r w:rsidR="00483EA6">
        <w:rPr>
          <w:rFonts w:ascii="Arial" w:hAnsi="Arial" w:cs="Arial"/>
          <w:sz w:val="24"/>
          <w:szCs w:val="24"/>
        </w:rPr>
        <w:t>enero</w:t>
      </w:r>
      <w:r w:rsidR="00BD14DA" w:rsidRPr="00553376">
        <w:rPr>
          <w:rFonts w:ascii="Arial" w:hAnsi="Arial" w:cs="Arial"/>
          <w:sz w:val="24"/>
          <w:szCs w:val="24"/>
        </w:rPr>
        <w:t xml:space="preserve"> </w:t>
      </w:r>
      <w:r w:rsidR="003346B3" w:rsidRPr="00553376">
        <w:rPr>
          <w:rFonts w:ascii="Arial" w:hAnsi="Arial" w:cs="Arial"/>
          <w:sz w:val="24"/>
          <w:szCs w:val="24"/>
        </w:rPr>
        <w:t xml:space="preserve">de </w:t>
      </w:r>
      <w:r w:rsidR="00483EA6">
        <w:rPr>
          <w:rFonts w:ascii="Arial" w:hAnsi="Arial" w:cs="Arial"/>
          <w:sz w:val="24"/>
          <w:szCs w:val="24"/>
        </w:rPr>
        <w:t>2021</w:t>
      </w:r>
      <w:r w:rsidR="00EC2F68" w:rsidRPr="00553376">
        <w:rPr>
          <w:rFonts w:ascii="Arial" w:hAnsi="Arial" w:cs="Arial"/>
          <w:sz w:val="24"/>
          <w:szCs w:val="24"/>
        </w:rPr>
        <w:t xml:space="preserve">. </w:t>
      </w:r>
    </w:p>
    <w:p w14:paraId="395FF252" w14:textId="104F45CD" w:rsidR="009E7187" w:rsidRPr="00553376" w:rsidRDefault="0001153E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3376">
        <w:rPr>
          <w:rFonts w:ascii="Arial" w:hAnsi="Arial" w:cs="Arial"/>
          <w:sz w:val="24"/>
          <w:szCs w:val="24"/>
        </w:rPr>
        <w:t xml:space="preserve">Tiempo: </w:t>
      </w:r>
      <w:r w:rsidR="00D401A1" w:rsidRPr="00553376">
        <w:rPr>
          <w:rFonts w:ascii="Arial" w:hAnsi="Arial" w:cs="Arial"/>
          <w:sz w:val="24"/>
          <w:szCs w:val="24"/>
        </w:rPr>
        <w:t xml:space="preserve"> </w:t>
      </w:r>
      <w:r w:rsidR="00900436">
        <w:rPr>
          <w:rFonts w:ascii="Arial" w:hAnsi="Arial" w:cs="Arial"/>
          <w:sz w:val="24"/>
          <w:szCs w:val="24"/>
        </w:rPr>
        <w:t>1:05</w:t>
      </w:r>
      <w:r w:rsidR="00EC2F68" w:rsidRPr="00553376">
        <w:rPr>
          <w:rFonts w:ascii="Arial" w:hAnsi="Arial" w:cs="Arial"/>
          <w:sz w:val="24"/>
          <w:szCs w:val="24"/>
        </w:rPr>
        <w:t xml:space="preserve"> minutos</w:t>
      </w:r>
      <w:r w:rsidR="0003445B" w:rsidRPr="00553376">
        <w:rPr>
          <w:rFonts w:ascii="Arial" w:hAnsi="Arial" w:cs="Arial"/>
          <w:sz w:val="24"/>
          <w:szCs w:val="24"/>
        </w:rPr>
        <w:t xml:space="preserve"> – </w:t>
      </w:r>
      <w:r w:rsidR="00900436">
        <w:rPr>
          <w:rFonts w:ascii="Arial" w:hAnsi="Arial" w:cs="Arial"/>
          <w:sz w:val="24"/>
          <w:szCs w:val="24"/>
        </w:rPr>
        <w:t>157</w:t>
      </w:r>
      <w:bookmarkStart w:id="0" w:name="_GoBack"/>
      <w:bookmarkEnd w:id="0"/>
      <w:r w:rsidR="0003445B" w:rsidRPr="00553376">
        <w:rPr>
          <w:rFonts w:ascii="Arial" w:hAnsi="Arial" w:cs="Arial"/>
          <w:sz w:val="24"/>
          <w:szCs w:val="24"/>
        </w:rPr>
        <w:t xml:space="preserve"> palabras</w:t>
      </w:r>
    </w:p>
    <w:p w14:paraId="3CD07325" w14:textId="77777777" w:rsidR="0003445B" w:rsidRPr="00553376" w:rsidRDefault="0003445B" w:rsidP="00A47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05685" w14:textId="7C8F558D" w:rsidR="00E63C5E" w:rsidRPr="00553376" w:rsidRDefault="007604C5" w:rsidP="00A47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376">
        <w:rPr>
          <w:rFonts w:ascii="Arial" w:hAnsi="Arial" w:cs="Arial"/>
          <w:sz w:val="24"/>
          <w:szCs w:val="24"/>
        </w:rPr>
        <w:t xml:space="preserve">Gracias </w:t>
      </w:r>
      <w:r w:rsidR="00E3058E" w:rsidRPr="00553376">
        <w:rPr>
          <w:rFonts w:ascii="Arial" w:hAnsi="Arial" w:cs="Arial"/>
          <w:sz w:val="24"/>
          <w:szCs w:val="24"/>
        </w:rPr>
        <w:t>President</w:t>
      </w:r>
      <w:r w:rsidR="00483EA6">
        <w:rPr>
          <w:rFonts w:ascii="Arial" w:hAnsi="Arial" w:cs="Arial"/>
          <w:sz w:val="24"/>
          <w:szCs w:val="24"/>
        </w:rPr>
        <w:t>e</w:t>
      </w:r>
      <w:r w:rsidR="00AC5B5B" w:rsidRPr="00553376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553376" w:rsidRDefault="007604C5" w:rsidP="00A477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D67A4" w14:textId="05F7E5E6" w:rsidR="00282517" w:rsidRPr="00553376" w:rsidRDefault="007604C5" w:rsidP="00A477D5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553376">
        <w:rPr>
          <w:rFonts w:ascii="Arial" w:hAnsi="Arial" w:cs="Arial"/>
          <w:sz w:val="24"/>
          <w:szCs w:val="24"/>
        </w:rPr>
        <w:t xml:space="preserve">Damos la bienvenida a la delegación de </w:t>
      </w:r>
      <w:r w:rsidR="00625132">
        <w:rPr>
          <w:rFonts w:ascii="Arial" w:hAnsi="Arial" w:cs="Arial"/>
          <w:sz w:val="24"/>
          <w:szCs w:val="24"/>
        </w:rPr>
        <w:t>Georgia</w:t>
      </w:r>
      <w:r w:rsidR="00A309AB" w:rsidRPr="00553376">
        <w:rPr>
          <w:rFonts w:ascii="Arial" w:hAnsi="Arial" w:cs="Arial"/>
          <w:sz w:val="24"/>
          <w:szCs w:val="24"/>
        </w:rPr>
        <w:t xml:space="preserve"> </w:t>
      </w:r>
      <w:r w:rsidRPr="00553376">
        <w:rPr>
          <w:rFonts w:ascii="Arial" w:hAnsi="Arial" w:cs="Arial"/>
          <w:sz w:val="24"/>
          <w:szCs w:val="24"/>
        </w:rPr>
        <w:t>y agradecemos la presentación de su informe.</w:t>
      </w:r>
      <w:r w:rsidR="00553376">
        <w:rPr>
          <w:rFonts w:ascii="Arial" w:hAnsi="Arial" w:cs="Arial"/>
          <w:sz w:val="24"/>
          <w:szCs w:val="24"/>
        </w:rPr>
        <w:t xml:space="preserve"> </w:t>
      </w:r>
      <w:r w:rsidR="00900436">
        <w:rPr>
          <w:rFonts w:ascii="Arial" w:hAnsi="Arial" w:cs="Arial"/>
          <w:sz w:val="24"/>
          <w:szCs w:val="24"/>
        </w:rPr>
        <w:t xml:space="preserve">Damos la bienvenida al progreso alcanzado, como los avances en la reforma del poder judicial. </w:t>
      </w:r>
    </w:p>
    <w:p w14:paraId="4E84A990" w14:textId="77777777" w:rsidR="00282517" w:rsidRPr="00553376" w:rsidRDefault="00282517" w:rsidP="00A477D5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6F9E1240" w14:textId="77777777" w:rsidR="00516A9F" w:rsidRPr="00553376" w:rsidRDefault="00516A9F" w:rsidP="00A477D5">
      <w:pPr>
        <w:pStyle w:val="BodyA"/>
        <w:jc w:val="both"/>
        <w:rPr>
          <w:rFonts w:ascii="Arial" w:hAnsi="Arial" w:cs="Arial"/>
          <w:lang w:val="es-ES_tradnl"/>
        </w:rPr>
      </w:pPr>
      <w:r w:rsidRPr="00553376">
        <w:rPr>
          <w:rFonts w:ascii="Arial" w:hAnsi="Arial" w:cs="Arial"/>
          <w:lang w:val="es-ES_tradnl"/>
        </w:rPr>
        <w:t>Con objeto de fortalecer las políticas de derechos humanos, respetuosamente recomendamos:</w:t>
      </w:r>
    </w:p>
    <w:p w14:paraId="2C40E61B" w14:textId="77777777" w:rsidR="00174DC4" w:rsidRPr="00553376" w:rsidRDefault="00174DC4" w:rsidP="00A477D5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  <w:lang w:val="es-ES_tradnl"/>
        </w:rPr>
      </w:pPr>
    </w:p>
    <w:p w14:paraId="636F54DA" w14:textId="7D315B84" w:rsidR="00E1134D" w:rsidRPr="00E4675C" w:rsidRDefault="00D23A87" w:rsidP="00A477D5">
      <w:pPr>
        <w:pStyle w:val="ListParagraph"/>
        <w:numPr>
          <w:ilvl w:val="0"/>
          <w:numId w:val="40"/>
        </w:numPr>
        <w:jc w:val="both"/>
        <w:rPr>
          <w:rFonts w:ascii="Arial" w:eastAsia="Montserrat" w:hAnsi="Arial" w:cs="Arial"/>
          <w:sz w:val="24"/>
          <w:szCs w:val="24"/>
        </w:rPr>
      </w:pPr>
      <w:r w:rsidRPr="00E4675C">
        <w:rPr>
          <w:rFonts w:ascii="Arial" w:eastAsia="Montserrat" w:hAnsi="Arial" w:cs="Arial"/>
          <w:sz w:val="24"/>
          <w:szCs w:val="24"/>
        </w:rPr>
        <w:t xml:space="preserve">Elaborar y aplicar un plan educativo integral sobre salud y derechos sexuales y reproductivos </w:t>
      </w:r>
      <w:r w:rsidR="006B013D">
        <w:rPr>
          <w:rFonts w:ascii="Arial" w:eastAsia="Montserrat" w:hAnsi="Arial" w:cs="Arial"/>
          <w:sz w:val="24"/>
          <w:szCs w:val="24"/>
        </w:rPr>
        <w:t>para adolescentes y adultos</w:t>
      </w:r>
      <w:r w:rsidR="006B013D" w:rsidRPr="00FA66BD">
        <w:rPr>
          <w:rFonts w:ascii="Arial" w:eastAsia="Montserrat" w:hAnsi="Arial" w:cs="Arial"/>
          <w:sz w:val="24"/>
          <w:szCs w:val="24"/>
        </w:rPr>
        <w:t xml:space="preserve">, </w:t>
      </w:r>
      <w:r w:rsidR="006B013D">
        <w:rPr>
          <w:rFonts w:ascii="Arial" w:eastAsia="Montserrat" w:hAnsi="Arial" w:cs="Arial"/>
          <w:sz w:val="24"/>
          <w:szCs w:val="24"/>
        </w:rPr>
        <w:t>incluyendo</w:t>
      </w:r>
      <w:r w:rsidR="006B013D" w:rsidRPr="00FA66BD">
        <w:rPr>
          <w:rFonts w:ascii="Arial" w:eastAsia="Montserrat" w:hAnsi="Arial" w:cs="Arial"/>
          <w:sz w:val="24"/>
          <w:szCs w:val="24"/>
        </w:rPr>
        <w:t xml:space="preserve"> planificación familiar</w:t>
      </w:r>
      <w:r w:rsidR="006B013D">
        <w:rPr>
          <w:rFonts w:ascii="Arial" w:eastAsia="Montserrat" w:hAnsi="Arial" w:cs="Arial"/>
          <w:sz w:val="24"/>
          <w:szCs w:val="24"/>
        </w:rPr>
        <w:t xml:space="preserve"> y métodos anticonceptivos,</w:t>
      </w:r>
      <w:r w:rsidR="006B013D" w:rsidRPr="00E4675C">
        <w:rPr>
          <w:rFonts w:ascii="Arial" w:eastAsia="Montserrat" w:hAnsi="Arial" w:cs="Arial"/>
          <w:sz w:val="24"/>
          <w:szCs w:val="24"/>
        </w:rPr>
        <w:t xml:space="preserve"> </w:t>
      </w:r>
      <w:r w:rsidRPr="00E4675C">
        <w:rPr>
          <w:rFonts w:ascii="Arial" w:eastAsia="Montserrat" w:hAnsi="Arial" w:cs="Arial"/>
          <w:sz w:val="24"/>
          <w:szCs w:val="24"/>
        </w:rPr>
        <w:t>de conformidad con las directrices y estándares de la UNESCO.</w:t>
      </w:r>
    </w:p>
    <w:p w14:paraId="09304170" w14:textId="1B4B2335" w:rsidR="00D23A87" w:rsidRDefault="00D23A87" w:rsidP="00A477D5">
      <w:pPr>
        <w:pStyle w:val="ListParagraph"/>
        <w:jc w:val="both"/>
        <w:rPr>
          <w:rFonts w:ascii="Arial" w:eastAsia="Montserrat" w:hAnsi="Arial" w:cs="Arial"/>
          <w:sz w:val="24"/>
          <w:szCs w:val="24"/>
        </w:rPr>
      </w:pPr>
    </w:p>
    <w:p w14:paraId="2C92609A" w14:textId="4434192A" w:rsidR="00D23A87" w:rsidRPr="00900436" w:rsidRDefault="00D23A87" w:rsidP="00A477D5">
      <w:pPr>
        <w:pStyle w:val="ListParagraph"/>
        <w:numPr>
          <w:ilvl w:val="0"/>
          <w:numId w:val="40"/>
        </w:numPr>
        <w:jc w:val="both"/>
        <w:rPr>
          <w:rFonts w:ascii="Arial" w:eastAsia="Montserrat" w:hAnsi="Arial" w:cs="Arial"/>
          <w:sz w:val="24"/>
          <w:szCs w:val="24"/>
        </w:rPr>
      </w:pPr>
      <w:r w:rsidRPr="00900436">
        <w:rPr>
          <w:rFonts w:ascii="Arial" w:eastAsia="Montserrat" w:hAnsi="Arial" w:cs="Arial"/>
          <w:sz w:val="24"/>
          <w:szCs w:val="24"/>
        </w:rPr>
        <w:t>Establecer campañas educativas y de sensibilización permanentes sobre la prevención de la discriminación por motivos de orientación sexual e identidad de género, incluyendo dentro del aparato judicial y de policía.</w:t>
      </w:r>
    </w:p>
    <w:p w14:paraId="1DB62E09" w14:textId="7110D793" w:rsidR="00CB22BF" w:rsidRDefault="00CB22BF" w:rsidP="00A477D5">
      <w:pPr>
        <w:pStyle w:val="ListParagraph"/>
        <w:jc w:val="both"/>
        <w:rPr>
          <w:rFonts w:ascii="Arial" w:eastAsia="Montserrat" w:hAnsi="Arial" w:cs="Arial"/>
          <w:sz w:val="24"/>
          <w:szCs w:val="24"/>
        </w:rPr>
      </w:pPr>
    </w:p>
    <w:p w14:paraId="5E74E7D6" w14:textId="45EEE0B2" w:rsidR="00CB22BF" w:rsidRDefault="00CB22BF" w:rsidP="00A477D5">
      <w:pPr>
        <w:pStyle w:val="ListParagraph"/>
        <w:jc w:val="both"/>
        <w:rPr>
          <w:rFonts w:ascii="Arial" w:eastAsia="Montserrat" w:hAnsi="Arial" w:cs="Arial"/>
          <w:sz w:val="24"/>
          <w:szCs w:val="24"/>
        </w:rPr>
      </w:pPr>
    </w:p>
    <w:p w14:paraId="51A1FA2A" w14:textId="31A40638" w:rsidR="00FA66BD" w:rsidRDefault="00CB22BF" w:rsidP="00A477D5">
      <w:pPr>
        <w:pStyle w:val="ListParagraph"/>
        <w:numPr>
          <w:ilvl w:val="0"/>
          <w:numId w:val="40"/>
        </w:numPr>
        <w:jc w:val="both"/>
        <w:rPr>
          <w:rFonts w:ascii="Arial" w:eastAsia="Montserrat" w:hAnsi="Arial" w:cs="Arial"/>
          <w:sz w:val="24"/>
          <w:szCs w:val="24"/>
        </w:rPr>
      </w:pPr>
      <w:r w:rsidRPr="00FA66BD">
        <w:rPr>
          <w:rFonts w:ascii="Arial" w:eastAsia="Montserrat" w:hAnsi="Arial" w:cs="Arial"/>
          <w:sz w:val="24"/>
          <w:szCs w:val="24"/>
        </w:rPr>
        <w:t xml:space="preserve">Elaborar una política y una estrategia para combatir y prevenir los delitos motivados por la intolerancia racial o étnica, y asegurar una respuesta inmediata y efectiva a </w:t>
      </w:r>
      <w:r w:rsidR="00900436">
        <w:rPr>
          <w:rFonts w:ascii="Arial" w:eastAsia="Montserrat" w:hAnsi="Arial" w:cs="Arial"/>
          <w:sz w:val="24"/>
          <w:szCs w:val="24"/>
        </w:rPr>
        <w:t>crímenes</w:t>
      </w:r>
      <w:r w:rsidRPr="00FA66BD">
        <w:rPr>
          <w:rFonts w:ascii="Arial" w:eastAsia="Montserrat" w:hAnsi="Arial" w:cs="Arial"/>
          <w:sz w:val="24"/>
          <w:szCs w:val="24"/>
        </w:rPr>
        <w:t xml:space="preserve"> de odio por motivos de origen, raza o etnia.</w:t>
      </w:r>
    </w:p>
    <w:p w14:paraId="3540ACDA" w14:textId="77777777" w:rsidR="00A477D5" w:rsidRPr="00A477D5" w:rsidRDefault="00A477D5" w:rsidP="00A477D5">
      <w:pPr>
        <w:pStyle w:val="ListParagraph"/>
        <w:jc w:val="both"/>
        <w:rPr>
          <w:rFonts w:ascii="Arial" w:eastAsia="Montserrat" w:hAnsi="Arial" w:cs="Arial"/>
          <w:sz w:val="24"/>
          <w:szCs w:val="24"/>
        </w:rPr>
      </w:pPr>
    </w:p>
    <w:p w14:paraId="579FCE45" w14:textId="77777777" w:rsidR="00D23A87" w:rsidRPr="00553376" w:rsidRDefault="00D23A87" w:rsidP="00A477D5">
      <w:pPr>
        <w:pStyle w:val="ListParagraph"/>
        <w:jc w:val="both"/>
        <w:rPr>
          <w:rFonts w:ascii="Arial" w:eastAsia="Montserrat" w:hAnsi="Arial" w:cs="Arial"/>
          <w:sz w:val="24"/>
          <w:szCs w:val="24"/>
        </w:rPr>
      </w:pPr>
    </w:p>
    <w:p w14:paraId="47C016F2" w14:textId="29642765" w:rsidR="00174DC4" w:rsidRPr="00553376" w:rsidRDefault="00174DC4" w:rsidP="00A477D5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553376">
        <w:rPr>
          <w:rFonts w:ascii="Arial" w:eastAsia="Montserrat" w:hAnsi="Arial" w:cs="Arial"/>
          <w:sz w:val="24"/>
          <w:szCs w:val="24"/>
        </w:rPr>
        <w:t xml:space="preserve">Deseamos a </w:t>
      </w:r>
      <w:r w:rsidR="00625132">
        <w:rPr>
          <w:rFonts w:ascii="Arial" w:eastAsia="Montserrat" w:hAnsi="Arial" w:cs="Arial"/>
          <w:sz w:val="24"/>
          <w:szCs w:val="24"/>
        </w:rPr>
        <w:t>Georgia</w:t>
      </w:r>
      <w:r w:rsidRPr="00553376">
        <w:rPr>
          <w:rFonts w:ascii="Arial" w:eastAsia="Montserrat" w:hAnsi="Arial" w:cs="Arial"/>
          <w:sz w:val="24"/>
          <w:szCs w:val="24"/>
        </w:rPr>
        <w:t xml:space="preserve"> mucho éxito durante este proceso de </w:t>
      </w:r>
      <w:r w:rsidR="007073B2" w:rsidRPr="00553376">
        <w:rPr>
          <w:rFonts w:ascii="Arial" w:eastAsia="Montserrat" w:hAnsi="Arial" w:cs="Arial"/>
          <w:sz w:val="24"/>
          <w:szCs w:val="24"/>
        </w:rPr>
        <w:t>examen</w:t>
      </w:r>
      <w:r w:rsidRPr="00553376">
        <w:rPr>
          <w:rFonts w:ascii="Arial" w:eastAsia="Montserrat" w:hAnsi="Arial" w:cs="Arial"/>
          <w:sz w:val="24"/>
          <w:szCs w:val="24"/>
        </w:rPr>
        <w:t xml:space="preserve">. </w:t>
      </w:r>
    </w:p>
    <w:sectPr w:rsidR="00174DC4" w:rsidRPr="005533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59B7" w14:textId="77777777" w:rsidR="00175744" w:rsidRDefault="00175744" w:rsidP="007073B2">
      <w:pPr>
        <w:spacing w:after="0" w:line="240" w:lineRule="auto"/>
      </w:pPr>
      <w:r>
        <w:separator/>
      </w:r>
    </w:p>
  </w:endnote>
  <w:endnote w:type="continuationSeparator" w:id="0">
    <w:p w14:paraId="140296F4" w14:textId="77777777" w:rsidR="00175744" w:rsidRDefault="00175744" w:rsidP="007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BD80E" w14:textId="77777777" w:rsidR="00175744" w:rsidRDefault="00175744" w:rsidP="007073B2">
      <w:pPr>
        <w:spacing w:after="0" w:line="240" w:lineRule="auto"/>
      </w:pPr>
      <w:r>
        <w:separator/>
      </w:r>
    </w:p>
  </w:footnote>
  <w:footnote w:type="continuationSeparator" w:id="0">
    <w:p w14:paraId="13C69555" w14:textId="77777777" w:rsidR="00175744" w:rsidRDefault="00175744" w:rsidP="007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7CA"/>
    <w:multiLevelType w:val="hybridMultilevel"/>
    <w:tmpl w:val="38604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A3456"/>
    <w:multiLevelType w:val="hybridMultilevel"/>
    <w:tmpl w:val="1E784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3"/>
  </w:num>
  <w:num w:numId="5">
    <w:abstractNumId w:val="12"/>
  </w:num>
  <w:num w:numId="6">
    <w:abstractNumId w:val="8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</w:num>
  <w:num w:numId="12">
    <w:abstractNumId w:val="22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7"/>
  </w:num>
  <w:num w:numId="22">
    <w:abstractNumId w:val="5"/>
  </w:num>
  <w:num w:numId="23">
    <w:abstractNumId w:val="16"/>
  </w:num>
  <w:num w:numId="24">
    <w:abstractNumId w:val="11"/>
  </w:num>
  <w:num w:numId="25">
    <w:abstractNumId w:val="4"/>
  </w:num>
  <w:num w:numId="26">
    <w:abstractNumId w:val="30"/>
  </w:num>
  <w:num w:numId="27">
    <w:abstractNumId w:val="18"/>
  </w:num>
  <w:num w:numId="28">
    <w:abstractNumId w:val="7"/>
  </w:num>
  <w:num w:numId="29">
    <w:abstractNumId w:val="16"/>
  </w:num>
  <w:num w:numId="30">
    <w:abstractNumId w:val="17"/>
  </w:num>
  <w:num w:numId="31">
    <w:abstractNumId w:val="31"/>
  </w:num>
  <w:num w:numId="32">
    <w:abstractNumId w:val="23"/>
  </w:num>
  <w:num w:numId="33">
    <w:abstractNumId w:val="26"/>
  </w:num>
  <w:num w:numId="34">
    <w:abstractNumId w:val="19"/>
  </w:num>
  <w:num w:numId="35">
    <w:abstractNumId w:val="20"/>
  </w:num>
  <w:num w:numId="36">
    <w:abstractNumId w:val="21"/>
  </w:num>
  <w:num w:numId="37">
    <w:abstractNumId w:val="25"/>
  </w:num>
  <w:num w:numId="38">
    <w:abstractNumId w:val="2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1153E"/>
    <w:rsid w:val="0003445B"/>
    <w:rsid w:val="000347D9"/>
    <w:rsid w:val="000453BA"/>
    <w:rsid w:val="000A3F1F"/>
    <w:rsid w:val="000B1B7C"/>
    <w:rsid w:val="000D53C0"/>
    <w:rsid w:val="000E540B"/>
    <w:rsid w:val="000E5F7E"/>
    <w:rsid w:val="001264AD"/>
    <w:rsid w:val="00141707"/>
    <w:rsid w:val="00152154"/>
    <w:rsid w:val="0016327E"/>
    <w:rsid w:val="00174DC4"/>
    <w:rsid w:val="00175744"/>
    <w:rsid w:val="00193BD2"/>
    <w:rsid w:val="001C3315"/>
    <w:rsid w:val="001C560A"/>
    <w:rsid w:val="002479B8"/>
    <w:rsid w:val="0025743F"/>
    <w:rsid w:val="0027054B"/>
    <w:rsid w:val="00282517"/>
    <w:rsid w:val="00295FC7"/>
    <w:rsid w:val="002E2B50"/>
    <w:rsid w:val="002F74FE"/>
    <w:rsid w:val="002F7E9D"/>
    <w:rsid w:val="0030720F"/>
    <w:rsid w:val="0031770A"/>
    <w:rsid w:val="00327D31"/>
    <w:rsid w:val="003346B3"/>
    <w:rsid w:val="003403B9"/>
    <w:rsid w:val="0034257D"/>
    <w:rsid w:val="00343454"/>
    <w:rsid w:val="00350509"/>
    <w:rsid w:val="003505EE"/>
    <w:rsid w:val="0035142B"/>
    <w:rsid w:val="0035648C"/>
    <w:rsid w:val="0037137E"/>
    <w:rsid w:val="0037343F"/>
    <w:rsid w:val="0037421F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24B3"/>
    <w:rsid w:val="00422AE5"/>
    <w:rsid w:val="00451DD1"/>
    <w:rsid w:val="00483EA6"/>
    <w:rsid w:val="004B2729"/>
    <w:rsid w:val="004B7FCD"/>
    <w:rsid w:val="004F01DD"/>
    <w:rsid w:val="00516A9F"/>
    <w:rsid w:val="005233DB"/>
    <w:rsid w:val="005367B3"/>
    <w:rsid w:val="00537068"/>
    <w:rsid w:val="00547FFE"/>
    <w:rsid w:val="00553376"/>
    <w:rsid w:val="00554608"/>
    <w:rsid w:val="005567FF"/>
    <w:rsid w:val="0056747D"/>
    <w:rsid w:val="005D42A4"/>
    <w:rsid w:val="0061296D"/>
    <w:rsid w:val="00625132"/>
    <w:rsid w:val="00641DA0"/>
    <w:rsid w:val="00671D5F"/>
    <w:rsid w:val="0067623C"/>
    <w:rsid w:val="00682E00"/>
    <w:rsid w:val="006B013D"/>
    <w:rsid w:val="006B5CE4"/>
    <w:rsid w:val="006D5C52"/>
    <w:rsid w:val="007055E6"/>
    <w:rsid w:val="007073B2"/>
    <w:rsid w:val="00720E84"/>
    <w:rsid w:val="00730F73"/>
    <w:rsid w:val="007365A0"/>
    <w:rsid w:val="00747DB0"/>
    <w:rsid w:val="007604C5"/>
    <w:rsid w:val="007A6E84"/>
    <w:rsid w:val="007B419A"/>
    <w:rsid w:val="007F62D5"/>
    <w:rsid w:val="00806B39"/>
    <w:rsid w:val="00807A29"/>
    <w:rsid w:val="00827571"/>
    <w:rsid w:val="00836477"/>
    <w:rsid w:val="00877AB1"/>
    <w:rsid w:val="008815CC"/>
    <w:rsid w:val="00884B77"/>
    <w:rsid w:val="0089705B"/>
    <w:rsid w:val="008C4D3C"/>
    <w:rsid w:val="008C73E0"/>
    <w:rsid w:val="008F3E15"/>
    <w:rsid w:val="00900436"/>
    <w:rsid w:val="009008CB"/>
    <w:rsid w:val="0090213B"/>
    <w:rsid w:val="00923831"/>
    <w:rsid w:val="00931014"/>
    <w:rsid w:val="00947E83"/>
    <w:rsid w:val="00987BB3"/>
    <w:rsid w:val="009A77CF"/>
    <w:rsid w:val="009D1BE2"/>
    <w:rsid w:val="009D6A1F"/>
    <w:rsid w:val="009D7B9A"/>
    <w:rsid w:val="009E7187"/>
    <w:rsid w:val="00A13B04"/>
    <w:rsid w:val="00A309AB"/>
    <w:rsid w:val="00A41EC1"/>
    <w:rsid w:val="00A476DC"/>
    <w:rsid w:val="00A477D5"/>
    <w:rsid w:val="00A47C5B"/>
    <w:rsid w:val="00A66E1B"/>
    <w:rsid w:val="00AC5B5B"/>
    <w:rsid w:val="00AF7B21"/>
    <w:rsid w:val="00B017C8"/>
    <w:rsid w:val="00B2269F"/>
    <w:rsid w:val="00B2282F"/>
    <w:rsid w:val="00B27BF8"/>
    <w:rsid w:val="00B32225"/>
    <w:rsid w:val="00B645D3"/>
    <w:rsid w:val="00B867CF"/>
    <w:rsid w:val="00BA0993"/>
    <w:rsid w:val="00BC0CD0"/>
    <w:rsid w:val="00BC1CA4"/>
    <w:rsid w:val="00BC24B9"/>
    <w:rsid w:val="00BD14DA"/>
    <w:rsid w:val="00BD20F3"/>
    <w:rsid w:val="00BE7889"/>
    <w:rsid w:val="00C52BC5"/>
    <w:rsid w:val="00C81405"/>
    <w:rsid w:val="00CA454C"/>
    <w:rsid w:val="00CB22BF"/>
    <w:rsid w:val="00CB5E17"/>
    <w:rsid w:val="00CB6161"/>
    <w:rsid w:val="00CD181D"/>
    <w:rsid w:val="00CF68CE"/>
    <w:rsid w:val="00D0583A"/>
    <w:rsid w:val="00D23A87"/>
    <w:rsid w:val="00D3192D"/>
    <w:rsid w:val="00D401A1"/>
    <w:rsid w:val="00D51B43"/>
    <w:rsid w:val="00D527E1"/>
    <w:rsid w:val="00D6455E"/>
    <w:rsid w:val="00D8366F"/>
    <w:rsid w:val="00DA577D"/>
    <w:rsid w:val="00DB2A80"/>
    <w:rsid w:val="00E1134D"/>
    <w:rsid w:val="00E17229"/>
    <w:rsid w:val="00E3058E"/>
    <w:rsid w:val="00E4675C"/>
    <w:rsid w:val="00E63C5E"/>
    <w:rsid w:val="00E8105D"/>
    <w:rsid w:val="00E923D8"/>
    <w:rsid w:val="00EA48E9"/>
    <w:rsid w:val="00EA6030"/>
    <w:rsid w:val="00EC2F68"/>
    <w:rsid w:val="00EC4FFE"/>
    <w:rsid w:val="00EC6962"/>
    <w:rsid w:val="00EE3443"/>
    <w:rsid w:val="00F1532A"/>
    <w:rsid w:val="00F36DA0"/>
    <w:rsid w:val="00F406CC"/>
    <w:rsid w:val="00F626E4"/>
    <w:rsid w:val="00F632E3"/>
    <w:rsid w:val="00F7347E"/>
    <w:rsid w:val="00F744DE"/>
    <w:rsid w:val="00F761D2"/>
    <w:rsid w:val="00F86D99"/>
    <w:rsid w:val="00F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14513-6239-41C0-9896-2282E39E5F6B}"/>
</file>

<file path=customXml/itemProps2.xml><?xml version="1.0" encoding="utf-8"?>
<ds:datastoreItem xmlns:ds="http://schemas.openxmlformats.org/officeDocument/2006/customXml" ds:itemID="{461BC2AE-78CA-45BE-9A33-C65E2BEF48B8}"/>
</file>

<file path=customXml/itemProps3.xml><?xml version="1.0" encoding="utf-8"?>
<ds:datastoreItem xmlns:ds="http://schemas.openxmlformats.org/officeDocument/2006/customXml" ds:itemID="{16D7DE46-571D-4D24-95BB-CE604CE6B81F}"/>
</file>

<file path=customXml/itemProps4.xml><?xml version="1.0" encoding="utf-8"?>
<ds:datastoreItem xmlns:ds="http://schemas.openxmlformats.org/officeDocument/2006/customXml" ds:itemID="{E884B8A5-F726-4EE9-9700-7B415C75F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2</cp:revision>
  <cp:lastPrinted>2017-11-06T09:27:00Z</cp:lastPrinted>
  <dcterms:created xsi:type="dcterms:W3CDTF">2021-01-14T11:22:00Z</dcterms:created>
  <dcterms:modified xsi:type="dcterms:W3CDTF">2021-01-14T11:22:00Z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