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19BE" w14:textId="77777777" w:rsidR="00882801" w:rsidRPr="00937E59" w:rsidRDefault="00882801" w:rsidP="00882801">
      <w:pPr>
        <w:tabs>
          <w:tab w:val="center" w:pos="2268"/>
        </w:tabs>
        <w:jc w:val="center"/>
        <w:rPr>
          <w:rFonts w:ascii="Times New Roman" w:eastAsia="Times New Roman" w:hAnsi="Times New Roman" w:cs="Times New Roman"/>
          <w:sz w:val="24"/>
          <w:szCs w:val="24"/>
          <w:lang w:val="en-GB" w:eastAsia="nl-NL"/>
        </w:rPr>
      </w:pPr>
      <w:r w:rsidRPr="00937E59">
        <w:rPr>
          <w:rFonts w:ascii="Times New Roman" w:eastAsia="Times New Roman" w:hAnsi="Times New Roman" w:cs="Times New Roman"/>
          <w:noProof/>
          <w:sz w:val="24"/>
          <w:szCs w:val="24"/>
        </w:rPr>
        <w:drawing>
          <wp:inline distT="0" distB="0" distL="0" distR="0" wp14:anchorId="2FC019DE" wp14:editId="2FC019DF">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2FC019BF" w14:textId="77777777" w:rsidR="00882801" w:rsidRPr="002378D8" w:rsidRDefault="00882801" w:rsidP="00882801">
      <w:pPr>
        <w:tabs>
          <w:tab w:val="center" w:pos="2268"/>
          <w:tab w:val="left" w:pos="5812"/>
        </w:tabs>
        <w:ind w:left="1440" w:right="1440"/>
        <w:jc w:val="center"/>
        <w:rPr>
          <w:rFonts w:ascii="Times New Roman" w:hAnsi="Times New Roman" w:cs="Times New Roman"/>
          <w:bCs/>
          <w:i/>
          <w:sz w:val="24"/>
          <w:szCs w:val="24"/>
          <w:lang w:val="fr-BE"/>
        </w:rPr>
      </w:pPr>
      <w:r w:rsidRPr="002378D8">
        <w:rPr>
          <w:rFonts w:ascii="Times New Roman" w:hAnsi="Times New Roman" w:cs="Times New Roman"/>
          <w:bCs/>
          <w:i/>
          <w:sz w:val="24"/>
          <w:szCs w:val="24"/>
          <w:lang w:val="fr-BE"/>
        </w:rPr>
        <w:t>Représentation permanente de la Belgique auprès des Nations Unies et auprès des institutions spécialisées à Genève</w:t>
      </w:r>
    </w:p>
    <w:p w14:paraId="2FC019C0" w14:textId="77777777" w:rsidR="00882801" w:rsidRPr="002378D8" w:rsidRDefault="00882801" w:rsidP="00882801">
      <w:pPr>
        <w:tabs>
          <w:tab w:val="center" w:pos="2268"/>
          <w:tab w:val="left" w:pos="5812"/>
        </w:tabs>
        <w:ind w:left="1440" w:right="1440"/>
        <w:jc w:val="center"/>
        <w:rPr>
          <w:rFonts w:ascii="Times New Roman" w:hAnsi="Times New Roman" w:cs="Times New Roman"/>
          <w:bCs/>
          <w:i/>
          <w:sz w:val="24"/>
          <w:szCs w:val="24"/>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937E59" w14:paraId="2FC019C4" w14:textId="77777777" w:rsidTr="006D7FF1">
        <w:trPr>
          <w:jc w:val="center"/>
        </w:trPr>
        <w:tc>
          <w:tcPr>
            <w:tcW w:w="4257" w:type="dxa"/>
            <w:shd w:val="clear" w:color="auto" w:fill="auto"/>
          </w:tcPr>
          <w:p w14:paraId="2FC019C1" w14:textId="5838D1D1" w:rsidR="00882801" w:rsidRPr="00937E59" w:rsidRDefault="00882801" w:rsidP="006D7FF1">
            <w:pPr>
              <w:jc w:val="center"/>
              <w:rPr>
                <w:rFonts w:ascii="Times New Roman" w:hAnsi="Times New Roman" w:cs="Times New Roman"/>
                <w:b/>
                <w:bCs/>
                <w:sz w:val="24"/>
                <w:szCs w:val="24"/>
                <w:lang w:val="en-GB"/>
              </w:rPr>
            </w:pPr>
            <w:r w:rsidRPr="00937E59">
              <w:rPr>
                <w:rFonts w:ascii="Times New Roman" w:hAnsi="Times New Roman" w:cs="Times New Roman"/>
                <w:b/>
                <w:sz w:val="24"/>
                <w:szCs w:val="24"/>
                <w:lang w:val="en-GB"/>
              </w:rPr>
              <w:t xml:space="preserve">WG UPR  – </w:t>
            </w:r>
            <w:r w:rsidR="00B06F97" w:rsidRPr="00937E59">
              <w:rPr>
                <w:rFonts w:ascii="Times New Roman" w:hAnsi="Times New Roman" w:cs="Times New Roman"/>
                <w:b/>
                <w:sz w:val="24"/>
                <w:szCs w:val="24"/>
                <w:lang w:val="en-GB"/>
              </w:rPr>
              <w:t>Nepal</w:t>
            </w:r>
            <w:r w:rsidRPr="00937E59">
              <w:rPr>
                <w:rFonts w:ascii="Times New Roman" w:hAnsi="Times New Roman" w:cs="Times New Roman"/>
                <w:b/>
                <w:sz w:val="24"/>
                <w:szCs w:val="24"/>
                <w:lang w:val="en-GB"/>
              </w:rPr>
              <w:t xml:space="preserve"> </w:t>
            </w:r>
          </w:p>
          <w:p w14:paraId="2FC019C2" w14:textId="77777777" w:rsidR="00882801" w:rsidRPr="00937E59" w:rsidRDefault="00882801" w:rsidP="006D7FF1">
            <w:pPr>
              <w:jc w:val="center"/>
              <w:rPr>
                <w:rFonts w:ascii="Times New Roman" w:hAnsi="Times New Roman" w:cs="Times New Roman"/>
                <w:b/>
                <w:i/>
                <w:sz w:val="24"/>
                <w:szCs w:val="24"/>
                <w:lang w:val="en-GB" w:eastAsia="en-GB"/>
              </w:rPr>
            </w:pPr>
            <w:r w:rsidRPr="00937E59">
              <w:rPr>
                <w:rFonts w:ascii="Times New Roman" w:hAnsi="Times New Roman" w:cs="Times New Roman"/>
                <w:b/>
                <w:i/>
                <w:sz w:val="24"/>
                <w:szCs w:val="24"/>
                <w:lang w:val="en-GB" w:eastAsia="en-GB"/>
              </w:rPr>
              <w:t>Belgian intervention</w:t>
            </w:r>
          </w:p>
          <w:p w14:paraId="2FC019C3" w14:textId="611AC152" w:rsidR="00882801" w:rsidRPr="00937E59" w:rsidRDefault="00B06F97" w:rsidP="008565FE">
            <w:pPr>
              <w:jc w:val="center"/>
              <w:rPr>
                <w:rFonts w:ascii="Times New Roman" w:hAnsi="Times New Roman" w:cs="Times New Roman"/>
                <w:sz w:val="24"/>
                <w:szCs w:val="24"/>
                <w:lang w:val="en-GB"/>
              </w:rPr>
            </w:pPr>
            <w:r w:rsidRPr="00937E59">
              <w:rPr>
                <w:rFonts w:ascii="Times New Roman" w:hAnsi="Times New Roman" w:cs="Times New Roman"/>
                <w:sz w:val="24"/>
                <w:szCs w:val="24"/>
                <w:lang w:val="en-GB"/>
              </w:rPr>
              <w:t>21 January 2021</w:t>
            </w:r>
          </w:p>
        </w:tc>
      </w:tr>
    </w:tbl>
    <w:p w14:paraId="2FC019C5" w14:textId="77777777" w:rsidR="00882801" w:rsidRPr="00937E59" w:rsidRDefault="00882801" w:rsidP="00882801">
      <w:pPr>
        <w:spacing w:line="360" w:lineRule="auto"/>
        <w:jc w:val="both"/>
        <w:rPr>
          <w:lang w:val="en-GB"/>
        </w:rPr>
      </w:pPr>
    </w:p>
    <w:p w14:paraId="2FC019C7" w14:textId="77777777" w:rsidR="00E71053" w:rsidRPr="00937E59" w:rsidRDefault="00E71053" w:rsidP="003278FD">
      <w:pPr>
        <w:jc w:val="both"/>
        <w:rPr>
          <w:rFonts w:ascii="Verdana" w:hAnsi="Verdana" w:cs="Times New Roman"/>
          <w:sz w:val="20"/>
          <w:szCs w:val="20"/>
          <w:lang w:val="en-GB"/>
        </w:rPr>
      </w:pPr>
    </w:p>
    <w:p w14:paraId="2FC019C8" w14:textId="77777777" w:rsidR="006C743C" w:rsidRPr="00937E59" w:rsidRDefault="006C743C" w:rsidP="003278FD">
      <w:pPr>
        <w:jc w:val="both"/>
        <w:rPr>
          <w:rFonts w:ascii="Verdana" w:hAnsi="Verdana" w:cs="Times New Roman"/>
          <w:sz w:val="20"/>
          <w:szCs w:val="20"/>
          <w:lang w:val="en-GB"/>
        </w:rPr>
      </w:pPr>
      <w:bookmarkStart w:id="0" w:name="_GoBack"/>
    </w:p>
    <w:p w14:paraId="2FC019C9" w14:textId="77777777" w:rsidR="00882801" w:rsidRPr="00937E59" w:rsidRDefault="00882801" w:rsidP="003278FD">
      <w:pPr>
        <w:jc w:val="both"/>
        <w:rPr>
          <w:rFonts w:ascii="Verdana" w:hAnsi="Verdana" w:cs="Times New Roman"/>
          <w:sz w:val="20"/>
          <w:szCs w:val="20"/>
          <w:lang w:val="en-GB"/>
        </w:rPr>
      </w:pPr>
    </w:p>
    <w:p w14:paraId="2FC019CA" w14:textId="149980E4" w:rsidR="00CF6E2A" w:rsidRPr="0025465C" w:rsidRDefault="001C5225" w:rsidP="0025465C">
      <w:pPr>
        <w:pStyle w:val="Hoofdtekst"/>
        <w:jc w:val="both"/>
        <w:rPr>
          <w:rFonts w:ascii="Verdana" w:hAnsi="Verdana"/>
          <w:sz w:val="20"/>
          <w:szCs w:val="20"/>
          <w:lang w:val="en-GB"/>
        </w:rPr>
      </w:pPr>
      <w:r>
        <w:rPr>
          <w:rFonts w:ascii="Verdana" w:hAnsi="Verdana"/>
          <w:sz w:val="20"/>
          <w:szCs w:val="20"/>
          <w:lang w:val="en-GB"/>
        </w:rPr>
        <w:t>M</w:t>
      </w:r>
      <w:r w:rsidR="00C55B0B">
        <w:rPr>
          <w:rFonts w:ascii="Verdana" w:hAnsi="Verdana"/>
          <w:sz w:val="20"/>
          <w:szCs w:val="20"/>
          <w:lang w:val="en-GB"/>
        </w:rPr>
        <w:t>r.</w:t>
      </w:r>
      <w:r>
        <w:rPr>
          <w:rFonts w:ascii="Verdana" w:hAnsi="Verdana"/>
          <w:sz w:val="20"/>
          <w:szCs w:val="20"/>
          <w:lang w:val="en-GB"/>
        </w:rPr>
        <w:t>/</w:t>
      </w:r>
      <w:r w:rsidR="00451A48" w:rsidRPr="0025465C">
        <w:rPr>
          <w:rFonts w:ascii="Verdana" w:hAnsi="Verdana"/>
          <w:sz w:val="20"/>
          <w:szCs w:val="20"/>
          <w:lang w:val="en-GB"/>
        </w:rPr>
        <w:t>Madam</w:t>
      </w:r>
      <w:r w:rsidR="00CF6E2A" w:rsidRPr="0025465C">
        <w:rPr>
          <w:rFonts w:ascii="Verdana" w:hAnsi="Verdana"/>
          <w:sz w:val="20"/>
          <w:szCs w:val="20"/>
          <w:lang w:val="en-GB"/>
        </w:rPr>
        <w:t xml:space="preserve"> President,</w:t>
      </w:r>
    </w:p>
    <w:p w14:paraId="2FC019CB" w14:textId="77777777" w:rsidR="00CF6E2A" w:rsidRPr="0025465C" w:rsidRDefault="00CF6E2A" w:rsidP="0025465C">
      <w:pPr>
        <w:pStyle w:val="Hoofdtekst"/>
        <w:jc w:val="both"/>
        <w:rPr>
          <w:rFonts w:ascii="Verdana" w:hAnsi="Verdana"/>
          <w:sz w:val="20"/>
          <w:szCs w:val="20"/>
          <w:lang w:val="en-GB"/>
        </w:rPr>
      </w:pPr>
    </w:p>
    <w:p w14:paraId="11C89664" w14:textId="15DB3F58" w:rsidR="00800355" w:rsidRDefault="00EA0E16" w:rsidP="00EA0E16">
      <w:pPr>
        <w:pStyle w:val="Hoofdtekst"/>
        <w:jc w:val="both"/>
        <w:rPr>
          <w:rFonts w:ascii="Verdana" w:hAnsi="Verdana"/>
          <w:sz w:val="20"/>
          <w:szCs w:val="20"/>
          <w:lang w:val="en-GB"/>
        </w:rPr>
      </w:pPr>
      <w:r w:rsidRPr="00937E59">
        <w:rPr>
          <w:rFonts w:ascii="Verdana" w:hAnsi="Verdana"/>
          <w:sz w:val="20"/>
          <w:szCs w:val="20"/>
          <w:lang w:val="en-GB"/>
        </w:rPr>
        <w:t>Belgium congratulate</w:t>
      </w:r>
      <w:r w:rsidR="00E92450">
        <w:rPr>
          <w:rFonts w:ascii="Verdana" w:hAnsi="Verdana"/>
          <w:sz w:val="20"/>
          <w:szCs w:val="20"/>
          <w:lang w:val="en-GB"/>
        </w:rPr>
        <w:t>s</w:t>
      </w:r>
      <w:r w:rsidRPr="00937E59">
        <w:rPr>
          <w:rFonts w:ascii="Verdana" w:hAnsi="Verdana"/>
          <w:sz w:val="20"/>
          <w:szCs w:val="20"/>
          <w:lang w:val="en-GB"/>
        </w:rPr>
        <w:t xml:space="preserve"> </w:t>
      </w:r>
      <w:r w:rsidR="00800355">
        <w:rPr>
          <w:rFonts w:ascii="Verdana" w:hAnsi="Verdana"/>
          <w:sz w:val="20"/>
          <w:szCs w:val="20"/>
          <w:lang w:val="en-GB"/>
        </w:rPr>
        <w:t xml:space="preserve">the government </w:t>
      </w:r>
      <w:r w:rsidR="00E92450">
        <w:rPr>
          <w:rFonts w:ascii="Verdana" w:hAnsi="Verdana"/>
          <w:sz w:val="20"/>
          <w:szCs w:val="20"/>
          <w:lang w:val="en-GB"/>
        </w:rPr>
        <w:t>of Nepal for</w:t>
      </w:r>
      <w:r w:rsidR="00466BA2">
        <w:rPr>
          <w:rFonts w:ascii="Verdana" w:hAnsi="Verdana"/>
          <w:sz w:val="20"/>
          <w:szCs w:val="20"/>
          <w:lang w:val="en-GB"/>
        </w:rPr>
        <w:t xml:space="preserve"> </w:t>
      </w:r>
      <w:r w:rsidR="00E92450">
        <w:rPr>
          <w:rFonts w:ascii="Verdana" w:hAnsi="Verdana"/>
          <w:sz w:val="20"/>
          <w:szCs w:val="20"/>
          <w:lang w:val="en-GB"/>
        </w:rPr>
        <w:t xml:space="preserve">adopting </w:t>
      </w:r>
      <w:r w:rsidR="00466BA2">
        <w:rPr>
          <w:rFonts w:ascii="Verdana" w:hAnsi="Verdana"/>
          <w:sz w:val="20"/>
          <w:szCs w:val="20"/>
          <w:lang w:val="en-GB"/>
        </w:rPr>
        <w:t xml:space="preserve">legislation </w:t>
      </w:r>
      <w:r w:rsidR="00A635F5">
        <w:rPr>
          <w:rFonts w:ascii="Verdana" w:hAnsi="Verdana"/>
          <w:sz w:val="20"/>
          <w:szCs w:val="20"/>
          <w:lang w:val="en-GB"/>
        </w:rPr>
        <w:t>abolishing</w:t>
      </w:r>
      <w:r w:rsidR="00466BA2">
        <w:rPr>
          <w:rFonts w:ascii="Verdana" w:hAnsi="Verdana"/>
          <w:sz w:val="20"/>
          <w:szCs w:val="20"/>
          <w:lang w:val="en-GB"/>
        </w:rPr>
        <w:t xml:space="preserve"> and criminalis</w:t>
      </w:r>
      <w:r w:rsidR="00A635F5">
        <w:rPr>
          <w:rFonts w:ascii="Verdana" w:hAnsi="Verdana"/>
          <w:sz w:val="20"/>
          <w:szCs w:val="20"/>
          <w:lang w:val="en-GB"/>
        </w:rPr>
        <w:t>ing</w:t>
      </w:r>
      <w:r w:rsidR="006C5C5E">
        <w:rPr>
          <w:rFonts w:ascii="Verdana" w:hAnsi="Verdana"/>
          <w:sz w:val="20"/>
          <w:szCs w:val="20"/>
          <w:lang w:val="en-GB"/>
        </w:rPr>
        <w:t xml:space="preserve"> harmful practices </w:t>
      </w:r>
      <w:r w:rsidR="00800355">
        <w:rPr>
          <w:rFonts w:ascii="Verdana" w:hAnsi="Verdana"/>
          <w:sz w:val="20"/>
          <w:szCs w:val="20"/>
          <w:lang w:val="en-GB"/>
        </w:rPr>
        <w:t xml:space="preserve">and </w:t>
      </w:r>
      <w:r w:rsidR="002428B5">
        <w:rPr>
          <w:rFonts w:ascii="Verdana" w:hAnsi="Verdana"/>
          <w:sz w:val="20"/>
          <w:szCs w:val="20"/>
          <w:lang w:val="en-GB"/>
        </w:rPr>
        <w:t>welcome</w:t>
      </w:r>
      <w:r w:rsidR="00E92450">
        <w:rPr>
          <w:rFonts w:ascii="Verdana" w:hAnsi="Verdana"/>
          <w:sz w:val="20"/>
          <w:szCs w:val="20"/>
          <w:lang w:val="en-GB"/>
        </w:rPr>
        <w:t>s</w:t>
      </w:r>
      <w:r w:rsidR="002428B5">
        <w:rPr>
          <w:rFonts w:ascii="Verdana" w:hAnsi="Verdana"/>
          <w:sz w:val="20"/>
          <w:szCs w:val="20"/>
          <w:lang w:val="en-GB"/>
        </w:rPr>
        <w:t xml:space="preserve"> </w:t>
      </w:r>
      <w:r w:rsidR="00E92450">
        <w:rPr>
          <w:rFonts w:ascii="Verdana" w:hAnsi="Verdana"/>
          <w:sz w:val="20"/>
          <w:szCs w:val="20"/>
          <w:lang w:val="en-GB"/>
        </w:rPr>
        <w:t xml:space="preserve">its </w:t>
      </w:r>
      <w:r w:rsidR="00800355">
        <w:rPr>
          <w:rFonts w:ascii="Verdana" w:hAnsi="Verdana"/>
          <w:sz w:val="20"/>
          <w:szCs w:val="20"/>
          <w:lang w:val="en-GB"/>
        </w:rPr>
        <w:t xml:space="preserve">pledge to </w:t>
      </w:r>
      <w:r w:rsidR="00840C94">
        <w:rPr>
          <w:rFonts w:ascii="Verdana" w:hAnsi="Verdana"/>
          <w:sz w:val="20"/>
          <w:szCs w:val="20"/>
          <w:lang w:val="en-GB"/>
        </w:rPr>
        <w:t>address</w:t>
      </w:r>
      <w:r w:rsidR="00800355">
        <w:rPr>
          <w:rFonts w:ascii="Verdana" w:hAnsi="Verdana"/>
          <w:sz w:val="20"/>
          <w:szCs w:val="20"/>
          <w:lang w:val="en-GB"/>
        </w:rPr>
        <w:t xml:space="preserve"> </w:t>
      </w:r>
      <w:r w:rsidR="005A041F">
        <w:rPr>
          <w:rFonts w:ascii="Verdana" w:hAnsi="Verdana"/>
          <w:sz w:val="20"/>
          <w:szCs w:val="20"/>
          <w:lang w:val="en-GB"/>
        </w:rPr>
        <w:t xml:space="preserve">human rights </w:t>
      </w:r>
      <w:r w:rsidR="00800355">
        <w:rPr>
          <w:rFonts w:ascii="Verdana" w:hAnsi="Verdana"/>
          <w:sz w:val="20"/>
          <w:szCs w:val="20"/>
          <w:lang w:val="en-GB"/>
        </w:rPr>
        <w:t>violation</w:t>
      </w:r>
      <w:r w:rsidR="005A041F">
        <w:rPr>
          <w:rFonts w:ascii="Verdana" w:hAnsi="Verdana"/>
          <w:sz w:val="20"/>
          <w:szCs w:val="20"/>
          <w:lang w:val="en-GB"/>
        </w:rPr>
        <w:t>s</w:t>
      </w:r>
      <w:r w:rsidR="00800355">
        <w:rPr>
          <w:rFonts w:ascii="Verdana" w:hAnsi="Verdana"/>
          <w:sz w:val="20"/>
          <w:szCs w:val="20"/>
          <w:lang w:val="en-GB"/>
        </w:rPr>
        <w:t xml:space="preserve"> during the conflict period</w:t>
      </w:r>
      <w:r w:rsidR="005B2BC5" w:rsidRPr="005B2BC5">
        <w:rPr>
          <w:rFonts w:ascii="Verdana" w:hAnsi="Verdana"/>
          <w:sz w:val="20"/>
          <w:szCs w:val="20"/>
          <w:lang w:val="en-GB"/>
        </w:rPr>
        <w:t xml:space="preserve"> </w:t>
      </w:r>
      <w:r w:rsidR="005B2BC5">
        <w:rPr>
          <w:rFonts w:ascii="Verdana" w:hAnsi="Verdana"/>
          <w:sz w:val="20"/>
          <w:szCs w:val="20"/>
          <w:lang w:val="en-GB"/>
        </w:rPr>
        <w:t>through transitional justice mechanisms</w:t>
      </w:r>
      <w:r w:rsidR="00800355">
        <w:rPr>
          <w:rFonts w:ascii="Verdana" w:hAnsi="Verdana"/>
          <w:sz w:val="20"/>
          <w:szCs w:val="20"/>
          <w:lang w:val="en-GB"/>
        </w:rPr>
        <w:t>.</w:t>
      </w:r>
    </w:p>
    <w:p w14:paraId="0639977B" w14:textId="77777777" w:rsidR="00800355" w:rsidRDefault="00800355" w:rsidP="00EA0E16">
      <w:pPr>
        <w:pStyle w:val="Hoofdtekst"/>
        <w:jc w:val="both"/>
        <w:rPr>
          <w:rFonts w:ascii="Verdana" w:hAnsi="Verdana"/>
          <w:sz w:val="20"/>
          <w:szCs w:val="20"/>
          <w:lang w:val="en-GB"/>
        </w:rPr>
      </w:pPr>
    </w:p>
    <w:p w14:paraId="2FC019D2" w14:textId="075D766B" w:rsidR="00EA0E16" w:rsidRPr="00937E59" w:rsidRDefault="00EA0E16" w:rsidP="00EA0E16">
      <w:pPr>
        <w:pStyle w:val="Hoofdtekst"/>
        <w:jc w:val="both"/>
        <w:rPr>
          <w:rFonts w:ascii="Verdana" w:eastAsia="Verdana" w:hAnsi="Verdana" w:cs="Verdana"/>
          <w:sz w:val="20"/>
          <w:szCs w:val="20"/>
          <w:lang w:val="en-GB"/>
        </w:rPr>
      </w:pPr>
      <w:r w:rsidRPr="00937E59">
        <w:rPr>
          <w:rFonts w:ascii="Verdana" w:hAnsi="Verdana"/>
          <w:sz w:val="20"/>
          <w:szCs w:val="20"/>
          <w:lang w:val="en-GB"/>
        </w:rPr>
        <w:t xml:space="preserve">Nevertheless, Belgium is convinced more progress can be </w:t>
      </w:r>
      <w:r w:rsidR="00D351E7" w:rsidRPr="00937E59">
        <w:rPr>
          <w:rFonts w:ascii="Verdana" w:hAnsi="Verdana"/>
          <w:sz w:val="20"/>
          <w:szCs w:val="20"/>
          <w:lang w:val="en-GB"/>
        </w:rPr>
        <w:t>achieved</w:t>
      </w:r>
      <w:r w:rsidR="00800355">
        <w:rPr>
          <w:rFonts w:ascii="Verdana" w:hAnsi="Verdana"/>
          <w:sz w:val="20"/>
          <w:szCs w:val="20"/>
          <w:lang w:val="en-GB"/>
        </w:rPr>
        <w:t>, and recommends</w:t>
      </w:r>
      <w:r w:rsidRPr="00937E59">
        <w:rPr>
          <w:rFonts w:ascii="Verdana" w:hAnsi="Verdana"/>
          <w:sz w:val="20"/>
          <w:szCs w:val="20"/>
          <w:lang w:val="en-GB"/>
        </w:rPr>
        <w:t xml:space="preserve"> </w:t>
      </w:r>
      <w:r w:rsidR="002378D8">
        <w:rPr>
          <w:rFonts w:ascii="Verdana" w:hAnsi="Verdana"/>
          <w:sz w:val="20"/>
          <w:szCs w:val="20"/>
          <w:lang w:val="en-GB"/>
        </w:rPr>
        <w:t>Nepal</w:t>
      </w:r>
      <w:r w:rsidRPr="00937E59">
        <w:rPr>
          <w:rFonts w:ascii="Verdana" w:hAnsi="Verdana"/>
          <w:sz w:val="20"/>
          <w:szCs w:val="20"/>
          <w:lang w:val="en-GB"/>
        </w:rPr>
        <w:t xml:space="preserve"> to:</w:t>
      </w:r>
    </w:p>
    <w:p w14:paraId="2FC019D3" w14:textId="77777777" w:rsidR="00EA0E16" w:rsidRPr="00937E59" w:rsidRDefault="00EA0E16" w:rsidP="00EA0E16">
      <w:pPr>
        <w:pStyle w:val="Hoofdtekst"/>
        <w:jc w:val="both"/>
        <w:rPr>
          <w:rFonts w:ascii="Verdana" w:eastAsia="Verdana" w:hAnsi="Verdana" w:cs="Verdana"/>
          <w:sz w:val="20"/>
          <w:szCs w:val="20"/>
          <w:lang w:val="en-GB"/>
        </w:rPr>
      </w:pPr>
    </w:p>
    <w:p w14:paraId="0C7155CD" w14:textId="79D405F3" w:rsidR="002378D8" w:rsidRDefault="00EA0E16" w:rsidP="00EA0E16">
      <w:pPr>
        <w:pStyle w:val="Hoofdtekst"/>
        <w:jc w:val="both"/>
        <w:rPr>
          <w:rFonts w:ascii="Verdana" w:eastAsia="Verdana" w:hAnsi="Verdana" w:cs="Verdana"/>
          <w:sz w:val="20"/>
          <w:szCs w:val="20"/>
          <w:lang w:val="en-GB"/>
        </w:rPr>
      </w:pPr>
      <w:r w:rsidRPr="00937E59">
        <w:rPr>
          <w:rFonts w:ascii="Verdana" w:eastAsia="Verdana" w:hAnsi="Verdana" w:cs="Verdana"/>
          <w:b/>
          <w:sz w:val="20"/>
          <w:szCs w:val="20"/>
          <w:lang w:val="en-GB"/>
        </w:rPr>
        <w:t>R1</w:t>
      </w:r>
      <w:r w:rsidRPr="00937E59">
        <w:rPr>
          <w:rFonts w:ascii="Verdana" w:eastAsia="Verdana" w:hAnsi="Verdana" w:cs="Verdana"/>
          <w:sz w:val="20"/>
          <w:szCs w:val="20"/>
          <w:lang w:val="en-GB"/>
        </w:rPr>
        <w:t xml:space="preserve">. </w:t>
      </w:r>
      <w:r w:rsidR="002378D8" w:rsidRPr="002378D8">
        <w:rPr>
          <w:rFonts w:ascii="Verdana" w:eastAsia="Verdana" w:hAnsi="Verdana" w:cs="Verdana"/>
          <w:sz w:val="20"/>
          <w:szCs w:val="20"/>
          <w:lang w:val="en-GB"/>
        </w:rPr>
        <w:t>Bring the 2014 Act on the Commission on Investigation of Enforced Disappeared Persons, Truth and Reconciliation into compliance with international norms, particularly with regard to the definition of amnesty, witness protection and the d</w:t>
      </w:r>
      <w:r w:rsidR="00C55B0B">
        <w:rPr>
          <w:rFonts w:ascii="Verdana" w:eastAsia="Verdana" w:hAnsi="Verdana" w:cs="Verdana"/>
          <w:sz w:val="20"/>
          <w:szCs w:val="20"/>
          <w:lang w:val="en-GB"/>
        </w:rPr>
        <w:t>elays in processing complaints;</w:t>
      </w:r>
    </w:p>
    <w:p w14:paraId="2FC019D5" w14:textId="77777777" w:rsidR="00EA0E16" w:rsidRPr="00937E59" w:rsidRDefault="00EA0E16" w:rsidP="00EA0E16">
      <w:pPr>
        <w:pStyle w:val="Hoofdtekst"/>
        <w:jc w:val="both"/>
        <w:rPr>
          <w:rFonts w:ascii="Verdana" w:eastAsia="Verdana" w:hAnsi="Verdana" w:cs="Verdana"/>
          <w:sz w:val="20"/>
          <w:szCs w:val="20"/>
          <w:lang w:val="en-GB"/>
        </w:rPr>
      </w:pPr>
    </w:p>
    <w:p w14:paraId="0D89D977" w14:textId="3C482BCF" w:rsidR="00491E0B" w:rsidRPr="00491E0B" w:rsidRDefault="00EA0E16" w:rsidP="00491E0B">
      <w:pPr>
        <w:pStyle w:val="Hoofdtekst"/>
        <w:jc w:val="both"/>
        <w:rPr>
          <w:rFonts w:ascii="Verdana" w:eastAsia="Verdana" w:hAnsi="Verdana" w:cs="Verdana"/>
          <w:sz w:val="20"/>
          <w:szCs w:val="20"/>
          <w:lang w:val="en-GB"/>
        </w:rPr>
      </w:pPr>
      <w:r w:rsidRPr="00937E59">
        <w:rPr>
          <w:rFonts w:ascii="Verdana" w:hAnsi="Verdana"/>
          <w:b/>
          <w:sz w:val="20"/>
          <w:szCs w:val="20"/>
          <w:lang w:val="en-GB"/>
        </w:rPr>
        <w:t>R2</w:t>
      </w:r>
      <w:r w:rsidRPr="00937E59">
        <w:rPr>
          <w:rFonts w:ascii="Verdana" w:hAnsi="Verdana"/>
          <w:sz w:val="20"/>
          <w:szCs w:val="20"/>
          <w:lang w:val="en-GB"/>
        </w:rPr>
        <w:t xml:space="preserve">. </w:t>
      </w:r>
      <w:r w:rsidR="00491E0B" w:rsidRPr="00491E0B">
        <w:rPr>
          <w:rFonts w:ascii="Verdana" w:eastAsia="Verdana" w:hAnsi="Verdana" w:cs="Verdana"/>
          <w:sz w:val="20"/>
          <w:szCs w:val="20"/>
          <w:lang w:val="en-GB"/>
        </w:rPr>
        <w:t xml:space="preserve">Ensure the effective implementation of the </w:t>
      </w:r>
      <w:r w:rsidR="006C5C5E">
        <w:rPr>
          <w:rFonts w:ascii="Verdana" w:eastAsia="Verdana" w:hAnsi="Verdana" w:cs="Verdana"/>
          <w:sz w:val="20"/>
          <w:szCs w:val="20"/>
          <w:lang w:val="en-GB"/>
        </w:rPr>
        <w:t>criminalisation of</w:t>
      </w:r>
      <w:r w:rsidR="0025465C">
        <w:rPr>
          <w:rFonts w:ascii="Verdana" w:eastAsia="Verdana" w:hAnsi="Verdana" w:cs="Verdana"/>
          <w:sz w:val="20"/>
          <w:szCs w:val="20"/>
          <w:lang w:val="en-GB"/>
        </w:rPr>
        <w:t xml:space="preserve"> </w:t>
      </w:r>
      <w:proofErr w:type="spellStart"/>
      <w:r w:rsidR="0025465C" w:rsidRPr="00C55B0B">
        <w:rPr>
          <w:rFonts w:ascii="Verdana" w:eastAsia="Verdana" w:hAnsi="Verdana" w:cs="Verdana"/>
          <w:i/>
          <w:sz w:val="20"/>
          <w:szCs w:val="20"/>
          <w:lang w:val="en-GB"/>
        </w:rPr>
        <w:t>chhaupadi</w:t>
      </w:r>
      <w:proofErr w:type="spellEnd"/>
      <w:r w:rsidR="0025465C" w:rsidRPr="00C55B0B">
        <w:rPr>
          <w:rFonts w:ascii="Verdana" w:eastAsia="Verdana" w:hAnsi="Verdana" w:cs="Verdana"/>
          <w:i/>
          <w:sz w:val="20"/>
          <w:szCs w:val="20"/>
          <w:lang w:val="en-GB"/>
        </w:rPr>
        <w:t xml:space="preserve"> </w:t>
      </w:r>
      <w:r w:rsidR="0025465C">
        <w:rPr>
          <w:rFonts w:ascii="Verdana" w:eastAsia="Verdana" w:hAnsi="Verdana" w:cs="Verdana"/>
          <w:sz w:val="20"/>
          <w:szCs w:val="20"/>
          <w:lang w:val="en-GB"/>
        </w:rPr>
        <w:t xml:space="preserve">and wedding dowries, </w:t>
      </w:r>
      <w:r w:rsidR="00491E0B">
        <w:rPr>
          <w:rFonts w:ascii="Verdana" w:eastAsia="Verdana" w:hAnsi="Verdana" w:cs="Verdana"/>
          <w:sz w:val="20"/>
          <w:szCs w:val="20"/>
          <w:lang w:val="en-GB"/>
        </w:rPr>
        <w:t>including by</w:t>
      </w:r>
      <w:r w:rsidR="00B05BD0">
        <w:rPr>
          <w:rFonts w:ascii="Verdana" w:eastAsia="Verdana" w:hAnsi="Verdana" w:cs="Verdana"/>
          <w:sz w:val="20"/>
          <w:szCs w:val="20"/>
          <w:lang w:val="en-GB"/>
        </w:rPr>
        <w:t xml:space="preserve"> raising awareness</w:t>
      </w:r>
      <w:r w:rsidR="00466BA2">
        <w:rPr>
          <w:rFonts w:ascii="Verdana" w:eastAsia="Verdana" w:hAnsi="Verdana" w:cs="Verdana"/>
          <w:sz w:val="20"/>
          <w:szCs w:val="20"/>
          <w:lang w:val="en-GB"/>
        </w:rPr>
        <w:t xml:space="preserve"> amongst all stakeholders</w:t>
      </w:r>
      <w:r w:rsidR="00B05BD0">
        <w:rPr>
          <w:rFonts w:ascii="Verdana" w:eastAsia="Verdana" w:hAnsi="Verdana" w:cs="Verdana"/>
          <w:sz w:val="20"/>
          <w:szCs w:val="20"/>
          <w:lang w:val="en-GB"/>
        </w:rPr>
        <w:t>, imposing sanctions and prosecuting perpetrators</w:t>
      </w:r>
      <w:r w:rsidR="00C55B0B">
        <w:rPr>
          <w:rFonts w:ascii="Verdana" w:eastAsia="Verdana" w:hAnsi="Verdana" w:cs="Verdana"/>
          <w:sz w:val="20"/>
          <w:szCs w:val="20"/>
          <w:lang w:val="en-GB"/>
        </w:rPr>
        <w:t>;</w:t>
      </w:r>
    </w:p>
    <w:p w14:paraId="2035901B" w14:textId="77777777" w:rsidR="00491E0B" w:rsidRPr="00491E0B" w:rsidRDefault="00491E0B" w:rsidP="00967F4F">
      <w:pPr>
        <w:pStyle w:val="Hoofdtekst"/>
        <w:jc w:val="both"/>
        <w:rPr>
          <w:rFonts w:ascii="Verdana" w:hAnsi="Verdana"/>
          <w:sz w:val="20"/>
          <w:szCs w:val="20"/>
        </w:rPr>
      </w:pPr>
    </w:p>
    <w:p w14:paraId="5356FFA2" w14:textId="7AC1EF70" w:rsidR="005F7F96" w:rsidRPr="00937E59" w:rsidRDefault="00EA0E16" w:rsidP="00EA0E16">
      <w:pPr>
        <w:pStyle w:val="Hoofdtekst"/>
        <w:jc w:val="both"/>
        <w:rPr>
          <w:rFonts w:ascii="Verdana" w:hAnsi="Verdana"/>
          <w:sz w:val="20"/>
          <w:szCs w:val="20"/>
          <w:lang w:val="en-GB"/>
        </w:rPr>
      </w:pPr>
      <w:r w:rsidRPr="00937E59">
        <w:rPr>
          <w:rFonts w:ascii="Verdana" w:hAnsi="Verdana"/>
          <w:b/>
          <w:bCs/>
          <w:sz w:val="20"/>
          <w:szCs w:val="20"/>
          <w:lang w:val="en-GB"/>
        </w:rPr>
        <w:t>R3.</w:t>
      </w:r>
      <w:r w:rsidR="00B06F97" w:rsidRPr="00937E59">
        <w:rPr>
          <w:rFonts w:ascii="Verdana" w:hAnsi="Verdana"/>
          <w:sz w:val="20"/>
          <w:szCs w:val="20"/>
          <w:lang w:val="en-GB"/>
        </w:rPr>
        <w:t xml:space="preserve"> </w:t>
      </w:r>
      <w:r w:rsidR="005F7F96" w:rsidRPr="00937E59">
        <w:rPr>
          <w:rFonts w:ascii="Verdana" w:hAnsi="Verdana"/>
          <w:sz w:val="20"/>
          <w:szCs w:val="20"/>
          <w:lang w:val="en-GB"/>
        </w:rPr>
        <w:t xml:space="preserve">Ensure that child labour in </w:t>
      </w:r>
      <w:r w:rsidR="005769D5">
        <w:rPr>
          <w:rFonts w:ascii="Verdana" w:hAnsi="Verdana"/>
          <w:sz w:val="20"/>
          <w:szCs w:val="20"/>
          <w:lang w:val="en-GB"/>
        </w:rPr>
        <w:t>the</w:t>
      </w:r>
      <w:r w:rsidR="005F7F96" w:rsidRPr="00937E59">
        <w:rPr>
          <w:rFonts w:ascii="Verdana" w:hAnsi="Verdana"/>
          <w:sz w:val="20"/>
          <w:szCs w:val="20"/>
          <w:lang w:val="en-GB"/>
        </w:rPr>
        <w:t xml:space="preserve"> informal sector is incorporated into the Child Labour Act</w:t>
      </w:r>
      <w:r w:rsidR="00117BDC">
        <w:rPr>
          <w:rFonts w:ascii="Verdana" w:hAnsi="Verdana"/>
          <w:sz w:val="20"/>
          <w:szCs w:val="20"/>
          <w:lang w:val="en-GB"/>
        </w:rPr>
        <w:t>.</w:t>
      </w:r>
    </w:p>
    <w:p w14:paraId="2FC019DB" w14:textId="3942B118" w:rsidR="00CF6E2A" w:rsidRPr="0025465C" w:rsidRDefault="00EA0E16" w:rsidP="0025465C">
      <w:pPr>
        <w:pStyle w:val="Hoofdtekst"/>
        <w:jc w:val="both"/>
        <w:rPr>
          <w:rFonts w:ascii="Verdana" w:hAnsi="Verdana"/>
          <w:sz w:val="20"/>
          <w:szCs w:val="20"/>
          <w:lang w:val="en-GB"/>
        </w:rPr>
      </w:pPr>
      <w:r w:rsidRPr="00937E59">
        <w:rPr>
          <w:rFonts w:ascii="Verdana" w:hAnsi="Verdana"/>
          <w:sz w:val="20"/>
          <w:szCs w:val="20"/>
          <w:lang w:val="en-GB"/>
        </w:rPr>
        <w:br/>
      </w:r>
      <w:r w:rsidR="00CF6E2A" w:rsidRPr="0025465C">
        <w:rPr>
          <w:rFonts w:ascii="Verdana" w:hAnsi="Verdana"/>
          <w:sz w:val="20"/>
          <w:szCs w:val="20"/>
          <w:lang w:val="en-GB"/>
        </w:rPr>
        <w:t xml:space="preserve">Thank you, </w:t>
      </w:r>
      <w:r w:rsidR="00C55B0B">
        <w:rPr>
          <w:rFonts w:ascii="Verdana" w:hAnsi="Verdana"/>
          <w:sz w:val="20"/>
          <w:szCs w:val="20"/>
          <w:lang w:val="en-GB"/>
        </w:rPr>
        <w:t>Mr.</w:t>
      </w:r>
      <w:r w:rsidR="001C5225">
        <w:rPr>
          <w:rFonts w:ascii="Verdana" w:hAnsi="Verdana"/>
          <w:sz w:val="20"/>
          <w:szCs w:val="20"/>
          <w:lang w:val="en-GB"/>
        </w:rPr>
        <w:t>/</w:t>
      </w:r>
      <w:r w:rsidR="005A6904" w:rsidRPr="0025465C">
        <w:rPr>
          <w:rFonts w:ascii="Verdana" w:hAnsi="Verdana"/>
          <w:sz w:val="20"/>
          <w:szCs w:val="20"/>
          <w:lang w:val="en-GB"/>
        </w:rPr>
        <w:t xml:space="preserve">Madam </w:t>
      </w:r>
      <w:r w:rsidR="00CF6E2A" w:rsidRPr="0025465C">
        <w:rPr>
          <w:rFonts w:ascii="Verdana" w:hAnsi="Verdana"/>
          <w:sz w:val="20"/>
          <w:szCs w:val="20"/>
          <w:lang w:val="en-GB"/>
        </w:rPr>
        <w:t>President.</w:t>
      </w:r>
      <w:bookmarkEnd w:id="0"/>
    </w:p>
    <w:sectPr w:rsidR="00CF6E2A" w:rsidRPr="0025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D6A"/>
    <w:multiLevelType w:val="hybridMultilevel"/>
    <w:tmpl w:val="6332ED82"/>
    <w:lvl w:ilvl="0" w:tplc="BBB4913E">
      <w:start w:val="2"/>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263154"/>
    <w:multiLevelType w:val="hybridMultilevel"/>
    <w:tmpl w:val="4A6EEE2E"/>
    <w:lvl w:ilvl="0" w:tplc="E2346B9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8A1203"/>
    <w:multiLevelType w:val="hybridMultilevel"/>
    <w:tmpl w:val="719A7A22"/>
    <w:lvl w:ilvl="0" w:tplc="861C87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40ED7"/>
    <w:rsid w:val="000544ED"/>
    <w:rsid w:val="0006725B"/>
    <w:rsid w:val="00076631"/>
    <w:rsid w:val="00085CCD"/>
    <w:rsid w:val="000C1F71"/>
    <w:rsid w:val="000E2272"/>
    <w:rsid w:val="000F7C71"/>
    <w:rsid w:val="00113630"/>
    <w:rsid w:val="00117BDC"/>
    <w:rsid w:val="00117FB2"/>
    <w:rsid w:val="001325EE"/>
    <w:rsid w:val="0015478B"/>
    <w:rsid w:val="0019429C"/>
    <w:rsid w:val="001B45E9"/>
    <w:rsid w:val="001C5225"/>
    <w:rsid w:val="001F1D5C"/>
    <w:rsid w:val="002151BB"/>
    <w:rsid w:val="002378D8"/>
    <w:rsid w:val="002428B5"/>
    <w:rsid w:val="0025465C"/>
    <w:rsid w:val="002576EA"/>
    <w:rsid w:val="00275C46"/>
    <w:rsid w:val="00291DDF"/>
    <w:rsid w:val="002B68F8"/>
    <w:rsid w:val="002E2166"/>
    <w:rsid w:val="002E2F62"/>
    <w:rsid w:val="002E6299"/>
    <w:rsid w:val="00311AD4"/>
    <w:rsid w:val="003278FD"/>
    <w:rsid w:val="00352140"/>
    <w:rsid w:val="0038429A"/>
    <w:rsid w:val="00391DE5"/>
    <w:rsid w:val="003B1BB2"/>
    <w:rsid w:val="00411434"/>
    <w:rsid w:val="00451A48"/>
    <w:rsid w:val="00466BA2"/>
    <w:rsid w:val="00476E59"/>
    <w:rsid w:val="0048760C"/>
    <w:rsid w:val="00491E0B"/>
    <w:rsid w:val="00495560"/>
    <w:rsid w:val="004A275D"/>
    <w:rsid w:val="0050056B"/>
    <w:rsid w:val="005059AA"/>
    <w:rsid w:val="005112C6"/>
    <w:rsid w:val="00511AD7"/>
    <w:rsid w:val="00526A47"/>
    <w:rsid w:val="005769D5"/>
    <w:rsid w:val="0058285F"/>
    <w:rsid w:val="00592872"/>
    <w:rsid w:val="00595369"/>
    <w:rsid w:val="005A041F"/>
    <w:rsid w:val="005A3C6C"/>
    <w:rsid w:val="005A6904"/>
    <w:rsid w:val="005A7C8A"/>
    <w:rsid w:val="005B2BC5"/>
    <w:rsid w:val="005C0208"/>
    <w:rsid w:val="005C3CB5"/>
    <w:rsid w:val="005F7F96"/>
    <w:rsid w:val="00601437"/>
    <w:rsid w:val="00657CC2"/>
    <w:rsid w:val="006C5C5E"/>
    <w:rsid w:val="006C743C"/>
    <w:rsid w:val="006D52FE"/>
    <w:rsid w:val="00712FC6"/>
    <w:rsid w:val="00715546"/>
    <w:rsid w:val="00737919"/>
    <w:rsid w:val="00763B87"/>
    <w:rsid w:val="00790528"/>
    <w:rsid w:val="007C3E94"/>
    <w:rsid w:val="007D3783"/>
    <w:rsid w:val="00800355"/>
    <w:rsid w:val="0082460D"/>
    <w:rsid w:val="008340C1"/>
    <w:rsid w:val="0083773D"/>
    <w:rsid w:val="00840C94"/>
    <w:rsid w:val="00855073"/>
    <w:rsid w:val="008565FE"/>
    <w:rsid w:val="00856676"/>
    <w:rsid w:val="00882801"/>
    <w:rsid w:val="008D50D2"/>
    <w:rsid w:val="008F346A"/>
    <w:rsid w:val="00907B5E"/>
    <w:rsid w:val="00930589"/>
    <w:rsid w:val="00936229"/>
    <w:rsid w:val="00937E59"/>
    <w:rsid w:val="00946CC7"/>
    <w:rsid w:val="009535E6"/>
    <w:rsid w:val="00967F4F"/>
    <w:rsid w:val="00970128"/>
    <w:rsid w:val="009A684F"/>
    <w:rsid w:val="009B7CE7"/>
    <w:rsid w:val="009D328C"/>
    <w:rsid w:val="009F712A"/>
    <w:rsid w:val="00A0648F"/>
    <w:rsid w:val="00A1176C"/>
    <w:rsid w:val="00A2502B"/>
    <w:rsid w:val="00A33273"/>
    <w:rsid w:val="00A400AB"/>
    <w:rsid w:val="00A57E9F"/>
    <w:rsid w:val="00A635F5"/>
    <w:rsid w:val="00A92DB3"/>
    <w:rsid w:val="00AA6AAC"/>
    <w:rsid w:val="00AB5DA4"/>
    <w:rsid w:val="00AC377F"/>
    <w:rsid w:val="00AF512C"/>
    <w:rsid w:val="00B05BD0"/>
    <w:rsid w:val="00B06F97"/>
    <w:rsid w:val="00B27B9A"/>
    <w:rsid w:val="00B3655A"/>
    <w:rsid w:val="00B61B2F"/>
    <w:rsid w:val="00B80CFE"/>
    <w:rsid w:val="00B91E00"/>
    <w:rsid w:val="00BA2448"/>
    <w:rsid w:val="00BA564A"/>
    <w:rsid w:val="00BF2FD1"/>
    <w:rsid w:val="00BF5983"/>
    <w:rsid w:val="00C058FD"/>
    <w:rsid w:val="00C17E04"/>
    <w:rsid w:val="00C27E98"/>
    <w:rsid w:val="00C457D1"/>
    <w:rsid w:val="00C55B0B"/>
    <w:rsid w:val="00C614D5"/>
    <w:rsid w:val="00C672F1"/>
    <w:rsid w:val="00C77F6D"/>
    <w:rsid w:val="00C956D0"/>
    <w:rsid w:val="00CF6E2A"/>
    <w:rsid w:val="00D351E7"/>
    <w:rsid w:val="00D427D1"/>
    <w:rsid w:val="00D808E3"/>
    <w:rsid w:val="00D9796D"/>
    <w:rsid w:val="00DC2455"/>
    <w:rsid w:val="00DC42CB"/>
    <w:rsid w:val="00DD037D"/>
    <w:rsid w:val="00DF2CA9"/>
    <w:rsid w:val="00E17D5C"/>
    <w:rsid w:val="00E32A5E"/>
    <w:rsid w:val="00E71053"/>
    <w:rsid w:val="00E86F31"/>
    <w:rsid w:val="00E92450"/>
    <w:rsid w:val="00EA0E16"/>
    <w:rsid w:val="00EB1887"/>
    <w:rsid w:val="00EC5834"/>
    <w:rsid w:val="00F05C97"/>
    <w:rsid w:val="00F2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AB5DA4"/>
    <w:rPr>
      <w:sz w:val="16"/>
      <w:szCs w:val="16"/>
    </w:rPr>
  </w:style>
  <w:style w:type="paragraph" w:styleId="CommentText">
    <w:name w:val="annotation text"/>
    <w:basedOn w:val="Normal"/>
    <w:link w:val="CommentTextChar"/>
    <w:uiPriority w:val="99"/>
    <w:semiHidden/>
    <w:unhideWhenUsed/>
    <w:rsid w:val="00AB5DA4"/>
    <w:rPr>
      <w:sz w:val="20"/>
      <w:szCs w:val="20"/>
    </w:rPr>
  </w:style>
  <w:style w:type="character" w:customStyle="1" w:styleId="CommentTextChar">
    <w:name w:val="Comment Text Char"/>
    <w:basedOn w:val="DefaultParagraphFont"/>
    <w:link w:val="CommentText"/>
    <w:uiPriority w:val="99"/>
    <w:semiHidden/>
    <w:rsid w:val="00AB5D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5DA4"/>
    <w:rPr>
      <w:b/>
      <w:bCs/>
    </w:rPr>
  </w:style>
  <w:style w:type="character" w:customStyle="1" w:styleId="CommentSubjectChar">
    <w:name w:val="Comment Subject Char"/>
    <w:basedOn w:val="CommentTextChar"/>
    <w:link w:val="CommentSubject"/>
    <w:uiPriority w:val="99"/>
    <w:semiHidden/>
    <w:rsid w:val="00AB5DA4"/>
    <w:rPr>
      <w:rFonts w:ascii="Calibri" w:hAnsi="Calibri" w:cs="Calibri"/>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locked/>
    <w:rsid w:val="000F7C71"/>
    <w:rPr>
      <w:rFonts w:ascii="Calibri" w:hAnsi="Calibri" w:cs="Times New Roman"/>
    </w:rPr>
  </w:style>
  <w:style w:type="paragraph" w:customStyle="1" w:styleId="Hoofdtekst">
    <w:name w:val="Hoofdtekst"/>
    <w:rsid w:val="00EA0E16"/>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AB5DA4"/>
    <w:rPr>
      <w:sz w:val="16"/>
      <w:szCs w:val="16"/>
    </w:rPr>
  </w:style>
  <w:style w:type="paragraph" w:styleId="CommentText">
    <w:name w:val="annotation text"/>
    <w:basedOn w:val="Normal"/>
    <w:link w:val="CommentTextChar"/>
    <w:uiPriority w:val="99"/>
    <w:semiHidden/>
    <w:unhideWhenUsed/>
    <w:rsid w:val="00AB5DA4"/>
    <w:rPr>
      <w:sz w:val="20"/>
      <w:szCs w:val="20"/>
    </w:rPr>
  </w:style>
  <w:style w:type="character" w:customStyle="1" w:styleId="CommentTextChar">
    <w:name w:val="Comment Text Char"/>
    <w:basedOn w:val="DefaultParagraphFont"/>
    <w:link w:val="CommentText"/>
    <w:uiPriority w:val="99"/>
    <w:semiHidden/>
    <w:rsid w:val="00AB5D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5DA4"/>
    <w:rPr>
      <w:b/>
      <w:bCs/>
    </w:rPr>
  </w:style>
  <w:style w:type="character" w:customStyle="1" w:styleId="CommentSubjectChar">
    <w:name w:val="Comment Subject Char"/>
    <w:basedOn w:val="CommentTextChar"/>
    <w:link w:val="CommentSubject"/>
    <w:uiPriority w:val="99"/>
    <w:semiHidden/>
    <w:rsid w:val="00AB5DA4"/>
    <w:rPr>
      <w:rFonts w:ascii="Calibri" w:hAnsi="Calibri" w:cs="Calibri"/>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locked/>
    <w:rsid w:val="000F7C71"/>
    <w:rPr>
      <w:rFonts w:ascii="Calibri" w:hAnsi="Calibri" w:cs="Times New Roman"/>
    </w:rPr>
  </w:style>
  <w:style w:type="paragraph" w:customStyle="1" w:styleId="Hoofdtekst">
    <w:name w:val="Hoofdtekst"/>
    <w:rsid w:val="00EA0E16"/>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8841">
      <w:bodyDiv w:val="1"/>
      <w:marLeft w:val="0"/>
      <w:marRight w:val="0"/>
      <w:marTop w:val="0"/>
      <w:marBottom w:val="0"/>
      <w:divBdr>
        <w:top w:val="none" w:sz="0" w:space="0" w:color="auto"/>
        <w:left w:val="none" w:sz="0" w:space="0" w:color="auto"/>
        <w:bottom w:val="none" w:sz="0" w:space="0" w:color="auto"/>
        <w:right w:val="none" w:sz="0" w:space="0" w:color="auto"/>
      </w:divBdr>
    </w:div>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313439707">
      <w:bodyDiv w:val="1"/>
      <w:marLeft w:val="0"/>
      <w:marRight w:val="0"/>
      <w:marTop w:val="0"/>
      <w:marBottom w:val="0"/>
      <w:divBdr>
        <w:top w:val="none" w:sz="0" w:space="0" w:color="auto"/>
        <w:left w:val="none" w:sz="0" w:space="0" w:color="auto"/>
        <w:bottom w:val="none" w:sz="0" w:space="0" w:color="auto"/>
        <w:right w:val="none" w:sz="0" w:space="0" w:color="auto"/>
      </w:divBdr>
    </w:div>
    <w:div w:id="1536113856">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B675D-4475-4503-9D4D-9F393B72290A}"/>
</file>

<file path=customXml/itemProps2.xml><?xml version="1.0" encoding="utf-8"?>
<ds:datastoreItem xmlns:ds="http://schemas.openxmlformats.org/officeDocument/2006/customXml" ds:itemID="{337D52B1-449F-470B-A090-D93A4C5B88CF}"/>
</file>

<file path=customXml/itemProps3.xml><?xml version="1.0" encoding="utf-8"?>
<ds:datastoreItem xmlns:ds="http://schemas.openxmlformats.org/officeDocument/2006/customXml" ds:itemID="{62682C80-A6DC-450F-B65D-2B4ADCDBF683}"/>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989</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Joosten Veronique - M3</cp:lastModifiedBy>
  <cp:revision>5</cp:revision>
  <cp:lastPrinted>2020-01-14T13:18:00Z</cp:lastPrinted>
  <dcterms:created xsi:type="dcterms:W3CDTF">2021-01-11T08:33:00Z</dcterms:created>
  <dcterms:modified xsi:type="dcterms:W3CDTF">2021-01-13T14:29:00Z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4470edc4-defa-498f-b9ea-251759de67d4</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