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F2A82" w14:textId="6442719F" w:rsidR="00004D03" w:rsidRPr="00775209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801D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728FD">
        <w:rPr>
          <w:rFonts w:ascii="Times New Roman" w:hAnsi="Times New Roman" w:cs="Times New Roman"/>
          <w:b/>
          <w:bCs/>
          <w:sz w:val="24"/>
          <w:szCs w:val="24"/>
        </w:rPr>
        <w:t>° SESIÓ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N DEL G</w:t>
      </w:r>
      <w:r w:rsidR="00E728FD">
        <w:rPr>
          <w:rFonts w:ascii="Times New Roman" w:hAnsi="Times New Roman" w:cs="Times New Roman"/>
          <w:b/>
          <w:bCs/>
          <w:sz w:val="24"/>
          <w:szCs w:val="24"/>
        </w:rPr>
        <w:t>RUPO DE TRABAJO DEL EXAMEN PERIÓ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DICO UNIVERSAL</w:t>
      </w:r>
    </w:p>
    <w:p w14:paraId="404E6889" w14:textId="2D0F81AD" w:rsidR="00004D03" w:rsidRPr="00775209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 w:rsidR="00A801D8">
        <w:rPr>
          <w:rFonts w:ascii="Times New Roman" w:hAnsi="Times New Roman" w:cs="Times New Roman"/>
          <w:b/>
          <w:bCs/>
          <w:sz w:val="24"/>
          <w:szCs w:val="24"/>
        </w:rPr>
        <w:t>Santa Lucía</w:t>
      </w:r>
    </w:p>
    <w:p w14:paraId="62F0D81E" w14:textId="546C244E" w:rsidR="00004D03" w:rsidRPr="0077247A" w:rsidRDefault="00004D03" w:rsidP="0077247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Ginebra, </w:t>
      </w:r>
      <w:r w:rsidR="00A801D8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1E56B2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="00A801D8">
        <w:rPr>
          <w:rFonts w:ascii="Times New Roman" w:hAnsi="Times New Roman" w:cs="Times New Roman"/>
          <w:i/>
          <w:iCs/>
          <w:sz w:val="24"/>
          <w:szCs w:val="24"/>
        </w:rPr>
        <w:t>enero</w:t>
      </w:r>
      <w:r w:rsidR="001E56B2">
        <w:rPr>
          <w:rFonts w:ascii="Times New Roman" w:hAnsi="Times New Roman" w:cs="Times New Roman"/>
          <w:i/>
          <w:iCs/>
          <w:sz w:val="24"/>
          <w:szCs w:val="24"/>
        </w:rPr>
        <w:t xml:space="preserve"> de 202</w:t>
      </w:r>
      <w:r w:rsidR="00A801D8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4C9FE904" w14:textId="56FCB519" w:rsidR="00004D03" w:rsidRPr="005503BB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</w:t>
      </w:r>
      <w:r w:rsidR="00E728FD">
        <w:rPr>
          <w:rFonts w:ascii="Times New Roman" w:hAnsi="Times New Roman" w:cs="Times New Roman"/>
          <w:b/>
          <w:bCs/>
          <w:sz w:val="24"/>
          <w:szCs w:val="24"/>
          <w:u w:val="single"/>
        </w:rPr>
        <w:t>ÓN DE LA DELEGACIÓ</w:t>
      </w:r>
      <w:bookmarkStart w:id="0" w:name="_GoBack"/>
      <w:bookmarkEnd w:id="0"/>
      <w:r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N DE PARAGUAY</w:t>
      </w:r>
    </w:p>
    <w:p w14:paraId="241642A8" w14:textId="77777777" w:rsidR="00BE5A7F" w:rsidRPr="005918DF" w:rsidRDefault="00BE5A7F" w:rsidP="005918DF">
      <w:pPr>
        <w:jc w:val="both"/>
      </w:pPr>
    </w:p>
    <w:p w14:paraId="1DF9A97D" w14:textId="5C6058E3" w:rsidR="00BE5A7F" w:rsidRPr="005918DF" w:rsidRDefault="00004D03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4429FD6D">
        <w:rPr>
          <w:rFonts w:ascii="Times New Roman" w:hAnsi="Times New Roman" w:cs="Times New Roman"/>
          <w:sz w:val="24"/>
          <w:szCs w:val="24"/>
        </w:rPr>
        <w:t xml:space="preserve">El Paraguay </w:t>
      </w:r>
      <w:r w:rsidR="000B7BCE" w:rsidRPr="4429FD6D">
        <w:rPr>
          <w:rFonts w:ascii="Times New Roman" w:hAnsi="Times New Roman" w:cs="Times New Roman"/>
          <w:sz w:val="24"/>
          <w:szCs w:val="24"/>
        </w:rPr>
        <w:t xml:space="preserve">saluda </w:t>
      </w:r>
      <w:r w:rsidRPr="4429FD6D">
        <w:rPr>
          <w:rFonts w:ascii="Times New Roman" w:hAnsi="Times New Roman" w:cs="Times New Roman"/>
          <w:sz w:val="24"/>
          <w:szCs w:val="24"/>
        </w:rPr>
        <w:t xml:space="preserve">a la </w:t>
      </w:r>
      <w:r w:rsidR="000B7BCE" w:rsidRPr="4429FD6D">
        <w:rPr>
          <w:rFonts w:ascii="Times New Roman" w:hAnsi="Times New Roman" w:cs="Times New Roman"/>
          <w:sz w:val="24"/>
          <w:szCs w:val="24"/>
        </w:rPr>
        <w:t xml:space="preserve">distinguida </w:t>
      </w:r>
      <w:r w:rsidRPr="4429FD6D">
        <w:rPr>
          <w:rFonts w:ascii="Times New Roman" w:hAnsi="Times New Roman" w:cs="Times New Roman"/>
          <w:sz w:val="24"/>
          <w:szCs w:val="24"/>
        </w:rPr>
        <w:t xml:space="preserve">delegación </w:t>
      </w:r>
      <w:r w:rsidR="005918DF" w:rsidRPr="4429FD6D">
        <w:rPr>
          <w:rFonts w:ascii="Times New Roman" w:hAnsi="Times New Roman" w:cs="Times New Roman"/>
          <w:sz w:val="24"/>
          <w:szCs w:val="24"/>
        </w:rPr>
        <w:t xml:space="preserve">de </w:t>
      </w:r>
      <w:r w:rsidR="00A801D8" w:rsidRPr="4429FD6D">
        <w:rPr>
          <w:rFonts w:ascii="Times New Roman" w:hAnsi="Times New Roman" w:cs="Times New Roman"/>
          <w:sz w:val="24"/>
          <w:szCs w:val="24"/>
        </w:rPr>
        <w:t>Santa Lucía</w:t>
      </w:r>
      <w:r w:rsidR="005918DF" w:rsidRPr="4429FD6D">
        <w:rPr>
          <w:rFonts w:ascii="Times New Roman" w:hAnsi="Times New Roman" w:cs="Times New Roman"/>
          <w:sz w:val="24"/>
          <w:szCs w:val="24"/>
        </w:rPr>
        <w:t xml:space="preserve"> </w:t>
      </w:r>
      <w:r w:rsidRPr="4429FD6D">
        <w:rPr>
          <w:rFonts w:ascii="Times New Roman" w:hAnsi="Times New Roman" w:cs="Times New Roman"/>
          <w:sz w:val="24"/>
          <w:szCs w:val="24"/>
        </w:rPr>
        <w:t xml:space="preserve">y </w:t>
      </w:r>
      <w:r w:rsidR="000B7BCE" w:rsidRPr="4429FD6D">
        <w:rPr>
          <w:rFonts w:ascii="Times New Roman" w:hAnsi="Times New Roman" w:cs="Times New Roman"/>
          <w:sz w:val="24"/>
          <w:szCs w:val="24"/>
        </w:rPr>
        <w:t xml:space="preserve">agradece </w:t>
      </w:r>
      <w:r w:rsidRPr="4429FD6D">
        <w:rPr>
          <w:rFonts w:ascii="Times New Roman" w:hAnsi="Times New Roman" w:cs="Times New Roman"/>
          <w:sz w:val="24"/>
          <w:szCs w:val="24"/>
        </w:rPr>
        <w:t>la presentación de su informe.</w:t>
      </w:r>
    </w:p>
    <w:p w14:paraId="2E864A7B" w14:textId="531894B6" w:rsidR="00ED14FC" w:rsidRPr="005918DF" w:rsidRDefault="7373A132" w:rsidP="4429FD6D">
      <w:pPr>
        <w:jc w:val="both"/>
        <w:rPr>
          <w:rFonts w:ascii="Times New Roman" w:hAnsi="Times New Roman" w:cs="Times New Roman"/>
          <w:sz w:val="24"/>
          <w:szCs w:val="24"/>
        </w:rPr>
      </w:pPr>
      <w:r w:rsidRPr="4429FD6D">
        <w:rPr>
          <w:rFonts w:ascii="Times New Roman" w:hAnsi="Times New Roman" w:cs="Times New Roman"/>
          <w:sz w:val="24"/>
          <w:szCs w:val="24"/>
        </w:rPr>
        <w:t>Reconocemos los esfuerzos que Santa Lucía ha realizado para implementar las recomendaciones desde su último Examen Periódico Universal</w:t>
      </w:r>
      <w:r w:rsidR="263AFE01" w:rsidRPr="4429FD6D">
        <w:rPr>
          <w:rFonts w:ascii="Times New Roman" w:hAnsi="Times New Roman" w:cs="Times New Roman"/>
          <w:sz w:val="24"/>
          <w:szCs w:val="24"/>
        </w:rPr>
        <w:t xml:space="preserve"> y animamos a seguir colaborando con otros países y organismos internacionales para lograr la plena implementación de dichas recomendaciones.</w:t>
      </w:r>
      <w:r w:rsidRPr="4429FD6D">
        <w:rPr>
          <w:rFonts w:ascii="Times New Roman" w:hAnsi="Times New Roman" w:cs="Times New Roman"/>
          <w:sz w:val="24"/>
          <w:szCs w:val="24"/>
        </w:rPr>
        <w:t xml:space="preserve"> </w:t>
      </w:r>
      <w:r w:rsidR="4ECE8F03" w:rsidRPr="4429F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38C43" w14:textId="167712E8" w:rsidR="00ED14FC" w:rsidRPr="005918DF" w:rsidRDefault="00004D03" w:rsidP="4429FD6D">
      <w:pPr>
        <w:jc w:val="both"/>
        <w:rPr>
          <w:rFonts w:ascii="Times New Roman" w:hAnsi="Times New Roman" w:cs="Times New Roman"/>
          <w:sz w:val="24"/>
          <w:szCs w:val="24"/>
        </w:rPr>
      </w:pPr>
      <w:r w:rsidRPr="4429FD6D">
        <w:rPr>
          <w:rFonts w:ascii="Times New Roman" w:hAnsi="Times New Roman" w:cs="Times New Roman"/>
          <w:sz w:val="24"/>
          <w:szCs w:val="24"/>
        </w:rPr>
        <w:t>Valoramos l</w:t>
      </w:r>
      <w:r w:rsidR="000B7BCE" w:rsidRPr="4429FD6D">
        <w:rPr>
          <w:rFonts w:ascii="Times New Roman" w:hAnsi="Times New Roman" w:cs="Times New Roman"/>
          <w:sz w:val="24"/>
          <w:szCs w:val="24"/>
        </w:rPr>
        <w:t xml:space="preserve">a </w:t>
      </w:r>
      <w:r w:rsidR="27991577" w:rsidRPr="4429FD6D">
        <w:rPr>
          <w:rFonts w:ascii="Times New Roman" w:hAnsi="Times New Roman" w:cs="Times New Roman"/>
          <w:sz w:val="24"/>
          <w:szCs w:val="24"/>
        </w:rPr>
        <w:t>ratificación de la Convención sobre los Derechos de las Personas con Discapacidad y la accesión a su Protocolo Opciona</w:t>
      </w:r>
      <w:r w:rsidR="6650801E" w:rsidRPr="4429FD6D">
        <w:rPr>
          <w:rFonts w:ascii="Times New Roman" w:hAnsi="Times New Roman" w:cs="Times New Roman"/>
          <w:sz w:val="24"/>
          <w:szCs w:val="24"/>
        </w:rPr>
        <w:t xml:space="preserve">l, y </w:t>
      </w:r>
      <w:r w:rsidR="00FC2245" w:rsidRPr="4429FD6D">
        <w:rPr>
          <w:rFonts w:ascii="Times New Roman" w:hAnsi="Times New Roman" w:cs="Times New Roman"/>
          <w:sz w:val="24"/>
          <w:szCs w:val="24"/>
        </w:rPr>
        <w:t>esperamos que</w:t>
      </w:r>
      <w:r w:rsidR="3523AC06" w:rsidRPr="4429FD6D">
        <w:rPr>
          <w:rFonts w:ascii="Times New Roman" w:hAnsi="Times New Roman" w:cs="Times New Roman"/>
          <w:sz w:val="24"/>
          <w:szCs w:val="24"/>
        </w:rPr>
        <w:t xml:space="preserve"> el Gobierno de Santa Lucía continúe con </w:t>
      </w:r>
      <w:r w:rsidR="4081F504" w:rsidRPr="4429FD6D">
        <w:rPr>
          <w:rFonts w:ascii="Times New Roman" w:hAnsi="Times New Roman" w:cs="Times New Roman"/>
          <w:sz w:val="24"/>
          <w:szCs w:val="24"/>
        </w:rPr>
        <w:t xml:space="preserve">su compromiso para </w:t>
      </w:r>
      <w:r w:rsidR="3523AC06" w:rsidRPr="4429FD6D">
        <w:rPr>
          <w:rFonts w:ascii="Times New Roman" w:hAnsi="Times New Roman" w:cs="Times New Roman"/>
          <w:sz w:val="24"/>
          <w:szCs w:val="24"/>
        </w:rPr>
        <w:t xml:space="preserve">los </w:t>
      </w:r>
      <w:r w:rsidR="008B0144" w:rsidRPr="4429FD6D">
        <w:rPr>
          <w:rFonts w:ascii="Times New Roman" w:hAnsi="Times New Roman" w:cs="Times New Roman"/>
          <w:sz w:val="24"/>
          <w:szCs w:val="24"/>
        </w:rPr>
        <w:t xml:space="preserve">respectivos procesos de ratificación </w:t>
      </w:r>
      <w:r w:rsidR="3DD9F881" w:rsidRPr="4429FD6D">
        <w:rPr>
          <w:rFonts w:ascii="Times New Roman" w:hAnsi="Times New Roman" w:cs="Times New Roman"/>
          <w:sz w:val="24"/>
          <w:szCs w:val="24"/>
        </w:rPr>
        <w:t>de otros instrumentos internacionales</w:t>
      </w:r>
      <w:r w:rsidR="00FC2245" w:rsidRPr="4429FD6D">
        <w:rPr>
          <w:rFonts w:ascii="Times New Roman" w:hAnsi="Times New Roman" w:cs="Times New Roman"/>
          <w:sz w:val="24"/>
          <w:szCs w:val="24"/>
        </w:rPr>
        <w:t>.</w:t>
      </w:r>
    </w:p>
    <w:p w14:paraId="361A7EE9" w14:textId="413CBB24" w:rsidR="00DD5244" w:rsidRPr="005918DF" w:rsidRDefault="005918DF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4429FD6D">
        <w:rPr>
          <w:rFonts w:ascii="Times New Roman" w:hAnsi="Times New Roman" w:cs="Times New Roman"/>
          <w:sz w:val="24"/>
          <w:szCs w:val="24"/>
        </w:rPr>
        <w:t>Expresamos nuestra</w:t>
      </w:r>
      <w:r w:rsidR="00DD5244" w:rsidRPr="4429FD6D">
        <w:rPr>
          <w:rFonts w:ascii="Times New Roman" w:hAnsi="Times New Roman" w:cs="Times New Roman"/>
          <w:sz w:val="24"/>
          <w:szCs w:val="24"/>
        </w:rPr>
        <w:t xml:space="preserve"> </w:t>
      </w:r>
      <w:r w:rsidRPr="4429FD6D">
        <w:rPr>
          <w:rFonts w:ascii="Times New Roman" w:hAnsi="Times New Roman" w:cs="Times New Roman"/>
          <w:sz w:val="24"/>
          <w:szCs w:val="24"/>
        </w:rPr>
        <w:t>preocupación</w:t>
      </w:r>
      <w:r w:rsidR="008565AD" w:rsidRPr="4429FD6D">
        <w:rPr>
          <w:rFonts w:ascii="Times New Roman" w:hAnsi="Times New Roman" w:cs="Times New Roman"/>
          <w:sz w:val="24"/>
          <w:szCs w:val="24"/>
        </w:rPr>
        <w:t xml:space="preserve"> por </w:t>
      </w:r>
      <w:r w:rsidR="21A25057" w:rsidRPr="4429FD6D">
        <w:rPr>
          <w:rFonts w:ascii="Times New Roman" w:hAnsi="Times New Roman" w:cs="Times New Roman"/>
          <w:sz w:val="24"/>
          <w:szCs w:val="24"/>
        </w:rPr>
        <w:t xml:space="preserve">la incorporación de niños a bandas y el creciente problema de la trata de </w:t>
      </w:r>
      <w:r w:rsidR="2E6F7D1F" w:rsidRPr="4429FD6D">
        <w:rPr>
          <w:rFonts w:ascii="Times New Roman" w:hAnsi="Times New Roman" w:cs="Times New Roman"/>
          <w:sz w:val="24"/>
          <w:szCs w:val="24"/>
        </w:rPr>
        <w:t>niños</w:t>
      </w:r>
      <w:r w:rsidR="21A25057" w:rsidRPr="4429FD6D">
        <w:rPr>
          <w:rFonts w:ascii="Times New Roman" w:hAnsi="Times New Roman" w:cs="Times New Roman"/>
          <w:sz w:val="24"/>
          <w:szCs w:val="24"/>
        </w:rPr>
        <w:t xml:space="preserve"> con fines sexuales y el reclutamiento de </w:t>
      </w:r>
      <w:r w:rsidR="474061E3" w:rsidRPr="4429FD6D">
        <w:rPr>
          <w:rFonts w:ascii="Times New Roman" w:hAnsi="Times New Roman" w:cs="Times New Roman"/>
          <w:sz w:val="24"/>
          <w:szCs w:val="24"/>
        </w:rPr>
        <w:t>niños</w:t>
      </w:r>
      <w:r w:rsidR="1986B83C" w:rsidRPr="4429FD6D">
        <w:rPr>
          <w:rFonts w:ascii="Times New Roman" w:hAnsi="Times New Roman" w:cs="Times New Roman"/>
          <w:sz w:val="24"/>
          <w:szCs w:val="24"/>
        </w:rPr>
        <w:t xml:space="preserve"> en las peores formas de trabajo infantil en la industria del turismo</w:t>
      </w:r>
      <w:r w:rsidR="39BAD3E7" w:rsidRPr="4429FD6D">
        <w:rPr>
          <w:rFonts w:ascii="Times New Roman" w:hAnsi="Times New Roman" w:cs="Times New Roman"/>
          <w:sz w:val="24"/>
          <w:szCs w:val="24"/>
        </w:rPr>
        <w:t>.</w:t>
      </w:r>
    </w:p>
    <w:p w14:paraId="64B30AB9" w14:textId="79FEE6B7" w:rsidR="0077247A" w:rsidRDefault="00DD5244" w:rsidP="4429FD6D">
      <w:pPr>
        <w:jc w:val="both"/>
        <w:rPr>
          <w:rFonts w:ascii="Times New Roman" w:hAnsi="Times New Roman" w:cs="Times New Roman"/>
          <w:sz w:val="24"/>
          <w:szCs w:val="24"/>
        </w:rPr>
      </w:pPr>
      <w:r w:rsidRPr="4429FD6D">
        <w:rPr>
          <w:rFonts w:ascii="Times New Roman" w:hAnsi="Times New Roman" w:cs="Times New Roman"/>
          <w:sz w:val="24"/>
          <w:szCs w:val="24"/>
        </w:rPr>
        <w:t xml:space="preserve">Respetuosamente, el Paraguay recomienda: </w:t>
      </w:r>
    </w:p>
    <w:p w14:paraId="31A5B324" w14:textId="0F695ABD" w:rsidR="006D04AF" w:rsidRDefault="1AA743D8" w:rsidP="4429FD6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4429FD6D">
        <w:rPr>
          <w:rFonts w:ascii="Times New Roman" w:hAnsi="Times New Roman" w:cs="Times New Roman"/>
          <w:sz w:val="24"/>
          <w:szCs w:val="24"/>
        </w:rPr>
        <w:t xml:space="preserve">Continuar con los esfuerzos para el pleno </w:t>
      </w:r>
      <w:r w:rsidR="1D5AAE6D" w:rsidRPr="4429FD6D">
        <w:rPr>
          <w:rFonts w:ascii="Times New Roman" w:hAnsi="Times New Roman" w:cs="Times New Roman"/>
          <w:sz w:val="24"/>
          <w:szCs w:val="24"/>
        </w:rPr>
        <w:t xml:space="preserve">funcionamiento </w:t>
      </w:r>
      <w:r w:rsidRPr="4429FD6D">
        <w:rPr>
          <w:rFonts w:ascii="Times New Roman" w:hAnsi="Times New Roman" w:cs="Times New Roman"/>
          <w:sz w:val="24"/>
          <w:szCs w:val="24"/>
        </w:rPr>
        <w:t xml:space="preserve">de </w:t>
      </w:r>
      <w:r w:rsidR="44C8176E" w:rsidRPr="4429FD6D">
        <w:rPr>
          <w:rFonts w:ascii="Times New Roman" w:hAnsi="Times New Roman" w:cs="Times New Roman"/>
          <w:sz w:val="24"/>
          <w:szCs w:val="24"/>
        </w:rPr>
        <w:t xml:space="preserve">un Mecanismo Nacional permanente para la Implementación, Informe y Seguimiento de las Recomendaciones en materia de derechos humanos, </w:t>
      </w:r>
      <w:r w:rsidR="2F860D55" w:rsidRPr="4429FD6D">
        <w:rPr>
          <w:rFonts w:ascii="Times New Roman" w:hAnsi="Times New Roman" w:cs="Times New Roman"/>
          <w:sz w:val="24"/>
          <w:szCs w:val="24"/>
        </w:rPr>
        <w:t xml:space="preserve">mediante la </w:t>
      </w:r>
      <w:r w:rsidR="77E42F85" w:rsidRPr="4429FD6D">
        <w:rPr>
          <w:rFonts w:ascii="Times New Roman" w:hAnsi="Times New Roman" w:cs="Times New Roman"/>
          <w:sz w:val="24"/>
          <w:szCs w:val="24"/>
        </w:rPr>
        <w:t xml:space="preserve">asistencia técnica y </w:t>
      </w:r>
      <w:r w:rsidR="44C8176E" w:rsidRPr="4429FD6D">
        <w:rPr>
          <w:rFonts w:ascii="Times New Roman" w:hAnsi="Times New Roman" w:cs="Times New Roman"/>
          <w:sz w:val="24"/>
          <w:szCs w:val="24"/>
        </w:rPr>
        <w:t>cooperación para el efecto, en el marco de los ODS 16 y 17.</w:t>
      </w:r>
    </w:p>
    <w:p w14:paraId="30EBDEAA" w14:textId="636D97F3" w:rsidR="006D04AF" w:rsidRDefault="44C8176E" w:rsidP="4429FD6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4429FD6D">
        <w:rPr>
          <w:rFonts w:ascii="Times New Roman" w:hAnsi="Times New Roman" w:cs="Times New Roman"/>
          <w:sz w:val="24"/>
          <w:szCs w:val="24"/>
        </w:rPr>
        <w:t>Declarar formalmente la moratoria o abolición de la pena de muerte, en consonancia con el ODS 16.</w:t>
      </w:r>
    </w:p>
    <w:p w14:paraId="3E717262" w14:textId="2AE12824" w:rsidR="006D04AF" w:rsidRDefault="242FC169" w:rsidP="4429FD6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4429FD6D">
        <w:rPr>
          <w:rFonts w:ascii="Times New Roman" w:hAnsi="Times New Roman" w:cs="Times New Roman"/>
          <w:sz w:val="24"/>
          <w:szCs w:val="24"/>
        </w:rPr>
        <w:t>Ratificar la Convención contra la Tortura y Otros Tratos o Penas Crueles, Inhumanos o Degradantes y su Protocolo Facultativo, en consonancia con el ODS 16.</w:t>
      </w:r>
    </w:p>
    <w:p w14:paraId="4E33CE20" w14:textId="2244E211" w:rsidR="223511AA" w:rsidRDefault="223511AA" w:rsidP="4429FD6D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4429FD6D">
        <w:rPr>
          <w:rFonts w:ascii="Times New Roman" w:hAnsi="Times New Roman" w:cs="Times New Roman"/>
          <w:sz w:val="24"/>
          <w:szCs w:val="24"/>
        </w:rPr>
        <w:t>Ratificar el Protocolo Facultativo de la Convención sobre la eliminación de todas las formas de discriminación en contra de la mujer, en consonancia con los ODS 1.4, 4.3, 4.6, y 5.</w:t>
      </w:r>
    </w:p>
    <w:p w14:paraId="57BB694D" w14:textId="4FC5A07E" w:rsidR="7F6356A2" w:rsidRDefault="7F6356A2" w:rsidP="4429FD6D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4429FD6D">
        <w:rPr>
          <w:rFonts w:ascii="Times New Roman" w:hAnsi="Times New Roman" w:cs="Times New Roman"/>
          <w:sz w:val="24"/>
          <w:szCs w:val="24"/>
        </w:rPr>
        <w:t xml:space="preserve">Otorgar mayor presupuesto y recursos financieros a las instituciones estatales </w:t>
      </w:r>
      <w:r w:rsidR="50339ABC" w:rsidRPr="4429FD6D">
        <w:rPr>
          <w:rFonts w:ascii="Times New Roman" w:hAnsi="Times New Roman" w:cs="Times New Roman"/>
          <w:sz w:val="24"/>
          <w:szCs w:val="24"/>
        </w:rPr>
        <w:t>para la</w:t>
      </w:r>
      <w:r w:rsidRPr="4429FD6D">
        <w:rPr>
          <w:rFonts w:ascii="Times New Roman" w:hAnsi="Times New Roman" w:cs="Times New Roman"/>
          <w:sz w:val="24"/>
          <w:szCs w:val="24"/>
        </w:rPr>
        <w:t xml:space="preserve"> promoción y protección de los derechos humanos, a fin de que pueda</w:t>
      </w:r>
      <w:r w:rsidR="78B1CA7C" w:rsidRPr="4429FD6D">
        <w:rPr>
          <w:rFonts w:ascii="Times New Roman" w:hAnsi="Times New Roman" w:cs="Times New Roman"/>
          <w:sz w:val="24"/>
          <w:szCs w:val="24"/>
        </w:rPr>
        <w:t>n</w:t>
      </w:r>
      <w:r w:rsidRPr="4429FD6D">
        <w:rPr>
          <w:rFonts w:ascii="Times New Roman" w:hAnsi="Times New Roman" w:cs="Times New Roman"/>
          <w:sz w:val="24"/>
          <w:szCs w:val="24"/>
        </w:rPr>
        <w:t xml:space="preserve"> llevar a cabo su misión y cumplir con sus objetivos, en el marco de los ODS 1.4, 4.3, 4.6, y 5.</w:t>
      </w:r>
    </w:p>
    <w:p w14:paraId="4858D7F7" w14:textId="78EBEBC7" w:rsidR="00B57B8E" w:rsidRPr="00696F4F" w:rsidRDefault="008565AD" w:rsidP="4429FD6D">
      <w:pPr>
        <w:jc w:val="center"/>
        <w:rPr>
          <w:rFonts w:ascii="Times New Roman" w:hAnsi="Times New Roman" w:cs="Times New Roman"/>
          <w:sz w:val="24"/>
          <w:szCs w:val="24"/>
        </w:rPr>
      </w:pPr>
      <w:r w:rsidRPr="4429FD6D">
        <w:rPr>
          <w:rFonts w:ascii="Times New Roman" w:hAnsi="Times New Roman" w:cs="Times New Roman"/>
          <w:sz w:val="24"/>
          <w:szCs w:val="24"/>
        </w:rPr>
        <w:t>***</w:t>
      </w:r>
      <w:r w:rsidR="3F337559" w:rsidRPr="4429FD6D">
        <w:rPr>
          <w:rFonts w:ascii="Times New Roman" w:hAnsi="Times New Roman" w:cs="Times New Roman"/>
          <w:sz w:val="24"/>
          <w:szCs w:val="24"/>
        </w:rPr>
        <w:t>***</w:t>
      </w:r>
    </w:p>
    <w:sectPr w:rsidR="00B57B8E" w:rsidRPr="00696F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AB71" w14:textId="77777777" w:rsidR="00B84E3B" w:rsidRDefault="00B84E3B" w:rsidP="008565AD">
      <w:pPr>
        <w:spacing w:after="0" w:line="240" w:lineRule="auto"/>
      </w:pPr>
      <w:r>
        <w:separator/>
      </w:r>
    </w:p>
  </w:endnote>
  <w:endnote w:type="continuationSeparator" w:id="0">
    <w:p w14:paraId="74D0704B" w14:textId="77777777" w:rsidR="00B84E3B" w:rsidRDefault="00B84E3B" w:rsidP="0085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48FA4" w14:textId="77777777" w:rsidR="00B84E3B" w:rsidRDefault="00B84E3B" w:rsidP="008565AD">
      <w:pPr>
        <w:spacing w:after="0" w:line="240" w:lineRule="auto"/>
      </w:pPr>
      <w:r>
        <w:separator/>
      </w:r>
    </w:p>
  </w:footnote>
  <w:footnote w:type="continuationSeparator" w:id="0">
    <w:p w14:paraId="3A8E16CB" w14:textId="77777777" w:rsidR="00B84E3B" w:rsidRDefault="00B84E3B" w:rsidP="0085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7D998" w14:textId="77777777" w:rsidR="008565AD" w:rsidRDefault="008565AD" w:rsidP="008565AD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n-US"/>
      </w:rPr>
      <w:drawing>
        <wp:inline distT="0" distB="0" distL="0" distR="0" wp14:anchorId="230A93E9" wp14:editId="67D903B2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23734A" w14:textId="321E8031" w:rsidR="008565AD" w:rsidRDefault="00E728FD" w:rsidP="008565AD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Misió</w:t>
    </w:r>
    <w:r w:rsidR="008565AD">
      <w:rPr>
        <w:rFonts w:ascii="Kunstler Script" w:hAnsi="Kunstler Script"/>
        <w:sz w:val="48"/>
        <w:szCs w:val="48"/>
      </w:rPr>
      <w:t>n Permanente de Paraguay ante la oficina de las Naciones Unidas y Organismos Especializados con sede en Ginebra, Suiza</w:t>
    </w:r>
  </w:p>
  <w:bookmarkEnd w:id="1"/>
  <w:p w14:paraId="549DA3B8" w14:textId="77777777" w:rsidR="008565AD" w:rsidRDefault="008565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76D"/>
    <w:multiLevelType w:val="hybridMultilevel"/>
    <w:tmpl w:val="5C8E40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2E95"/>
    <w:multiLevelType w:val="hybridMultilevel"/>
    <w:tmpl w:val="917A68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B0D6A"/>
    <w:multiLevelType w:val="hybridMultilevel"/>
    <w:tmpl w:val="491C354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B0E18"/>
    <w:multiLevelType w:val="hybridMultilevel"/>
    <w:tmpl w:val="250EE86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7F"/>
    <w:rsid w:val="00004D03"/>
    <w:rsid w:val="00037297"/>
    <w:rsid w:val="000B7BCE"/>
    <w:rsid w:val="001D2C3C"/>
    <w:rsid w:val="001E56B2"/>
    <w:rsid w:val="00257A8B"/>
    <w:rsid w:val="00335C75"/>
    <w:rsid w:val="003F50D6"/>
    <w:rsid w:val="00556BD1"/>
    <w:rsid w:val="005918DF"/>
    <w:rsid w:val="005D6591"/>
    <w:rsid w:val="006D04AF"/>
    <w:rsid w:val="0077247A"/>
    <w:rsid w:val="008565AD"/>
    <w:rsid w:val="008B0144"/>
    <w:rsid w:val="00A30510"/>
    <w:rsid w:val="00A713BA"/>
    <w:rsid w:val="00A801D8"/>
    <w:rsid w:val="00AD0D7D"/>
    <w:rsid w:val="00B57B8E"/>
    <w:rsid w:val="00B84E3B"/>
    <w:rsid w:val="00BE5A7F"/>
    <w:rsid w:val="00C62ACE"/>
    <w:rsid w:val="00DD5244"/>
    <w:rsid w:val="00E5657B"/>
    <w:rsid w:val="00E728FD"/>
    <w:rsid w:val="00ED14FC"/>
    <w:rsid w:val="00F6655D"/>
    <w:rsid w:val="00FA49B4"/>
    <w:rsid w:val="00FC2245"/>
    <w:rsid w:val="03F0581E"/>
    <w:rsid w:val="08475794"/>
    <w:rsid w:val="1986B83C"/>
    <w:rsid w:val="1AA743D8"/>
    <w:rsid w:val="1AB9529A"/>
    <w:rsid w:val="1C5522FB"/>
    <w:rsid w:val="1CA838F8"/>
    <w:rsid w:val="1D5AAE6D"/>
    <w:rsid w:val="21A25057"/>
    <w:rsid w:val="223511AA"/>
    <w:rsid w:val="22AD355B"/>
    <w:rsid w:val="242FC169"/>
    <w:rsid w:val="263AFE01"/>
    <w:rsid w:val="27991577"/>
    <w:rsid w:val="27F7390E"/>
    <w:rsid w:val="28574505"/>
    <w:rsid w:val="2E6F7D1F"/>
    <w:rsid w:val="2F860D55"/>
    <w:rsid w:val="348DBA9F"/>
    <w:rsid w:val="3523AC06"/>
    <w:rsid w:val="3783C909"/>
    <w:rsid w:val="39388EF6"/>
    <w:rsid w:val="39BAD3E7"/>
    <w:rsid w:val="39CF945E"/>
    <w:rsid w:val="3B4CEB20"/>
    <w:rsid w:val="3C2E4351"/>
    <w:rsid w:val="3DBB6891"/>
    <w:rsid w:val="3DD9F881"/>
    <w:rsid w:val="3E0C0019"/>
    <w:rsid w:val="3EEFB725"/>
    <w:rsid w:val="3F337559"/>
    <w:rsid w:val="4081F504"/>
    <w:rsid w:val="4429FD6D"/>
    <w:rsid w:val="44C8176E"/>
    <w:rsid w:val="4694EF09"/>
    <w:rsid w:val="474061E3"/>
    <w:rsid w:val="4962F81F"/>
    <w:rsid w:val="4DD979E1"/>
    <w:rsid w:val="4ECE8F03"/>
    <w:rsid w:val="50339ABC"/>
    <w:rsid w:val="593AA627"/>
    <w:rsid w:val="5A9ED48C"/>
    <w:rsid w:val="62EDAE70"/>
    <w:rsid w:val="6650801E"/>
    <w:rsid w:val="687C884F"/>
    <w:rsid w:val="6CC11461"/>
    <w:rsid w:val="7373A132"/>
    <w:rsid w:val="75CCCDF2"/>
    <w:rsid w:val="77E42F85"/>
    <w:rsid w:val="78B1CA7C"/>
    <w:rsid w:val="7AF18345"/>
    <w:rsid w:val="7F63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824726"/>
  <w15:docId w15:val="{F46C5A51-99B2-FA47-B866-A67DC4BD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2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65AD"/>
  </w:style>
  <w:style w:type="paragraph" w:styleId="Piedepgina">
    <w:name w:val="footer"/>
    <w:basedOn w:val="Normal"/>
    <w:link w:val="PiedepginaCar"/>
    <w:uiPriority w:val="99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5AD"/>
  </w:style>
  <w:style w:type="paragraph" w:styleId="Textodeglobo">
    <w:name w:val="Balloon Text"/>
    <w:basedOn w:val="Normal"/>
    <w:link w:val="TextodegloboCar"/>
    <w:uiPriority w:val="99"/>
    <w:semiHidden/>
    <w:unhideWhenUsed/>
    <w:rsid w:val="00C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0F8F6-A90A-4B37-BE55-BD81CF79A782}"/>
</file>

<file path=customXml/itemProps2.xml><?xml version="1.0" encoding="utf-8"?>
<ds:datastoreItem xmlns:ds="http://schemas.openxmlformats.org/officeDocument/2006/customXml" ds:itemID="{95C7E2BB-B8BB-40F4-A7FF-DADFA704DB9E}"/>
</file>

<file path=customXml/itemProps3.xml><?xml version="1.0" encoding="utf-8"?>
<ds:datastoreItem xmlns:ds="http://schemas.openxmlformats.org/officeDocument/2006/customXml" ds:itemID="{3CDA6C9E-728B-4111-B4D9-88A13C3C3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Natalia Ferreira</cp:lastModifiedBy>
  <cp:revision>3</cp:revision>
  <cp:lastPrinted>2020-01-17T16:58:00Z</cp:lastPrinted>
  <dcterms:created xsi:type="dcterms:W3CDTF">2021-01-03T14:46:00Z</dcterms:created>
  <dcterms:modified xsi:type="dcterms:W3CDTF">2021-01-07T12:48:00Z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