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8B620" w14:textId="77777777" w:rsidR="008A463D" w:rsidRPr="00237334" w:rsidRDefault="008A463D" w:rsidP="008A463D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237334">
        <w:rPr>
          <w:rFonts w:ascii="Arial" w:hAnsi="Arial" w:cs="Arial"/>
          <w:b/>
          <w:bCs/>
          <w:sz w:val="24"/>
          <w:szCs w:val="24"/>
          <w:lang w:val="en-GB"/>
        </w:rPr>
        <w:t>Permanent Mission of Montenegro to the United Nations and other International Organizations</w:t>
      </w:r>
    </w:p>
    <w:p w14:paraId="0B9B3A9A" w14:textId="77777777" w:rsidR="008A463D" w:rsidRPr="00237334" w:rsidRDefault="008A463D" w:rsidP="008A463D">
      <w:pPr>
        <w:rPr>
          <w:rFonts w:ascii="Arial" w:hAnsi="Arial" w:cs="Arial"/>
          <w:sz w:val="24"/>
          <w:szCs w:val="24"/>
          <w:lang w:val="en-GB"/>
        </w:rPr>
      </w:pPr>
    </w:p>
    <w:p w14:paraId="5D23CC75" w14:textId="77777777" w:rsidR="008A463D" w:rsidRPr="00237334" w:rsidRDefault="008A463D" w:rsidP="008A463D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237334">
        <w:rPr>
          <w:rFonts w:ascii="Arial" w:hAnsi="Arial" w:cs="Arial"/>
          <w:b/>
          <w:bCs/>
          <w:sz w:val="24"/>
          <w:szCs w:val="24"/>
          <w:lang w:val="en-GB"/>
        </w:rPr>
        <w:t>STATEMENT BY MONTENEGRO</w:t>
      </w:r>
    </w:p>
    <w:p w14:paraId="41678C48" w14:textId="5A616284" w:rsidR="008A463D" w:rsidRPr="00237334" w:rsidRDefault="008A463D" w:rsidP="008A463D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237334">
        <w:rPr>
          <w:rFonts w:ascii="Arial" w:hAnsi="Arial" w:cs="Arial"/>
          <w:b/>
          <w:bCs/>
          <w:sz w:val="24"/>
          <w:szCs w:val="24"/>
          <w:lang w:val="en-GB"/>
        </w:rPr>
        <w:t xml:space="preserve">3rd UPR cycle – Review of </w:t>
      </w:r>
      <w:r>
        <w:rPr>
          <w:rFonts w:ascii="Arial" w:hAnsi="Arial" w:cs="Arial"/>
          <w:b/>
          <w:bCs/>
          <w:sz w:val="24"/>
          <w:szCs w:val="24"/>
          <w:lang w:val="en-GB"/>
        </w:rPr>
        <w:t>Mauritania</w:t>
      </w:r>
    </w:p>
    <w:p w14:paraId="3C7D6F96" w14:textId="480C28CC" w:rsidR="008A463D" w:rsidRPr="00237334" w:rsidRDefault="008A463D" w:rsidP="008A463D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237334">
        <w:rPr>
          <w:rFonts w:ascii="Arial" w:hAnsi="Arial" w:cs="Arial"/>
          <w:b/>
          <w:bCs/>
          <w:sz w:val="24"/>
          <w:szCs w:val="24"/>
          <w:lang w:val="en-GB"/>
        </w:rPr>
        <w:t>Geneva, 1</w:t>
      </w:r>
      <w:r>
        <w:rPr>
          <w:rFonts w:ascii="Arial" w:hAnsi="Arial" w:cs="Arial"/>
          <w:b/>
          <w:bCs/>
          <w:sz w:val="24"/>
          <w:szCs w:val="24"/>
          <w:lang w:val="en-GB"/>
        </w:rPr>
        <w:t>9</w:t>
      </w:r>
      <w:r w:rsidRPr="00237334">
        <w:rPr>
          <w:rFonts w:ascii="Arial" w:hAnsi="Arial" w:cs="Arial"/>
          <w:b/>
          <w:bCs/>
          <w:sz w:val="24"/>
          <w:szCs w:val="24"/>
          <w:lang w:val="en-GB"/>
        </w:rPr>
        <w:t xml:space="preserve"> January 2021</w:t>
      </w:r>
    </w:p>
    <w:p w14:paraId="332EA7A2" w14:textId="77777777" w:rsidR="008A463D" w:rsidRPr="00237334" w:rsidRDefault="008A463D" w:rsidP="008A463D">
      <w:pPr>
        <w:rPr>
          <w:rFonts w:ascii="Arial" w:hAnsi="Arial" w:cs="Arial"/>
          <w:sz w:val="24"/>
          <w:szCs w:val="24"/>
          <w:lang w:val="en-GB"/>
        </w:rPr>
      </w:pPr>
    </w:p>
    <w:p w14:paraId="4ECFC43E" w14:textId="6A34DA04" w:rsidR="008A463D" w:rsidRDefault="008A463D" w:rsidP="008A463D">
      <w:pPr>
        <w:jc w:val="both"/>
        <w:rPr>
          <w:rFonts w:ascii="Arial" w:hAnsi="Arial" w:cs="Arial"/>
          <w:sz w:val="24"/>
          <w:szCs w:val="24"/>
          <w:lang w:val="en-GB"/>
        </w:rPr>
      </w:pPr>
      <w:r w:rsidRPr="00237334">
        <w:rPr>
          <w:rFonts w:ascii="Arial" w:hAnsi="Arial" w:cs="Arial"/>
          <w:sz w:val="24"/>
          <w:szCs w:val="24"/>
          <w:lang w:val="en-GB"/>
        </w:rPr>
        <w:t>Montenegro welcomes the distinguished delegation of</w:t>
      </w:r>
      <w:r>
        <w:rPr>
          <w:rFonts w:ascii="Arial" w:hAnsi="Arial" w:cs="Arial"/>
          <w:sz w:val="24"/>
          <w:szCs w:val="24"/>
          <w:lang w:val="en-GB"/>
        </w:rPr>
        <w:t xml:space="preserve"> Mauritania.</w:t>
      </w:r>
      <w:r w:rsidRPr="00237334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1FE1B909" w14:textId="08D1743B" w:rsidR="008A463D" w:rsidRPr="00237334" w:rsidRDefault="002E055E" w:rsidP="008A463D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We commend</w:t>
      </w:r>
      <w:r w:rsidR="00FE6CC2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Mauritania</w:t>
      </w:r>
      <w:r w:rsidR="00FE6CC2">
        <w:rPr>
          <w:rFonts w:ascii="Arial" w:hAnsi="Arial" w:cs="Arial"/>
          <w:sz w:val="24"/>
          <w:szCs w:val="24"/>
          <w:lang w:val="en-GB"/>
        </w:rPr>
        <w:t>’s close cooperation</w:t>
      </w:r>
      <w:r>
        <w:rPr>
          <w:rFonts w:ascii="Arial" w:hAnsi="Arial" w:cs="Arial"/>
          <w:sz w:val="24"/>
          <w:szCs w:val="24"/>
          <w:lang w:val="en-GB"/>
        </w:rPr>
        <w:t xml:space="preserve"> with </w:t>
      </w:r>
      <w:r w:rsidR="00FE6CC2">
        <w:rPr>
          <w:rFonts w:ascii="Arial" w:hAnsi="Arial" w:cs="Arial"/>
          <w:sz w:val="24"/>
          <w:szCs w:val="24"/>
          <w:lang w:val="en-GB"/>
        </w:rPr>
        <w:t>the OHCHR</w:t>
      </w:r>
      <w:r>
        <w:rPr>
          <w:rFonts w:ascii="Arial" w:hAnsi="Arial" w:cs="Arial"/>
          <w:sz w:val="24"/>
          <w:szCs w:val="24"/>
          <w:lang w:val="en-GB"/>
        </w:rPr>
        <w:t xml:space="preserve"> country office</w:t>
      </w:r>
      <w:r w:rsidR="00FE6CC2">
        <w:rPr>
          <w:rFonts w:ascii="Arial" w:hAnsi="Arial" w:cs="Arial"/>
          <w:sz w:val="24"/>
          <w:szCs w:val="24"/>
          <w:lang w:val="en-GB"/>
        </w:rPr>
        <w:t>, p</w:t>
      </w:r>
      <w:r>
        <w:rPr>
          <w:rFonts w:ascii="Arial" w:hAnsi="Arial" w:cs="Arial"/>
          <w:sz w:val="24"/>
          <w:szCs w:val="24"/>
          <w:lang w:val="en-GB"/>
        </w:rPr>
        <w:t>articularly in developing a national plan for the implementation of</w:t>
      </w:r>
      <w:r w:rsidR="005F7842">
        <w:rPr>
          <w:rFonts w:ascii="Arial" w:hAnsi="Arial" w:cs="Arial"/>
          <w:sz w:val="24"/>
          <w:szCs w:val="24"/>
          <w:lang w:val="en-GB"/>
        </w:rPr>
        <w:t xml:space="preserve"> the</w:t>
      </w:r>
      <w:r>
        <w:rPr>
          <w:rFonts w:ascii="Arial" w:hAnsi="Arial" w:cs="Arial"/>
          <w:sz w:val="24"/>
          <w:szCs w:val="24"/>
          <w:lang w:val="en-GB"/>
        </w:rPr>
        <w:t xml:space="preserve"> UPR 2015 recommendations.</w:t>
      </w:r>
      <w:r w:rsidR="00295901">
        <w:rPr>
          <w:rFonts w:ascii="Arial" w:hAnsi="Arial" w:cs="Arial"/>
          <w:sz w:val="24"/>
          <w:szCs w:val="24"/>
          <w:lang w:val="en-GB"/>
        </w:rPr>
        <w:t xml:space="preserve"> We</w:t>
      </w:r>
      <w:r w:rsidR="00C378E4">
        <w:rPr>
          <w:rFonts w:ascii="Arial" w:hAnsi="Arial" w:cs="Arial"/>
          <w:sz w:val="24"/>
          <w:szCs w:val="24"/>
          <w:lang w:val="en-GB"/>
        </w:rPr>
        <w:t xml:space="preserve"> encourage </w:t>
      </w:r>
      <w:r w:rsidR="00FE6CC2">
        <w:rPr>
          <w:rFonts w:ascii="Arial" w:hAnsi="Arial" w:cs="Arial"/>
          <w:sz w:val="24"/>
          <w:szCs w:val="24"/>
          <w:lang w:val="en-GB"/>
        </w:rPr>
        <w:t>the country’s</w:t>
      </w:r>
      <w:r w:rsidR="00C378E4">
        <w:rPr>
          <w:rFonts w:ascii="Arial" w:hAnsi="Arial" w:cs="Arial"/>
          <w:sz w:val="24"/>
          <w:szCs w:val="24"/>
          <w:lang w:val="en-GB"/>
        </w:rPr>
        <w:t xml:space="preserve"> further </w:t>
      </w:r>
      <w:r w:rsidR="00FE6CC2">
        <w:rPr>
          <w:rFonts w:ascii="Arial" w:hAnsi="Arial" w:cs="Arial"/>
          <w:sz w:val="24"/>
          <w:szCs w:val="24"/>
          <w:lang w:val="en-GB"/>
        </w:rPr>
        <w:t>engagement</w:t>
      </w:r>
      <w:r w:rsidR="00C378E4">
        <w:rPr>
          <w:rFonts w:ascii="Arial" w:hAnsi="Arial" w:cs="Arial"/>
          <w:sz w:val="24"/>
          <w:szCs w:val="24"/>
          <w:lang w:val="en-GB"/>
        </w:rPr>
        <w:t xml:space="preserve"> with the special procedure</w:t>
      </w:r>
      <w:r w:rsidR="00295901">
        <w:rPr>
          <w:rFonts w:ascii="Arial" w:hAnsi="Arial" w:cs="Arial"/>
          <w:sz w:val="24"/>
          <w:szCs w:val="24"/>
          <w:lang w:val="en-GB"/>
        </w:rPr>
        <w:t>s</w:t>
      </w:r>
      <w:r w:rsidR="00C378E4">
        <w:rPr>
          <w:rFonts w:ascii="Arial" w:hAnsi="Arial" w:cs="Arial"/>
          <w:sz w:val="24"/>
          <w:szCs w:val="24"/>
          <w:lang w:val="en-GB"/>
        </w:rPr>
        <w:t xml:space="preserve"> and the treaty</w:t>
      </w:r>
      <w:r w:rsidR="00AE6D41">
        <w:rPr>
          <w:rFonts w:ascii="Arial" w:hAnsi="Arial" w:cs="Arial"/>
          <w:sz w:val="24"/>
          <w:szCs w:val="24"/>
          <w:lang w:val="en-GB"/>
        </w:rPr>
        <w:t xml:space="preserve"> body</w:t>
      </w:r>
      <w:r w:rsidR="00C378E4">
        <w:rPr>
          <w:rFonts w:ascii="Arial" w:hAnsi="Arial" w:cs="Arial"/>
          <w:sz w:val="24"/>
          <w:szCs w:val="24"/>
          <w:lang w:val="en-GB"/>
        </w:rPr>
        <w:t xml:space="preserve"> </w:t>
      </w:r>
      <w:r w:rsidR="00FE6CC2">
        <w:rPr>
          <w:rFonts w:ascii="Arial" w:hAnsi="Arial" w:cs="Arial"/>
          <w:sz w:val="24"/>
          <w:szCs w:val="24"/>
          <w:lang w:val="en-GB"/>
        </w:rPr>
        <w:t>system</w:t>
      </w:r>
      <w:r w:rsidR="004732A4">
        <w:rPr>
          <w:rFonts w:ascii="Arial" w:hAnsi="Arial" w:cs="Arial"/>
          <w:sz w:val="24"/>
          <w:szCs w:val="24"/>
          <w:lang w:val="sr-Latn-ME"/>
        </w:rPr>
        <w:t xml:space="preserve"> as well</w:t>
      </w:r>
      <w:r w:rsidR="00C378E4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70340C6F" w14:textId="50DB356F" w:rsidR="0079279A" w:rsidRDefault="00267875" w:rsidP="0079279A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Montenegro</w:t>
      </w:r>
      <w:r w:rsidR="00210C38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echoes concerns of</w:t>
      </w:r>
      <w:r w:rsidR="005F7842">
        <w:rPr>
          <w:rFonts w:ascii="Arial" w:hAnsi="Arial" w:cs="Arial"/>
          <w:sz w:val="24"/>
          <w:szCs w:val="24"/>
          <w:lang w:val="en-GB"/>
        </w:rPr>
        <w:t xml:space="preserve"> the</w:t>
      </w:r>
      <w:r>
        <w:rPr>
          <w:rFonts w:ascii="Arial" w:hAnsi="Arial" w:cs="Arial"/>
          <w:sz w:val="24"/>
          <w:szCs w:val="24"/>
          <w:lang w:val="en-GB"/>
        </w:rPr>
        <w:t xml:space="preserve"> competent UN authorities about the execution of </w:t>
      </w:r>
      <w:r w:rsidR="007567E8">
        <w:rPr>
          <w:rFonts w:ascii="Arial" w:hAnsi="Arial" w:cs="Arial"/>
          <w:sz w:val="24"/>
          <w:szCs w:val="24"/>
          <w:lang w:val="en-GB"/>
        </w:rPr>
        <w:t>the d</w:t>
      </w:r>
      <w:r>
        <w:rPr>
          <w:rFonts w:ascii="Arial" w:hAnsi="Arial" w:cs="Arial"/>
          <w:sz w:val="24"/>
          <w:szCs w:val="24"/>
          <w:lang w:val="en-GB"/>
        </w:rPr>
        <w:t>eath penalty over the large number of offences and call</w:t>
      </w:r>
      <w:r w:rsidR="0079279A">
        <w:rPr>
          <w:rFonts w:ascii="Arial" w:hAnsi="Arial" w:cs="Arial"/>
          <w:sz w:val="24"/>
          <w:szCs w:val="24"/>
          <w:lang w:val="en-GB"/>
        </w:rPr>
        <w:t xml:space="preserve">s </w:t>
      </w:r>
      <w:r>
        <w:rPr>
          <w:rFonts w:ascii="Arial" w:hAnsi="Arial" w:cs="Arial"/>
          <w:sz w:val="24"/>
          <w:szCs w:val="24"/>
          <w:lang w:val="en-GB"/>
        </w:rPr>
        <w:t xml:space="preserve">on respective authorities to </w:t>
      </w:r>
      <w:r w:rsidR="0079279A">
        <w:rPr>
          <w:rFonts w:ascii="Arial" w:hAnsi="Arial" w:cs="Arial"/>
          <w:sz w:val="24"/>
          <w:szCs w:val="24"/>
          <w:lang w:val="en-GB"/>
        </w:rPr>
        <w:t xml:space="preserve">limit the </w:t>
      </w:r>
      <w:r w:rsidR="0079279A" w:rsidRPr="00267875">
        <w:rPr>
          <w:rFonts w:ascii="Arial" w:hAnsi="Arial" w:cs="Arial"/>
          <w:sz w:val="24"/>
          <w:szCs w:val="24"/>
          <w:lang w:val="en-GB"/>
        </w:rPr>
        <w:t>crimes subject</w:t>
      </w:r>
      <w:r w:rsidR="0079279A">
        <w:rPr>
          <w:rFonts w:ascii="Arial" w:hAnsi="Arial" w:cs="Arial"/>
          <w:sz w:val="24"/>
          <w:szCs w:val="24"/>
          <w:lang w:val="en-GB"/>
        </w:rPr>
        <w:t>ed</w:t>
      </w:r>
      <w:r w:rsidRPr="00267875">
        <w:rPr>
          <w:rFonts w:ascii="Arial" w:hAnsi="Arial" w:cs="Arial"/>
          <w:sz w:val="24"/>
          <w:szCs w:val="24"/>
          <w:lang w:val="en-GB"/>
        </w:rPr>
        <w:t xml:space="preserve"> </w:t>
      </w:r>
      <w:r w:rsidR="0079279A" w:rsidRPr="00267875">
        <w:rPr>
          <w:rFonts w:ascii="Arial" w:hAnsi="Arial" w:cs="Arial"/>
          <w:sz w:val="24"/>
          <w:szCs w:val="24"/>
          <w:lang w:val="en-GB"/>
        </w:rPr>
        <w:t>to the death</w:t>
      </w:r>
      <w:r w:rsidRPr="00267875">
        <w:rPr>
          <w:rFonts w:ascii="Arial" w:hAnsi="Arial" w:cs="Arial"/>
          <w:sz w:val="24"/>
          <w:szCs w:val="24"/>
          <w:lang w:val="en-GB"/>
        </w:rPr>
        <w:t xml:space="preserve"> penalty to the most serious </w:t>
      </w:r>
      <w:r w:rsidR="005F7842">
        <w:rPr>
          <w:rFonts w:ascii="Arial" w:hAnsi="Arial" w:cs="Arial"/>
          <w:sz w:val="24"/>
          <w:szCs w:val="24"/>
          <w:lang w:val="en-GB"/>
        </w:rPr>
        <w:t>ones</w:t>
      </w:r>
      <w:r w:rsidR="0079279A">
        <w:rPr>
          <w:rFonts w:ascii="Arial" w:hAnsi="Arial" w:cs="Arial"/>
          <w:sz w:val="24"/>
          <w:szCs w:val="24"/>
          <w:lang w:val="en-GB"/>
        </w:rPr>
        <w:t>.</w:t>
      </w:r>
    </w:p>
    <w:p w14:paraId="3D112912" w14:textId="0E2E6CE2" w:rsidR="008A463D" w:rsidRPr="0079279A" w:rsidRDefault="0079279A" w:rsidP="0079279A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en-GB"/>
        </w:rPr>
        <w:t>Montenegro recommends to Mauritania</w:t>
      </w:r>
      <w:r>
        <w:rPr>
          <w:rFonts w:ascii="Arial" w:hAnsi="Arial" w:cs="Arial"/>
          <w:sz w:val="24"/>
          <w:szCs w:val="24"/>
          <w:lang w:val="sr-Latn-ME"/>
        </w:rPr>
        <w:t>:</w:t>
      </w:r>
    </w:p>
    <w:p w14:paraId="56617B91" w14:textId="428DC8E5" w:rsidR="008A463D" w:rsidRPr="00237334" w:rsidRDefault="008A463D" w:rsidP="00210C38">
      <w:pPr>
        <w:jc w:val="both"/>
        <w:rPr>
          <w:rFonts w:ascii="Arial" w:hAnsi="Arial" w:cs="Arial"/>
          <w:sz w:val="24"/>
          <w:szCs w:val="24"/>
          <w:lang w:val="en-GB"/>
        </w:rPr>
      </w:pPr>
      <w:r w:rsidRPr="00237334">
        <w:rPr>
          <w:rFonts w:ascii="Arial" w:hAnsi="Arial" w:cs="Arial"/>
          <w:sz w:val="24"/>
          <w:szCs w:val="24"/>
          <w:lang w:val="en-GB"/>
        </w:rPr>
        <w:t>1)</w:t>
      </w:r>
      <w:r w:rsidR="0079279A">
        <w:rPr>
          <w:rFonts w:ascii="Arial" w:hAnsi="Arial" w:cs="Arial"/>
          <w:sz w:val="24"/>
          <w:szCs w:val="24"/>
          <w:lang w:val="en-GB"/>
        </w:rPr>
        <w:t xml:space="preserve"> To</w:t>
      </w:r>
      <w:r w:rsidR="004732A4" w:rsidRPr="004732A4">
        <w:rPr>
          <w:rFonts w:ascii="Arial" w:hAnsi="Arial" w:cs="Arial"/>
          <w:sz w:val="24"/>
          <w:szCs w:val="24"/>
          <w:lang w:val="en-GB"/>
        </w:rPr>
        <w:t xml:space="preserve"> investigate cases of</w:t>
      </w:r>
      <w:r w:rsidR="004732A4">
        <w:rPr>
          <w:rFonts w:ascii="Arial" w:hAnsi="Arial" w:cs="Arial"/>
          <w:sz w:val="24"/>
          <w:szCs w:val="24"/>
          <w:lang w:val="en-GB"/>
        </w:rPr>
        <w:t xml:space="preserve"> </w:t>
      </w:r>
      <w:r w:rsidR="004732A4" w:rsidRPr="004732A4">
        <w:rPr>
          <w:rFonts w:ascii="Arial" w:hAnsi="Arial" w:cs="Arial"/>
          <w:sz w:val="24"/>
          <w:szCs w:val="24"/>
          <w:lang w:val="en-GB"/>
        </w:rPr>
        <w:t xml:space="preserve">violence against women, in the private and public spheres </w:t>
      </w:r>
      <w:r w:rsidR="005355FA" w:rsidRPr="004732A4">
        <w:rPr>
          <w:rFonts w:ascii="Arial" w:hAnsi="Arial" w:cs="Arial"/>
          <w:sz w:val="24"/>
          <w:szCs w:val="24"/>
          <w:lang w:val="en-GB"/>
        </w:rPr>
        <w:t>alike, and</w:t>
      </w:r>
      <w:r w:rsidR="004732A4" w:rsidRPr="004732A4">
        <w:rPr>
          <w:rFonts w:ascii="Arial" w:hAnsi="Arial" w:cs="Arial"/>
          <w:sz w:val="24"/>
          <w:szCs w:val="24"/>
          <w:lang w:val="en-GB"/>
        </w:rPr>
        <w:t xml:space="preserve">  to  prosecute  and  punish  those  responsible</w:t>
      </w:r>
      <w:r w:rsidR="007567E8">
        <w:rPr>
          <w:rFonts w:ascii="Arial" w:hAnsi="Arial" w:cs="Arial"/>
          <w:sz w:val="24"/>
          <w:szCs w:val="24"/>
          <w:lang w:val="en-GB"/>
        </w:rPr>
        <w:t>.</w:t>
      </w:r>
      <w:r w:rsidR="004732A4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74CE5652" w14:textId="4807931E" w:rsidR="008A463D" w:rsidRPr="00237334" w:rsidRDefault="008A463D" w:rsidP="00210C38">
      <w:pPr>
        <w:jc w:val="both"/>
        <w:rPr>
          <w:rFonts w:ascii="Arial" w:hAnsi="Arial" w:cs="Arial"/>
          <w:sz w:val="24"/>
          <w:szCs w:val="24"/>
          <w:lang w:val="en-GB"/>
        </w:rPr>
      </w:pPr>
      <w:r w:rsidRPr="00237334">
        <w:rPr>
          <w:rFonts w:ascii="Arial" w:hAnsi="Arial" w:cs="Arial"/>
          <w:sz w:val="24"/>
          <w:szCs w:val="24"/>
          <w:lang w:val="en-GB"/>
        </w:rPr>
        <w:t>2)</w:t>
      </w:r>
      <w:r w:rsidR="0079279A" w:rsidRPr="0079279A">
        <w:rPr>
          <w:rFonts w:ascii="Arial" w:hAnsi="Arial" w:cs="Arial"/>
          <w:sz w:val="24"/>
          <w:szCs w:val="24"/>
          <w:lang w:val="en-GB"/>
        </w:rPr>
        <w:t xml:space="preserve">  </w:t>
      </w:r>
      <w:r w:rsidR="0079279A">
        <w:rPr>
          <w:rFonts w:ascii="Arial" w:hAnsi="Arial" w:cs="Arial"/>
          <w:sz w:val="24"/>
          <w:szCs w:val="24"/>
          <w:lang w:val="en-GB"/>
        </w:rPr>
        <w:t>To</w:t>
      </w:r>
      <w:r w:rsidR="0079279A" w:rsidRPr="0079279A">
        <w:rPr>
          <w:rFonts w:ascii="Arial" w:hAnsi="Arial" w:cs="Arial"/>
          <w:sz w:val="24"/>
          <w:szCs w:val="24"/>
          <w:lang w:val="en-GB"/>
        </w:rPr>
        <w:t xml:space="preserve"> </w:t>
      </w:r>
      <w:r w:rsidR="0079279A">
        <w:rPr>
          <w:rFonts w:ascii="Arial" w:hAnsi="Arial" w:cs="Arial"/>
          <w:sz w:val="24"/>
          <w:szCs w:val="24"/>
          <w:lang w:val="en-GB"/>
        </w:rPr>
        <w:t xml:space="preserve">swiftly </w:t>
      </w:r>
      <w:r w:rsidR="0079279A" w:rsidRPr="0079279A">
        <w:rPr>
          <w:rFonts w:ascii="Arial" w:hAnsi="Arial" w:cs="Arial"/>
          <w:sz w:val="24"/>
          <w:szCs w:val="24"/>
          <w:lang w:val="en-GB"/>
        </w:rPr>
        <w:t xml:space="preserve">adopt the </w:t>
      </w:r>
      <w:r w:rsidR="0079279A">
        <w:rPr>
          <w:rFonts w:ascii="Arial" w:hAnsi="Arial" w:cs="Arial"/>
          <w:sz w:val="24"/>
          <w:szCs w:val="24"/>
          <w:lang w:val="en-GB"/>
        </w:rPr>
        <w:t>draft</w:t>
      </w:r>
      <w:r w:rsidR="0079279A" w:rsidRPr="0079279A">
        <w:rPr>
          <w:rFonts w:ascii="Arial" w:hAnsi="Arial" w:cs="Arial"/>
          <w:sz w:val="24"/>
          <w:szCs w:val="24"/>
          <w:lang w:val="en-GB"/>
        </w:rPr>
        <w:t xml:space="preserve"> legislation aimed </w:t>
      </w:r>
      <w:r w:rsidR="005F7842" w:rsidRPr="0079279A">
        <w:rPr>
          <w:rFonts w:ascii="Arial" w:hAnsi="Arial" w:cs="Arial"/>
          <w:sz w:val="24"/>
          <w:szCs w:val="24"/>
          <w:lang w:val="en-GB"/>
        </w:rPr>
        <w:t xml:space="preserve">at prohibiting the </w:t>
      </w:r>
      <w:r w:rsidR="004732A4" w:rsidRPr="0079279A">
        <w:rPr>
          <w:rFonts w:ascii="Arial" w:hAnsi="Arial" w:cs="Arial"/>
          <w:sz w:val="24"/>
          <w:szCs w:val="24"/>
          <w:lang w:val="en-GB"/>
        </w:rPr>
        <w:t xml:space="preserve">worst forms of child </w:t>
      </w:r>
      <w:r w:rsidR="005355FA" w:rsidRPr="0079279A">
        <w:rPr>
          <w:rFonts w:ascii="Arial" w:hAnsi="Arial" w:cs="Arial"/>
          <w:sz w:val="24"/>
          <w:szCs w:val="24"/>
          <w:lang w:val="en-GB"/>
        </w:rPr>
        <w:t>labour, ensuring</w:t>
      </w:r>
      <w:r w:rsidR="0079279A" w:rsidRPr="0079279A">
        <w:rPr>
          <w:rFonts w:ascii="Arial" w:hAnsi="Arial" w:cs="Arial"/>
          <w:sz w:val="24"/>
          <w:szCs w:val="24"/>
          <w:lang w:val="en-GB"/>
        </w:rPr>
        <w:t xml:space="preserve"> </w:t>
      </w:r>
      <w:r w:rsidR="005355FA" w:rsidRPr="0079279A">
        <w:rPr>
          <w:rFonts w:ascii="Arial" w:hAnsi="Arial" w:cs="Arial"/>
          <w:sz w:val="24"/>
          <w:szCs w:val="24"/>
          <w:lang w:val="en-GB"/>
        </w:rPr>
        <w:t>that it</w:t>
      </w:r>
      <w:r w:rsidR="0079279A" w:rsidRPr="0079279A">
        <w:rPr>
          <w:rFonts w:ascii="Arial" w:hAnsi="Arial" w:cs="Arial"/>
          <w:sz w:val="24"/>
          <w:szCs w:val="24"/>
          <w:lang w:val="en-GB"/>
        </w:rPr>
        <w:t xml:space="preserve">  was  in  line  with  the  Convention  on  the  Rights  of  the  Child</w:t>
      </w:r>
      <w:r w:rsidR="0079279A">
        <w:rPr>
          <w:rFonts w:ascii="Arial" w:hAnsi="Arial" w:cs="Arial"/>
          <w:sz w:val="24"/>
          <w:szCs w:val="24"/>
          <w:lang w:val="en-GB"/>
        </w:rPr>
        <w:t>.</w:t>
      </w:r>
      <w:r w:rsidRPr="00237334">
        <w:rPr>
          <w:rFonts w:ascii="Arial" w:hAnsi="Arial" w:cs="Arial"/>
          <w:sz w:val="24"/>
          <w:szCs w:val="24"/>
          <w:lang w:val="en-GB"/>
        </w:rPr>
        <w:tab/>
      </w:r>
    </w:p>
    <w:p w14:paraId="2AD2702A" w14:textId="033541E0" w:rsidR="008A463D" w:rsidRPr="00237334" w:rsidRDefault="007567E8" w:rsidP="008A463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We wish Mauritania a successful UPR cycle.</w:t>
      </w:r>
    </w:p>
    <w:p w14:paraId="6625D625" w14:textId="77777777" w:rsidR="008A463D" w:rsidRPr="00237334" w:rsidRDefault="008A463D" w:rsidP="008A463D">
      <w:pPr>
        <w:rPr>
          <w:rFonts w:ascii="Arial" w:hAnsi="Arial" w:cs="Arial"/>
          <w:sz w:val="24"/>
          <w:szCs w:val="24"/>
          <w:lang w:val="en-GB"/>
        </w:rPr>
      </w:pPr>
      <w:r w:rsidRPr="00237334">
        <w:rPr>
          <w:rFonts w:ascii="Arial" w:hAnsi="Arial" w:cs="Arial"/>
          <w:sz w:val="24"/>
          <w:szCs w:val="24"/>
          <w:lang w:val="en-GB"/>
        </w:rPr>
        <w:t>I thank you.</w:t>
      </w:r>
    </w:p>
    <w:p w14:paraId="20B9A89B" w14:textId="77777777" w:rsidR="00723645" w:rsidRDefault="00723645"/>
    <w:sectPr w:rsidR="00723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3D"/>
    <w:rsid w:val="001A3E9F"/>
    <w:rsid w:val="00210C38"/>
    <w:rsid w:val="00267875"/>
    <w:rsid w:val="00295901"/>
    <w:rsid w:val="002E055E"/>
    <w:rsid w:val="004732A4"/>
    <w:rsid w:val="005355FA"/>
    <w:rsid w:val="005F7842"/>
    <w:rsid w:val="00723645"/>
    <w:rsid w:val="007567E8"/>
    <w:rsid w:val="0079279A"/>
    <w:rsid w:val="008A463D"/>
    <w:rsid w:val="00AE6D41"/>
    <w:rsid w:val="00C378E4"/>
    <w:rsid w:val="00F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CD086"/>
  <w15:chartTrackingRefBased/>
  <w15:docId w15:val="{2FA190AB-2F96-4E80-99AB-E83E287B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FCCEA5-D588-4779-B9E8-1FEEF9318992}"/>
</file>

<file path=customXml/itemProps2.xml><?xml version="1.0" encoding="utf-8"?>
<ds:datastoreItem xmlns:ds="http://schemas.openxmlformats.org/officeDocument/2006/customXml" ds:itemID="{F0F4851F-5A64-4413-8BA3-4BE8A41AB088}"/>
</file>

<file path=customXml/itemProps3.xml><?xml version="1.0" encoding="utf-8"?>
<ds:datastoreItem xmlns:ds="http://schemas.openxmlformats.org/officeDocument/2006/customXml" ds:itemID="{6E39AC44-151F-4764-B22F-41CC9AE1EF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Zlaticanin</dc:creator>
  <cp:keywords/>
  <dc:description/>
  <cp:lastModifiedBy>Dragan Zlaticanin</cp:lastModifiedBy>
  <cp:revision>4</cp:revision>
  <dcterms:created xsi:type="dcterms:W3CDTF">2021-01-16T13:06:00Z</dcterms:created>
  <dcterms:modified xsi:type="dcterms:W3CDTF">2021-01-17T12:57:00Z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