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E72DD" w14:textId="77777777" w:rsidR="002D05C0" w:rsidRPr="00237334" w:rsidRDefault="002D05C0" w:rsidP="00237334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237334">
        <w:rPr>
          <w:rFonts w:ascii="Arial" w:hAnsi="Arial" w:cs="Arial"/>
          <w:b/>
          <w:bCs/>
          <w:sz w:val="24"/>
          <w:szCs w:val="24"/>
          <w:lang w:val="en-GB"/>
        </w:rPr>
        <w:t>Permanent Mission of Montenegro to the United Nations and other International Organizations</w:t>
      </w:r>
    </w:p>
    <w:p w14:paraId="4161150B" w14:textId="77777777" w:rsidR="002D05C0" w:rsidRPr="00237334" w:rsidRDefault="002D05C0" w:rsidP="002D05C0">
      <w:pPr>
        <w:rPr>
          <w:rFonts w:ascii="Arial" w:hAnsi="Arial" w:cs="Arial"/>
          <w:sz w:val="24"/>
          <w:szCs w:val="24"/>
          <w:lang w:val="en-GB"/>
        </w:rPr>
      </w:pPr>
    </w:p>
    <w:p w14:paraId="44711525" w14:textId="77777777" w:rsidR="002D05C0" w:rsidRPr="00237334" w:rsidRDefault="002D05C0" w:rsidP="00237334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237334">
        <w:rPr>
          <w:rFonts w:ascii="Arial" w:hAnsi="Arial" w:cs="Arial"/>
          <w:b/>
          <w:bCs/>
          <w:sz w:val="24"/>
          <w:szCs w:val="24"/>
          <w:lang w:val="en-GB"/>
        </w:rPr>
        <w:t>STATEMENT BY MONTENEGRO</w:t>
      </w:r>
    </w:p>
    <w:p w14:paraId="41451797" w14:textId="00513D27" w:rsidR="002D05C0" w:rsidRPr="00237334" w:rsidRDefault="002D05C0" w:rsidP="00237334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237334">
        <w:rPr>
          <w:rFonts w:ascii="Arial" w:hAnsi="Arial" w:cs="Arial"/>
          <w:b/>
          <w:bCs/>
          <w:sz w:val="24"/>
          <w:szCs w:val="24"/>
          <w:lang w:val="en-GB"/>
        </w:rPr>
        <w:t xml:space="preserve">3rd UPR cycle – Review of </w:t>
      </w:r>
      <w:r w:rsidR="00293524">
        <w:rPr>
          <w:rFonts w:ascii="Arial" w:hAnsi="Arial" w:cs="Arial"/>
          <w:b/>
          <w:bCs/>
          <w:sz w:val="24"/>
          <w:szCs w:val="24"/>
          <w:lang w:val="en-GB"/>
        </w:rPr>
        <w:t>Georgia</w:t>
      </w:r>
    </w:p>
    <w:p w14:paraId="12A6CBF5" w14:textId="59CBE477" w:rsidR="002D05C0" w:rsidRPr="00237334" w:rsidRDefault="002D05C0" w:rsidP="00237334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237334">
        <w:rPr>
          <w:rFonts w:ascii="Arial" w:hAnsi="Arial" w:cs="Arial"/>
          <w:b/>
          <w:bCs/>
          <w:sz w:val="24"/>
          <w:szCs w:val="24"/>
          <w:lang w:val="en-GB"/>
        </w:rPr>
        <w:t xml:space="preserve">Geneva, </w:t>
      </w:r>
      <w:r w:rsidR="00293524">
        <w:rPr>
          <w:rFonts w:ascii="Arial" w:hAnsi="Arial" w:cs="Arial"/>
          <w:b/>
          <w:bCs/>
          <w:sz w:val="24"/>
          <w:szCs w:val="24"/>
          <w:lang w:val="en-GB"/>
        </w:rPr>
        <w:t xml:space="preserve">26 </w:t>
      </w:r>
      <w:r w:rsidRPr="00237334">
        <w:rPr>
          <w:rFonts w:ascii="Arial" w:hAnsi="Arial" w:cs="Arial"/>
          <w:b/>
          <w:bCs/>
          <w:sz w:val="24"/>
          <w:szCs w:val="24"/>
          <w:lang w:val="en-GB"/>
        </w:rPr>
        <w:t>January 2021</w:t>
      </w:r>
    </w:p>
    <w:p w14:paraId="23EB3026" w14:textId="77777777" w:rsidR="002D05C0" w:rsidRPr="00237334" w:rsidRDefault="002D05C0" w:rsidP="002D05C0">
      <w:pPr>
        <w:rPr>
          <w:rFonts w:ascii="Arial" w:hAnsi="Arial" w:cs="Arial"/>
          <w:sz w:val="24"/>
          <w:szCs w:val="24"/>
          <w:lang w:val="en-GB"/>
        </w:rPr>
      </w:pPr>
    </w:p>
    <w:p w14:paraId="4BA68EF1" w14:textId="439C3286" w:rsidR="00293524" w:rsidRDefault="002D05C0" w:rsidP="00237334">
      <w:pPr>
        <w:jc w:val="both"/>
        <w:rPr>
          <w:rFonts w:ascii="Arial" w:hAnsi="Arial" w:cs="Arial"/>
          <w:sz w:val="24"/>
          <w:szCs w:val="24"/>
          <w:lang w:val="en-GB"/>
        </w:rPr>
      </w:pPr>
      <w:r w:rsidRPr="00237334">
        <w:rPr>
          <w:rFonts w:ascii="Arial" w:hAnsi="Arial" w:cs="Arial"/>
          <w:sz w:val="24"/>
          <w:szCs w:val="24"/>
          <w:lang w:val="en-GB"/>
        </w:rPr>
        <w:t xml:space="preserve">Montenegro welcomes the distinguished delegation of </w:t>
      </w:r>
      <w:r w:rsidR="00293524">
        <w:rPr>
          <w:rFonts w:ascii="Arial" w:hAnsi="Arial" w:cs="Arial"/>
          <w:sz w:val="24"/>
          <w:szCs w:val="24"/>
          <w:lang w:val="en-GB"/>
        </w:rPr>
        <w:t>Georgia.</w:t>
      </w:r>
      <w:r w:rsidR="00AE47D5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2EA2BC1A" w14:textId="0DB2812F" w:rsidR="00C34DC3" w:rsidRDefault="00AE47D5" w:rsidP="00237334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acknowledge the country’s </w:t>
      </w:r>
      <w:r w:rsidR="00F82C82">
        <w:rPr>
          <w:rFonts w:ascii="Arial" w:hAnsi="Arial" w:cs="Arial"/>
          <w:sz w:val="24"/>
          <w:szCs w:val="24"/>
          <w:lang w:val="en-GB"/>
        </w:rPr>
        <w:t>achievements in introducing</w:t>
      </w:r>
      <w:r>
        <w:rPr>
          <w:rFonts w:ascii="Arial" w:hAnsi="Arial" w:cs="Arial"/>
          <w:sz w:val="24"/>
          <w:szCs w:val="24"/>
          <w:lang w:val="en-GB"/>
        </w:rPr>
        <w:t xml:space="preserve"> comprehensive</w:t>
      </w:r>
      <w:r w:rsidR="00F82C82">
        <w:rPr>
          <w:rFonts w:ascii="Arial" w:hAnsi="Arial" w:cs="Arial"/>
          <w:sz w:val="24"/>
          <w:szCs w:val="24"/>
          <w:lang w:val="en-GB"/>
        </w:rPr>
        <w:t xml:space="preserve"> legislative</w:t>
      </w:r>
      <w:r>
        <w:rPr>
          <w:rFonts w:ascii="Arial" w:hAnsi="Arial" w:cs="Arial"/>
          <w:sz w:val="24"/>
          <w:szCs w:val="24"/>
          <w:lang w:val="en-GB"/>
        </w:rPr>
        <w:t xml:space="preserve"> reforms aimed at better protection and promotion of human rights at all levels. To that end, we recognize constitutional amendments introduced in 2017-2018, National Human Rights Strategy (2014-2020) and relevant actions plans, the amendments to the Law on Elimination of all forms of discrimination which introduced the definition of sexual harassment</w:t>
      </w:r>
      <w:r w:rsidR="007D418D">
        <w:rPr>
          <w:rFonts w:ascii="Arial" w:hAnsi="Arial" w:cs="Arial"/>
          <w:sz w:val="24"/>
          <w:szCs w:val="24"/>
          <w:lang w:val="en-GB"/>
        </w:rPr>
        <w:t>,</w:t>
      </w:r>
      <w:r w:rsidR="00F82C82">
        <w:rPr>
          <w:rFonts w:ascii="Arial" w:hAnsi="Arial" w:cs="Arial"/>
          <w:sz w:val="24"/>
          <w:szCs w:val="24"/>
          <w:lang w:val="en-GB"/>
        </w:rPr>
        <w:t xml:space="preserve"> as well as the </w:t>
      </w:r>
      <w:r>
        <w:rPr>
          <w:rFonts w:ascii="Arial" w:hAnsi="Arial" w:cs="Arial"/>
          <w:sz w:val="24"/>
          <w:szCs w:val="24"/>
          <w:lang w:val="en-GB"/>
        </w:rPr>
        <w:t xml:space="preserve">establishment </w:t>
      </w:r>
      <w:r w:rsidR="00F82C82">
        <w:rPr>
          <w:rFonts w:ascii="Arial" w:hAnsi="Arial" w:cs="Arial"/>
          <w:sz w:val="24"/>
          <w:szCs w:val="24"/>
          <w:lang w:val="en-GB"/>
        </w:rPr>
        <w:t>of Interagency Governmental Commission for the Implementation of the UN convention on the Rights of the Child. Montenegro encourages the Government of Georgia to continue investing efforts to implement these policies.</w:t>
      </w:r>
      <w:r w:rsidR="00C34DC3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2AEDD01D" w14:textId="68FAE6B1" w:rsidR="00C34DC3" w:rsidRDefault="00C34DC3" w:rsidP="00237334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also emphasize importance of taking additional necessary measures to improve the accessibility of education by creating conditions to increase access for children from vulnerable groups. </w:t>
      </w:r>
    </w:p>
    <w:p w14:paraId="71BA3C94" w14:textId="220CC8B7" w:rsidR="00293524" w:rsidRDefault="00F82C82" w:rsidP="00C34DC3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Montenegro reiterates it call to Georgia to consider ratifying </w:t>
      </w:r>
      <w:r w:rsidRPr="00F82C82">
        <w:rPr>
          <w:rFonts w:ascii="Arial" w:hAnsi="Arial" w:cs="Arial"/>
          <w:sz w:val="24"/>
          <w:szCs w:val="24"/>
          <w:lang w:val="en-GB"/>
        </w:rPr>
        <w:t>the International Convention for the Protection of All Persons from Enforced Disappearance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14:paraId="66FAA7A6" w14:textId="209CE1C6" w:rsidR="002D05C0" w:rsidRPr="00237334" w:rsidRDefault="002D05C0" w:rsidP="002D05C0">
      <w:pPr>
        <w:rPr>
          <w:rFonts w:ascii="Arial" w:hAnsi="Arial" w:cs="Arial"/>
          <w:sz w:val="24"/>
          <w:szCs w:val="24"/>
          <w:lang w:val="en-GB"/>
        </w:rPr>
      </w:pPr>
      <w:r w:rsidRPr="00237334">
        <w:rPr>
          <w:rFonts w:ascii="Arial" w:hAnsi="Arial" w:cs="Arial"/>
          <w:sz w:val="24"/>
          <w:szCs w:val="24"/>
          <w:lang w:val="en-GB"/>
        </w:rPr>
        <w:t>Monte</w:t>
      </w:r>
      <w:r w:rsidR="003B5A1D">
        <w:rPr>
          <w:rFonts w:ascii="Arial" w:hAnsi="Arial" w:cs="Arial"/>
          <w:sz w:val="24"/>
          <w:szCs w:val="24"/>
          <w:lang w:val="en-GB"/>
        </w:rPr>
        <w:t xml:space="preserve">negro recommends to </w:t>
      </w:r>
      <w:r w:rsidR="00293524">
        <w:rPr>
          <w:rFonts w:ascii="Arial" w:hAnsi="Arial" w:cs="Arial"/>
          <w:sz w:val="24"/>
          <w:szCs w:val="24"/>
          <w:lang w:val="en-GB"/>
        </w:rPr>
        <w:t>Georgia</w:t>
      </w:r>
      <w:r w:rsidR="003B5A1D">
        <w:rPr>
          <w:rFonts w:ascii="Arial" w:hAnsi="Arial" w:cs="Arial"/>
          <w:sz w:val="24"/>
          <w:szCs w:val="24"/>
          <w:lang w:val="en-GB"/>
        </w:rPr>
        <w:t xml:space="preserve">: </w:t>
      </w:r>
    </w:p>
    <w:p w14:paraId="38FE86CA" w14:textId="7844BB5A" w:rsidR="002D05C0" w:rsidRPr="00237334" w:rsidRDefault="002D05C0" w:rsidP="002D05C0">
      <w:pPr>
        <w:rPr>
          <w:rFonts w:ascii="Arial" w:hAnsi="Arial" w:cs="Arial"/>
          <w:sz w:val="24"/>
          <w:szCs w:val="24"/>
          <w:lang w:val="en-GB"/>
        </w:rPr>
      </w:pPr>
      <w:r w:rsidRPr="00237334">
        <w:rPr>
          <w:rFonts w:ascii="Arial" w:hAnsi="Arial" w:cs="Arial"/>
          <w:sz w:val="24"/>
          <w:szCs w:val="24"/>
          <w:lang w:val="en-GB"/>
        </w:rPr>
        <w:t>1)</w:t>
      </w:r>
      <w:r w:rsidR="00293524">
        <w:rPr>
          <w:rFonts w:ascii="Arial" w:hAnsi="Arial" w:cs="Arial"/>
          <w:sz w:val="24"/>
          <w:szCs w:val="24"/>
          <w:lang w:val="en-GB"/>
        </w:rPr>
        <w:t xml:space="preserve"> </w:t>
      </w:r>
      <w:r w:rsidR="00C34DC3">
        <w:rPr>
          <w:rFonts w:ascii="Arial" w:hAnsi="Arial" w:cs="Arial"/>
          <w:sz w:val="24"/>
          <w:szCs w:val="24"/>
          <w:lang w:val="en-GB"/>
        </w:rPr>
        <w:t>T</w:t>
      </w:r>
      <w:r w:rsidR="00C34DC3" w:rsidRPr="00293524">
        <w:rPr>
          <w:rFonts w:ascii="Arial" w:hAnsi="Arial" w:cs="Arial"/>
          <w:sz w:val="24"/>
          <w:szCs w:val="24"/>
          <w:lang w:val="en-GB"/>
        </w:rPr>
        <w:t>o</w:t>
      </w:r>
      <w:r w:rsidR="00C34DC3">
        <w:rPr>
          <w:rFonts w:ascii="Arial" w:hAnsi="Arial" w:cs="Arial"/>
          <w:sz w:val="24"/>
          <w:szCs w:val="24"/>
          <w:lang w:val="en-GB"/>
        </w:rPr>
        <w:t xml:space="preserve"> </w:t>
      </w:r>
      <w:r w:rsidR="00C34DC3" w:rsidRPr="00AE47D5">
        <w:rPr>
          <w:rFonts w:ascii="Arial" w:hAnsi="Arial" w:cs="Arial"/>
          <w:sz w:val="24"/>
          <w:szCs w:val="24"/>
          <w:lang w:val="en-GB"/>
        </w:rPr>
        <w:t>intensify efforts to combat gender</w:t>
      </w:r>
      <w:r w:rsidR="00AE47D5" w:rsidRPr="00AE47D5">
        <w:rPr>
          <w:rFonts w:ascii="Arial" w:hAnsi="Arial" w:cs="Arial"/>
          <w:sz w:val="24"/>
          <w:szCs w:val="24"/>
          <w:lang w:val="en-GB"/>
        </w:rPr>
        <w:t>-based violence, including domestic violence and femicide</w:t>
      </w:r>
      <w:r w:rsidR="00AE47D5">
        <w:rPr>
          <w:rFonts w:ascii="Arial" w:hAnsi="Arial" w:cs="Arial"/>
          <w:sz w:val="24"/>
          <w:szCs w:val="24"/>
          <w:lang w:val="en-GB"/>
        </w:rPr>
        <w:t>.</w:t>
      </w:r>
    </w:p>
    <w:p w14:paraId="1785B40C" w14:textId="6E043DB5" w:rsidR="002D05C0" w:rsidRPr="00237334" w:rsidRDefault="002D05C0" w:rsidP="002D05C0">
      <w:pPr>
        <w:rPr>
          <w:rFonts w:ascii="Arial" w:hAnsi="Arial" w:cs="Arial"/>
          <w:sz w:val="24"/>
          <w:szCs w:val="24"/>
          <w:lang w:val="en-GB"/>
        </w:rPr>
      </w:pPr>
      <w:r w:rsidRPr="00237334">
        <w:rPr>
          <w:rFonts w:ascii="Arial" w:hAnsi="Arial" w:cs="Arial"/>
          <w:sz w:val="24"/>
          <w:szCs w:val="24"/>
          <w:lang w:val="en-GB"/>
        </w:rPr>
        <w:t>2)</w:t>
      </w:r>
      <w:r w:rsidR="00AE47D5">
        <w:rPr>
          <w:rFonts w:ascii="Arial" w:hAnsi="Arial" w:cs="Arial"/>
          <w:sz w:val="24"/>
          <w:szCs w:val="24"/>
          <w:lang w:val="en-GB"/>
        </w:rPr>
        <w:t xml:space="preserve"> T</w:t>
      </w:r>
      <w:r w:rsidR="00293524" w:rsidRPr="00293524">
        <w:rPr>
          <w:rFonts w:ascii="Arial" w:hAnsi="Arial" w:cs="Arial"/>
          <w:sz w:val="24"/>
          <w:szCs w:val="24"/>
          <w:lang w:val="en-GB"/>
        </w:rPr>
        <w:t>o prohibit</w:t>
      </w:r>
      <w:r w:rsidR="00AE47D5">
        <w:rPr>
          <w:rFonts w:ascii="Arial" w:hAnsi="Arial" w:cs="Arial"/>
          <w:sz w:val="24"/>
          <w:szCs w:val="24"/>
          <w:lang w:val="en-GB"/>
        </w:rPr>
        <w:t xml:space="preserve"> </w:t>
      </w:r>
      <w:r w:rsidR="00293524" w:rsidRPr="00293524">
        <w:rPr>
          <w:rFonts w:ascii="Arial" w:hAnsi="Arial" w:cs="Arial"/>
          <w:sz w:val="24"/>
          <w:szCs w:val="24"/>
          <w:lang w:val="en-GB"/>
        </w:rPr>
        <w:t xml:space="preserve">corporal </w:t>
      </w:r>
      <w:r w:rsidR="00C34DC3" w:rsidRPr="00293524">
        <w:rPr>
          <w:rFonts w:ascii="Arial" w:hAnsi="Arial" w:cs="Arial"/>
          <w:sz w:val="24"/>
          <w:szCs w:val="24"/>
          <w:lang w:val="en-GB"/>
        </w:rPr>
        <w:t>punishment</w:t>
      </w:r>
      <w:r w:rsidR="00C34DC3">
        <w:rPr>
          <w:rFonts w:ascii="Arial" w:hAnsi="Arial" w:cs="Arial"/>
          <w:sz w:val="24"/>
          <w:szCs w:val="24"/>
          <w:lang w:val="en-GB"/>
        </w:rPr>
        <w:t xml:space="preserve"> in</w:t>
      </w:r>
      <w:r w:rsidR="00C34DC3" w:rsidRPr="00293524">
        <w:rPr>
          <w:rFonts w:ascii="Arial" w:hAnsi="Arial" w:cs="Arial"/>
          <w:sz w:val="24"/>
          <w:szCs w:val="24"/>
          <w:lang w:val="en-GB"/>
        </w:rPr>
        <w:t xml:space="preserve"> all education institutions</w:t>
      </w:r>
      <w:r w:rsidR="00AE47D5">
        <w:rPr>
          <w:rFonts w:ascii="Arial" w:hAnsi="Arial" w:cs="Arial"/>
          <w:sz w:val="24"/>
          <w:szCs w:val="24"/>
          <w:lang w:val="en-GB"/>
        </w:rPr>
        <w:t>.</w:t>
      </w:r>
    </w:p>
    <w:p w14:paraId="7F5900D4" w14:textId="77777777" w:rsidR="002D05C0" w:rsidRPr="00237334" w:rsidRDefault="002D05C0" w:rsidP="002D05C0">
      <w:pPr>
        <w:rPr>
          <w:rFonts w:ascii="Arial" w:hAnsi="Arial" w:cs="Arial"/>
          <w:sz w:val="24"/>
          <w:szCs w:val="24"/>
          <w:lang w:val="en-GB"/>
        </w:rPr>
      </w:pPr>
    </w:p>
    <w:p w14:paraId="522D3476" w14:textId="0C677487" w:rsidR="003B5A1D" w:rsidRDefault="003B5A1D" w:rsidP="002D05C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wish </w:t>
      </w:r>
      <w:r w:rsidR="00293524">
        <w:rPr>
          <w:rFonts w:ascii="Arial" w:hAnsi="Arial" w:cs="Arial"/>
          <w:sz w:val="24"/>
          <w:szCs w:val="24"/>
          <w:lang w:val="en-GB"/>
        </w:rPr>
        <w:t>Georgia</w:t>
      </w:r>
      <w:r>
        <w:rPr>
          <w:rFonts w:ascii="Arial" w:hAnsi="Arial" w:cs="Arial"/>
          <w:sz w:val="24"/>
          <w:szCs w:val="24"/>
          <w:lang w:val="en-GB"/>
        </w:rPr>
        <w:t xml:space="preserve"> a successful UPR cycle.</w:t>
      </w:r>
    </w:p>
    <w:p w14:paraId="1481C85E" w14:textId="2EB0DD79" w:rsidR="002D05C0" w:rsidRPr="00237334" w:rsidRDefault="002D05C0" w:rsidP="002D05C0">
      <w:pPr>
        <w:rPr>
          <w:rFonts w:ascii="Arial" w:hAnsi="Arial" w:cs="Arial"/>
          <w:sz w:val="24"/>
          <w:szCs w:val="24"/>
          <w:lang w:val="en-GB"/>
        </w:rPr>
      </w:pPr>
      <w:r w:rsidRPr="00237334">
        <w:rPr>
          <w:rFonts w:ascii="Arial" w:hAnsi="Arial" w:cs="Arial"/>
          <w:sz w:val="24"/>
          <w:szCs w:val="24"/>
          <w:lang w:val="en-GB"/>
        </w:rPr>
        <w:t>I thank you.</w:t>
      </w:r>
    </w:p>
    <w:p w14:paraId="52E3786F" w14:textId="77777777" w:rsidR="00D3489D" w:rsidRDefault="00D3489D"/>
    <w:sectPr w:rsidR="00D34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C0"/>
    <w:rsid w:val="000F1A0F"/>
    <w:rsid w:val="00237334"/>
    <w:rsid w:val="00293524"/>
    <w:rsid w:val="002D05C0"/>
    <w:rsid w:val="002D65FF"/>
    <w:rsid w:val="003B5A1D"/>
    <w:rsid w:val="004D3C5A"/>
    <w:rsid w:val="007D418D"/>
    <w:rsid w:val="00882E5F"/>
    <w:rsid w:val="00A237B6"/>
    <w:rsid w:val="00AE47D5"/>
    <w:rsid w:val="00C34DC3"/>
    <w:rsid w:val="00D3489D"/>
    <w:rsid w:val="00F8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4F42E"/>
  <w15:chartTrackingRefBased/>
  <w15:docId w15:val="{B779E257-BAC5-4DC8-BEBE-E2BD89CD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1F0291-A3F1-4D4D-AC69-D1DA10304741}"/>
</file>

<file path=customXml/itemProps2.xml><?xml version="1.0" encoding="utf-8"?>
<ds:datastoreItem xmlns:ds="http://schemas.openxmlformats.org/officeDocument/2006/customXml" ds:itemID="{30A66FEB-1D18-4DB2-90A3-7BECAF15A5F2}"/>
</file>

<file path=customXml/itemProps3.xml><?xml version="1.0" encoding="utf-8"?>
<ds:datastoreItem xmlns:ds="http://schemas.openxmlformats.org/officeDocument/2006/customXml" ds:itemID="{B160ABC9-B030-4291-A9CD-1781333E06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Zlaticanin</dc:creator>
  <cp:keywords/>
  <dc:description/>
  <cp:lastModifiedBy>Dragan Zlaticanin</cp:lastModifiedBy>
  <cp:revision>3</cp:revision>
  <dcterms:created xsi:type="dcterms:W3CDTF">2021-01-25T17:39:00Z</dcterms:created>
  <dcterms:modified xsi:type="dcterms:W3CDTF">2021-01-25T17:40:00Z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