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39C79" w14:textId="2C8F033D" w:rsidR="00FA4A05" w:rsidRPr="00DF50EC" w:rsidRDefault="00FA4A05" w:rsidP="000D7EDF">
      <w:pPr>
        <w:spacing w:line="276" w:lineRule="auto"/>
        <w:jc w:val="center"/>
        <w:rPr>
          <w:rFonts w:ascii="Arial" w:hAnsi="Arial" w:cs="Arial"/>
          <w:b/>
        </w:rPr>
      </w:pPr>
    </w:p>
    <w:p w14:paraId="73B6C4F1" w14:textId="224E3F92" w:rsidR="00FA4A05" w:rsidRPr="00DF50EC" w:rsidRDefault="00D16D6E" w:rsidP="000D7EDF">
      <w:pPr>
        <w:spacing w:line="276" w:lineRule="auto"/>
        <w:jc w:val="center"/>
        <w:rPr>
          <w:rFonts w:ascii="Arial" w:hAnsi="Arial" w:cs="Arial"/>
          <w:b/>
        </w:rPr>
      </w:pPr>
      <w:r w:rsidRPr="00DF50EC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280E6B9" wp14:editId="14F5A14B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E3C79" w14:textId="3A42734E" w:rsidR="00FA4A05" w:rsidRPr="00DF50EC" w:rsidRDefault="00FA4A05" w:rsidP="000D7EDF">
      <w:pPr>
        <w:spacing w:line="276" w:lineRule="auto"/>
        <w:jc w:val="center"/>
        <w:rPr>
          <w:rFonts w:ascii="Arial" w:hAnsi="Arial" w:cs="Arial"/>
          <w:b/>
        </w:rPr>
      </w:pPr>
    </w:p>
    <w:p w14:paraId="4C42267E" w14:textId="77777777" w:rsidR="00D16D6E" w:rsidRPr="00DF50EC" w:rsidRDefault="00D16D6E" w:rsidP="003F1EA7">
      <w:pPr>
        <w:spacing w:line="240" w:lineRule="auto"/>
        <w:rPr>
          <w:rFonts w:ascii="Arial" w:hAnsi="Arial" w:cs="Arial"/>
          <w:b/>
        </w:rPr>
      </w:pPr>
    </w:p>
    <w:p w14:paraId="603C2943" w14:textId="77777777" w:rsidR="00B56030" w:rsidRPr="00DF50EC" w:rsidRDefault="00B56030" w:rsidP="003F1EA7">
      <w:pPr>
        <w:spacing w:line="240" w:lineRule="auto"/>
        <w:rPr>
          <w:rFonts w:ascii="Arial" w:hAnsi="Arial" w:cs="Arial"/>
          <w:b/>
        </w:rPr>
      </w:pPr>
    </w:p>
    <w:p w14:paraId="37F871D8" w14:textId="3066A557" w:rsidR="006045C8" w:rsidRPr="00DF50EC" w:rsidRDefault="006273A8" w:rsidP="00C106B0">
      <w:pPr>
        <w:spacing w:line="240" w:lineRule="auto"/>
        <w:jc w:val="center"/>
        <w:rPr>
          <w:rFonts w:ascii="Arial" w:hAnsi="Arial" w:cs="Arial"/>
          <w:b/>
        </w:rPr>
      </w:pPr>
      <w:r w:rsidRPr="00DF50EC">
        <w:rPr>
          <w:rFonts w:ascii="Arial" w:hAnsi="Arial" w:cs="Arial"/>
          <w:b/>
        </w:rPr>
        <w:t>Statement by Ambassador Ahmad Faisal Muhamad</w:t>
      </w:r>
    </w:p>
    <w:p w14:paraId="40A9D409" w14:textId="74D6E474" w:rsidR="006045C8" w:rsidRPr="00DF50EC" w:rsidRDefault="0093229F" w:rsidP="00C106B0">
      <w:pPr>
        <w:spacing w:line="240" w:lineRule="auto"/>
        <w:jc w:val="center"/>
        <w:rPr>
          <w:rFonts w:ascii="Arial" w:hAnsi="Arial" w:cs="Arial"/>
          <w:b/>
        </w:rPr>
      </w:pPr>
      <w:r w:rsidRPr="00DF50EC">
        <w:rPr>
          <w:rFonts w:ascii="Arial" w:hAnsi="Arial" w:cs="Arial"/>
          <w:b/>
        </w:rPr>
        <w:t>Review of Oman</w:t>
      </w:r>
    </w:p>
    <w:p w14:paraId="000717AD" w14:textId="5807DF90" w:rsidR="00FA4A05" w:rsidRPr="00DF50EC" w:rsidRDefault="006273A8" w:rsidP="00C106B0">
      <w:pPr>
        <w:spacing w:line="240" w:lineRule="auto"/>
        <w:jc w:val="center"/>
        <w:rPr>
          <w:rFonts w:ascii="Arial" w:hAnsi="Arial" w:cs="Arial"/>
          <w:b/>
        </w:rPr>
      </w:pPr>
      <w:r w:rsidRPr="00DF50EC">
        <w:rPr>
          <w:rFonts w:ascii="Arial" w:hAnsi="Arial" w:cs="Arial"/>
          <w:b/>
        </w:rPr>
        <w:t>37</w:t>
      </w:r>
      <w:r w:rsidRPr="00DF50EC">
        <w:rPr>
          <w:rFonts w:ascii="Arial" w:hAnsi="Arial" w:cs="Arial"/>
          <w:b/>
          <w:vertAlign w:val="superscript"/>
        </w:rPr>
        <w:t>th</w:t>
      </w:r>
      <w:r w:rsidRPr="00DF50EC">
        <w:rPr>
          <w:rFonts w:ascii="Arial" w:hAnsi="Arial" w:cs="Arial"/>
          <w:b/>
        </w:rPr>
        <w:t xml:space="preserve"> Session of the UPR Working Group </w:t>
      </w:r>
    </w:p>
    <w:p w14:paraId="14FE4D36" w14:textId="627F3F9B" w:rsidR="000C3DCE" w:rsidRPr="00DF50EC" w:rsidRDefault="00924805" w:rsidP="00C106B0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  <w:r w:rsidRPr="00DF50EC">
        <w:rPr>
          <w:rFonts w:ascii="Arial" w:hAnsi="Arial" w:cs="Arial"/>
          <w:b/>
        </w:rPr>
        <w:t>18-29 January 2021</w:t>
      </w:r>
    </w:p>
    <w:p w14:paraId="7F07E08E" w14:textId="77777777" w:rsidR="00B56030" w:rsidRPr="00DF50EC" w:rsidRDefault="00B56030" w:rsidP="003C2EF7">
      <w:pPr>
        <w:pBdr>
          <w:bottom w:val="single" w:sz="12" w:space="1" w:color="auto"/>
        </w:pBdr>
        <w:spacing w:line="240" w:lineRule="auto"/>
        <w:rPr>
          <w:rFonts w:ascii="Arial" w:hAnsi="Arial" w:cs="Arial"/>
          <w:b/>
        </w:rPr>
      </w:pPr>
    </w:p>
    <w:p w14:paraId="21CB3536" w14:textId="77777777" w:rsidR="006273A8" w:rsidRPr="00DF50EC" w:rsidRDefault="006273A8" w:rsidP="003C2EF7">
      <w:pPr>
        <w:spacing w:line="276" w:lineRule="auto"/>
        <w:rPr>
          <w:rFonts w:ascii="Arial" w:eastAsiaTheme="minorHAnsi" w:hAnsi="Arial" w:cs="Arial"/>
        </w:rPr>
      </w:pPr>
    </w:p>
    <w:p w14:paraId="1E338B16" w14:textId="77777777" w:rsidR="005936A8" w:rsidRPr="005936A8" w:rsidRDefault="005936A8" w:rsidP="005936A8">
      <w:pPr>
        <w:spacing w:line="240" w:lineRule="auto"/>
        <w:rPr>
          <w:rFonts w:ascii="Arial" w:hAnsi="Arial" w:cs="Arial"/>
          <w:lang w:val="en-CH" w:eastAsia="en-GB"/>
        </w:rPr>
      </w:pPr>
      <w:r w:rsidRPr="005936A8">
        <w:rPr>
          <w:rFonts w:ascii="Arial" w:hAnsi="Arial" w:cs="Arial"/>
          <w:lang w:eastAsia="en-GB"/>
        </w:rPr>
        <w:t>Malaysia thanks Oman for the presentation of its national report.</w:t>
      </w:r>
    </w:p>
    <w:p w14:paraId="20BEDAB9" w14:textId="77777777" w:rsidR="005936A8" w:rsidRDefault="005936A8" w:rsidP="005936A8">
      <w:pPr>
        <w:spacing w:line="240" w:lineRule="auto"/>
        <w:rPr>
          <w:rFonts w:ascii="Arial" w:hAnsi="Arial" w:cs="Arial"/>
          <w:lang w:eastAsia="en-GB"/>
        </w:rPr>
      </w:pPr>
    </w:p>
    <w:p w14:paraId="0A388C02" w14:textId="365FDC6E" w:rsidR="005936A8" w:rsidRPr="005936A8" w:rsidRDefault="005936A8" w:rsidP="005936A8">
      <w:pPr>
        <w:pStyle w:val="ListParagraph"/>
        <w:numPr>
          <w:ilvl w:val="0"/>
          <w:numId w:val="36"/>
        </w:numPr>
        <w:spacing w:line="240" w:lineRule="auto"/>
        <w:ind w:left="0" w:firstLine="0"/>
        <w:rPr>
          <w:rFonts w:ascii="Arial" w:hAnsi="Arial" w:cs="Arial"/>
          <w:lang w:val="en-CH" w:eastAsia="en-GB"/>
        </w:rPr>
      </w:pPr>
      <w:r w:rsidRPr="005936A8">
        <w:rPr>
          <w:rFonts w:ascii="Arial" w:hAnsi="Arial" w:cs="Arial"/>
          <w:lang w:eastAsia="en-GB"/>
        </w:rPr>
        <w:t xml:space="preserve">Malaysia welcomes Oman’s progress in implementing UPR recommendations since its second review including its accession to three core human rights treaties. </w:t>
      </w:r>
    </w:p>
    <w:p w14:paraId="1698282D" w14:textId="77777777" w:rsidR="005936A8" w:rsidRPr="005936A8" w:rsidRDefault="005936A8" w:rsidP="005936A8">
      <w:pPr>
        <w:pStyle w:val="ListParagraph"/>
        <w:spacing w:line="240" w:lineRule="auto"/>
        <w:ind w:left="0"/>
        <w:rPr>
          <w:rFonts w:ascii="Arial" w:hAnsi="Arial" w:cs="Arial"/>
          <w:lang w:val="en-CH" w:eastAsia="en-GB"/>
        </w:rPr>
      </w:pPr>
    </w:p>
    <w:p w14:paraId="20EBA976" w14:textId="77777777" w:rsidR="005936A8" w:rsidRPr="005936A8" w:rsidRDefault="005936A8" w:rsidP="005936A8">
      <w:pPr>
        <w:pStyle w:val="ListParagraph"/>
        <w:numPr>
          <w:ilvl w:val="0"/>
          <w:numId w:val="36"/>
        </w:numPr>
        <w:spacing w:line="240" w:lineRule="auto"/>
        <w:ind w:left="0" w:firstLine="0"/>
        <w:rPr>
          <w:rFonts w:ascii="Arial" w:hAnsi="Arial" w:cs="Arial"/>
          <w:lang w:val="en-CH" w:eastAsia="en-GB"/>
        </w:rPr>
      </w:pPr>
      <w:r w:rsidRPr="005936A8">
        <w:rPr>
          <w:rFonts w:ascii="Arial" w:hAnsi="Arial" w:cs="Arial"/>
          <w:lang w:eastAsia="en-GB"/>
        </w:rPr>
        <w:t xml:space="preserve">Malaysia welcomes the gender parity that has been achieved in the education sector and further welcomes the Government’s efforts to ensure inclusive education for all. </w:t>
      </w:r>
    </w:p>
    <w:p w14:paraId="0BD0C985" w14:textId="77777777" w:rsidR="005936A8" w:rsidRPr="005936A8" w:rsidRDefault="005936A8" w:rsidP="005936A8">
      <w:pPr>
        <w:pStyle w:val="ListParagraph"/>
        <w:spacing w:line="240" w:lineRule="auto"/>
        <w:rPr>
          <w:rFonts w:ascii="Arial" w:hAnsi="Arial" w:cs="Arial"/>
          <w:lang w:eastAsia="en-GB"/>
        </w:rPr>
      </w:pPr>
    </w:p>
    <w:p w14:paraId="0E17C213" w14:textId="1FF1F90A" w:rsidR="005936A8" w:rsidRPr="005936A8" w:rsidRDefault="005936A8" w:rsidP="005936A8">
      <w:pPr>
        <w:pStyle w:val="ListParagraph"/>
        <w:numPr>
          <w:ilvl w:val="0"/>
          <w:numId w:val="36"/>
        </w:numPr>
        <w:spacing w:line="240" w:lineRule="auto"/>
        <w:ind w:left="0" w:firstLine="0"/>
        <w:rPr>
          <w:rFonts w:ascii="Arial" w:hAnsi="Arial" w:cs="Arial"/>
          <w:lang w:val="en-CH" w:eastAsia="en-GB"/>
        </w:rPr>
      </w:pPr>
      <w:r w:rsidRPr="005936A8">
        <w:rPr>
          <w:rFonts w:ascii="Arial" w:hAnsi="Arial" w:cs="Arial"/>
          <w:lang w:eastAsia="en-GB"/>
        </w:rPr>
        <w:t>In the spirit of constructive engagement, Malaysia recommends the following:</w:t>
      </w:r>
    </w:p>
    <w:p w14:paraId="407D0AB9" w14:textId="77777777" w:rsidR="005936A8" w:rsidRPr="005936A8" w:rsidRDefault="005936A8" w:rsidP="005936A8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7D5C9544" w14:textId="77777777" w:rsidR="005936A8" w:rsidRDefault="005936A8" w:rsidP="005936A8">
      <w:pPr>
        <w:pStyle w:val="ListParagraph"/>
        <w:numPr>
          <w:ilvl w:val="1"/>
          <w:numId w:val="36"/>
        </w:numPr>
        <w:spacing w:line="240" w:lineRule="auto"/>
        <w:ind w:left="1418" w:hanging="709"/>
        <w:rPr>
          <w:rFonts w:ascii="Arial" w:hAnsi="Arial" w:cs="Arial"/>
          <w:lang w:eastAsia="en-GB"/>
        </w:rPr>
      </w:pPr>
      <w:r w:rsidRPr="005936A8">
        <w:rPr>
          <w:rFonts w:ascii="Arial" w:hAnsi="Arial" w:cs="Arial"/>
          <w:lang w:eastAsia="en-GB"/>
        </w:rPr>
        <w:t xml:space="preserve">One: strengthen efforts to combat trafficking in persons including by intensifying investigations, prosecuting perpetrators and assist victims with adequate remedies; </w:t>
      </w:r>
      <w:bookmarkStart w:id="0" w:name="_GoBack"/>
      <w:bookmarkEnd w:id="0"/>
    </w:p>
    <w:p w14:paraId="6BAEECF2" w14:textId="77777777" w:rsidR="005936A8" w:rsidRDefault="005936A8" w:rsidP="005936A8">
      <w:pPr>
        <w:pStyle w:val="ListParagraph"/>
        <w:numPr>
          <w:ilvl w:val="1"/>
          <w:numId w:val="36"/>
        </w:numPr>
        <w:spacing w:line="240" w:lineRule="auto"/>
        <w:ind w:left="1418" w:hanging="709"/>
        <w:rPr>
          <w:rFonts w:ascii="Arial" w:hAnsi="Arial" w:cs="Arial"/>
          <w:lang w:eastAsia="en-GB"/>
        </w:rPr>
      </w:pPr>
      <w:r w:rsidRPr="005936A8">
        <w:rPr>
          <w:rFonts w:ascii="Arial" w:hAnsi="Arial" w:cs="Arial"/>
          <w:lang w:eastAsia="en-GB"/>
        </w:rPr>
        <w:t xml:space="preserve">Two: continue implementing programmes to raise human rights awareness including among enforcement authorities; and </w:t>
      </w:r>
    </w:p>
    <w:p w14:paraId="3FE34161" w14:textId="31DFA44D" w:rsidR="005936A8" w:rsidRPr="005936A8" w:rsidRDefault="005936A8" w:rsidP="005936A8">
      <w:pPr>
        <w:pStyle w:val="ListParagraph"/>
        <w:numPr>
          <w:ilvl w:val="1"/>
          <w:numId w:val="36"/>
        </w:numPr>
        <w:spacing w:line="240" w:lineRule="auto"/>
        <w:ind w:left="1418" w:hanging="709"/>
        <w:rPr>
          <w:rFonts w:ascii="Arial" w:hAnsi="Arial" w:cs="Arial"/>
          <w:lang w:eastAsia="en-GB"/>
        </w:rPr>
      </w:pPr>
      <w:r w:rsidRPr="005936A8">
        <w:rPr>
          <w:rFonts w:ascii="Arial" w:hAnsi="Arial" w:cs="Arial"/>
          <w:lang w:eastAsia="en-GB"/>
        </w:rPr>
        <w:t>Three: continue taking efforts to increase women representation in the workforce.</w:t>
      </w:r>
    </w:p>
    <w:p w14:paraId="0C5000AE" w14:textId="77777777" w:rsidR="005936A8" w:rsidRPr="005936A8" w:rsidRDefault="005936A8" w:rsidP="005936A8">
      <w:pPr>
        <w:pStyle w:val="ListParagraph"/>
        <w:spacing w:line="240" w:lineRule="auto"/>
        <w:ind w:left="1418" w:hanging="709"/>
        <w:rPr>
          <w:rFonts w:ascii="Arial" w:hAnsi="Arial" w:cs="Arial"/>
          <w:lang w:eastAsia="en-GB"/>
        </w:rPr>
      </w:pPr>
    </w:p>
    <w:p w14:paraId="7436CFE6" w14:textId="77777777" w:rsidR="005936A8" w:rsidRPr="005936A8" w:rsidRDefault="005936A8" w:rsidP="005936A8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  <w:r w:rsidRPr="005936A8">
        <w:rPr>
          <w:rFonts w:ascii="Arial" w:hAnsi="Arial" w:cs="Arial"/>
          <w:lang w:eastAsia="en-GB"/>
        </w:rPr>
        <w:t xml:space="preserve">Malaysia wishes Oman a successful review. </w:t>
      </w:r>
    </w:p>
    <w:p w14:paraId="75D2AFB3" w14:textId="77777777" w:rsidR="005936A8" w:rsidRPr="005936A8" w:rsidRDefault="005936A8" w:rsidP="005936A8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5409DEB8" w14:textId="2EAB5DB0" w:rsidR="001D7583" w:rsidRDefault="005936A8" w:rsidP="005936A8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  <w:r w:rsidRPr="005936A8">
        <w:rPr>
          <w:rFonts w:ascii="Arial" w:hAnsi="Arial" w:cs="Arial"/>
          <w:lang w:eastAsia="en-GB"/>
        </w:rPr>
        <w:t>Thank you.</w:t>
      </w:r>
    </w:p>
    <w:p w14:paraId="42997218" w14:textId="77777777" w:rsidR="00FE4EF8" w:rsidRPr="00584EF9" w:rsidRDefault="00FE4EF8" w:rsidP="001D7583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5FE2C48B" w14:textId="0FBB71AA" w:rsidR="0069183B" w:rsidRPr="00584EF9" w:rsidRDefault="00FA4A05" w:rsidP="00B56030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584EF9">
        <w:rPr>
          <w:rFonts w:ascii="Arial" w:hAnsi="Arial" w:cs="Arial"/>
          <w:b/>
        </w:rPr>
        <w:t>GENEVA</w:t>
      </w:r>
      <w:r w:rsidRPr="00584EF9">
        <w:rPr>
          <w:rFonts w:ascii="Arial" w:hAnsi="Arial" w:cs="Arial"/>
          <w:b/>
        </w:rPr>
        <w:br/>
      </w:r>
      <w:r w:rsidR="000701F1">
        <w:rPr>
          <w:rFonts w:ascii="Arial" w:hAnsi="Arial" w:cs="Arial"/>
          <w:b/>
        </w:rPr>
        <w:t>21</w:t>
      </w:r>
      <w:r w:rsidR="008B03E1">
        <w:rPr>
          <w:rFonts w:ascii="Arial" w:hAnsi="Arial" w:cs="Arial"/>
          <w:b/>
        </w:rPr>
        <w:t xml:space="preserve"> </w:t>
      </w:r>
      <w:r w:rsidR="00FE4EF8" w:rsidRPr="00584EF9">
        <w:rPr>
          <w:rFonts w:ascii="Arial" w:hAnsi="Arial" w:cs="Arial"/>
          <w:b/>
        </w:rPr>
        <w:t>January 202</w:t>
      </w:r>
      <w:r w:rsidR="006273A8">
        <w:rPr>
          <w:rFonts w:ascii="Arial" w:hAnsi="Arial" w:cs="Arial"/>
          <w:b/>
        </w:rPr>
        <w:t>1</w:t>
      </w:r>
    </w:p>
    <w:p w14:paraId="6E525694" w14:textId="27221CF1" w:rsidR="00D84C8D" w:rsidRPr="00C106B0" w:rsidRDefault="00D84C8D" w:rsidP="00B56030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</w:p>
    <w:sectPr w:rsidR="00D84C8D" w:rsidRPr="00C106B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06F4B" w14:textId="77777777" w:rsidR="00D87F96" w:rsidRDefault="00D87F96" w:rsidP="004A2214">
      <w:pPr>
        <w:spacing w:line="240" w:lineRule="auto"/>
      </w:pPr>
      <w:r>
        <w:separator/>
      </w:r>
    </w:p>
  </w:endnote>
  <w:endnote w:type="continuationSeparator" w:id="0">
    <w:p w14:paraId="165D3F47" w14:textId="77777777" w:rsidR="00D87F96" w:rsidRDefault="00D87F96" w:rsidP="004A2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D36D8BC" w14:textId="3AAF216F" w:rsidR="004A2214" w:rsidRPr="004A2214" w:rsidRDefault="004C0BEE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</w:p>
    </w:sdtContent>
  </w:sdt>
  <w:p w14:paraId="2C257D77" w14:textId="77777777" w:rsidR="004A2214" w:rsidRDefault="004A2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35A33" w14:textId="77777777" w:rsidR="00D87F96" w:rsidRDefault="00D87F96" w:rsidP="004A2214">
      <w:pPr>
        <w:spacing w:line="240" w:lineRule="auto"/>
      </w:pPr>
      <w:r>
        <w:separator/>
      </w:r>
    </w:p>
  </w:footnote>
  <w:footnote w:type="continuationSeparator" w:id="0">
    <w:p w14:paraId="7A4415AD" w14:textId="77777777" w:rsidR="00D87F96" w:rsidRDefault="00D87F96" w:rsidP="004A22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D68A1" w14:textId="41C8D51F" w:rsidR="004A2214" w:rsidRPr="00CC42AC" w:rsidRDefault="00C4768D" w:rsidP="004A2214">
    <w:pPr>
      <w:pStyle w:val="Header"/>
      <w:jc w:val="right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       </w:t>
    </w:r>
    <w:r w:rsidR="009426E7">
      <w:rPr>
        <w:rFonts w:ascii="Arial" w:hAnsi="Arial" w:cs="Arial"/>
        <w:b/>
        <w:i/>
        <w:sz w:val="20"/>
        <w:szCs w:val="20"/>
      </w:rPr>
      <w:t>Please check against delivery</w:t>
    </w:r>
  </w:p>
  <w:p w14:paraId="3A23DA88" w14:textId="7C9FB2F6" w:rsidR="004A2214" w:rsidRPr="009426E7" w:rsidRDefault="009426E7" w:rsidP="009426E7">
    <w:pPr>
      <w:pStyle w:val="Header"/>
      <w:tabs>
        <w:tab w:val="clear" w:pos="4680"/>
        <w:tab w:val="clear" w:pos="9360"/>
      </w:tabs>
      <w:ind w:right="-90"/>
      <w:jc w:val="left"/>
      <w:rPr>
        <w:rFonts w:ascii="Arial" w:hAnsi="Arial" w:cs="Arial"/>
        <w:b/>
        <w:i/>
        <w:sz w:val="20"/>
        <w:szCs w:val="20"/>
      </w:rPr>
    </w:pPr>
    <w:r w:rsidRPr="009426E7"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 w:rsidR="00C4768D">
      <w:rPr>
        <w:rFonts w:ascii="Arial" w:hAnsi="Arial" w:cs="Arial"/>
        <w:b/>
        <w:i/>
        <w:sz w:val="20"/>
        <w:szCs w:val="20"/>
      </w:rPr>
      <w:t xml:space="preserve">             </w:t>
    </w:r>
    <w:r w:rsidR="0034210F">
      <w:rPr>
        <w:rFonts w:ascii="Arial" w:hAnsi="Arial" w:cs="Arial"/>
        <w:b/>
        <w:i/>
        <w:sz w:val="20"/>
        <w:szCs w:val="20"/>
      </w:rPr>
      <w:t>Time: 1 minute</w:t>
    </w:r>
    <w:r w:rsidR="00964D41">
      <w:rPr>
        <w:rFonts w:ascii="Arial" w:hAnsi="Arial" w:cs="Arial"/>
        <w:b/>
        <w:i/>
        <w:sz w:val="20"/>
        <w:szCs w:val="20"/>
      </w:rPr>
      <w:t xml:space="preserve"> 5 seconds</w:t>
    </w:r>
  </w:p>
  <w:p w14:paraId="0C83586B" w14:textId="77777777" w:rsidR="004A2214" w:rsidRDefault="004A2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06D"/>
    <w:multiLevelType w:val="hybridMultilevel"/>
    <w:tmpl w:val="3984E03E"/>
    <w:lvl w:ilvl="0" w:tplc="918651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5664"/>
    <w:multiLevelType w:val="hybridMultilevel"/>
    <w:tmpl w:val="F72E2D2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225F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E0D0A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95204"/>
    <w:multiLevelType w:val="hybridMultilevel"/>
    <w:tmpl w:val="1C1600B2"/>
    <w:lvl w:ilvl="0" w:tplc="59267F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D4E2D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51C47"/>
    <w:multiLevelType w:val="hybridMultilevel"/>
    <w:tmpl w:val="C01C6204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00E61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576AE"/>
    <w:multiLevelType w:val="hybridMultilevel"/>
    <w:tmpl w:val="991444B6"/>
    <w:lvl w:ilvl="0" w:tplc="F98E52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56C8B"/>
    <w:multiLevelType w:val="hybridMultilevel"/>
    <w:tmpl w:val="B0845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97073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555DA"/>
    <w:multiLevelType w:val="hybridMultilevel"/>
    <w:tmpl w:val="1D92CC48"/>
    <w:lvl w:ilvl="0" w:tplc="FD02B9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66889"/>
    <w:multiLevelType w:val="hybridMultilevel"/>
    <w:tmpl w:val="5692B51E"/>
    <w:lvl w:ilvl="0" w:tplc="FD02B9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4" w15:restartNumberingAfterBreak="0">
    <w:nsid w:val="30056010"/>
    <w:multiLevelType w:val="hybridMultilevel"/>
    <w:tmpl w:val="19B0EED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05DC5"/>
    <w:multiLevelType w:val="hybridMultilevel"/>
    <w:tmpl w:val="21FE8D08"/>
    <w:lvl w:ilvl="0" w:tplc="4FAE557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31BD6120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56B78"/>
    <w:multiLevelType w:val="multilevel"/>
    <w:tmpl w:val="5112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927DB9"/>
    <w:multiLevelType w:val="multilevel"/>
    <w:tmpl w:val="F0CE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3136C48"/>
    <w:multiLevelType w:val="multilevel"/>
    <w:tmpl w:val="101660F0"/>
    <w:lvl w:ilvl="0">
      <w:start w:val="2"/>
      <w:numFmt w:val="decimal"/>
      <w:lvlText w:val="%1."/>
      <w:lvlJc w:val="left"/>
      <w:pPr>
        <w:ind w:left="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9" w:hanging="72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149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9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9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9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9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9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9" w:hanging="2160"/>
      </w:pPr>
      <w:rPr>
        <w:rFonts w:ascii="Times New Roman" w:eastAsia="Times New Roman" w:hAnsi="Times New Roman" w:cs="Times New Roman" w:hint="default"/>
      </w:rPr>
    </w:lvl>
  </w:abstractNum>
  <w:abstractNum w:abstractNumId="20" w15:restartNumberingAfterBreak="0">
    <w:nsid w:val="487F69B2"/>
    <w:multiLevelType w:val="hybridMultilevel"/>
    <w:tmpl w:val="927C0D40"/>
    <w:lvl w:ilvl="0" w:tplc="EBF4AC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71AF9"/>
    <w:multiLevelType w:val="hybridMultilevel"/>
    <w:tmpl w:val="0E9A6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97766"/>
    <w:multiLevelType w:val="hybridMultilevel"/>
    <w:tmpl w:val="C6DEB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E1EF8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17BD7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15B4F"/>
    <w:multiLevelType w:val="hybridMultilevel"/>
    <w:tmpl w:val="5CE08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831CF"/>
    <w:multiLevelType w:val="multilevel"/>
    <w:tmpl w:val="FDE2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8D11F86"/>
    <w:multiLevelType w:val="multilevel"/>
    <w:tmpl w:val="C4EE8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 w15:restartNumberingAfterBreak="0">
    <w:nsid w:val="69F81629"/>
    <w:multiLevelType w:val="multilevel"/>
    <w:tmpl w:val="CA4E94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6EA16C57"/>
    <w:multiLevelType w:val="multilevel"/>
    <w:tmpl w:val="D31EE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F1420F7"/>
    <w:multiLevelType w:val="hybridMultilevel"/>
    <w:tmpl w:val="1048F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A7675"/>
    <w:multiLevelType w:val="hybridMultilevel"/>
    <w:tmpl w:val="910E65EC"/>
    <w:lvl w:ilvl="0" w:tplc="8898AE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9066F"/>
    <w:multiLevelType w:val="hybridMultilevel"/>
    <w:tmpl w:val="06D6A822"/>
    <w:lvl w:ilvl="0" w:tplc="84F654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E0241"/>
    <w:multiLevelType w:val="multilevel"/>
    <w:tmpl w:val="BDA61B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79BA34C3"/>
    <w:multiLevelType w:val="hybridMultilevel"/>
    <w:tmpl w:val="7A8A68C8"/>
    <w:lvl w:ilvl="0" w:tplc="40D20A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6D6BD5"/>
    <w:multiLevelType w:val="hybridMultilevel"/>
    <w:tmpl w:val="A27E46A0"/>
    <w:lvl w:ilvl="0" w:tplc="542ECE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35"/>
  </w:num>
  <w:num w:numId="4">
    <w:abstractNumId w:val="23"/>
  </w:num>
  <w:num w:numId="5">
    <w:abstractNumId w:val="7"/>
  </w:num>
  <w:num w:numId="6">
    <w:abstractNumId w:val="13"/>
  </w:num>
  <w:num w:numId="7">
    <w:abstractNumId w:val="15"/>
  </w:num>
  <w:num w:numId="8">
    <w:abstractNumId w:val="29"/>
  </w:num>
  <w:num w:numId="9">
    <w:abstractNumId w:val="6"/>
  </w:num>
  <w:num w:numId="10">
    <w:abstractNumId w:val="14"/>
  </w:num>
  <w:num w:numId="11">
    <w:abstractNumId w:val="1"/>
  </w:num>
  <w:num w:numId="12">
    <w:abstractNumId w:val="25"/>
  </w:num>
  <w:num w:numId="13">
    <w:abstractNumId w:val="2"/>
  </w:num>
  <w:num w:numId="14">
    <w:abstractNumId w:val="10"/>
  </w:num>
  <w:num w:numId="15">
    <w:abstractNumId w:val="5"/>
  </w:num>
  <w:num w:numId="16">
    <w:abstractNumId w:val="16"/>
  </w:num>
  <w:num w:numId="17">
    <w:abstractNumId w:val="28"/>
  </w:num>
  <w:num w:numId="18">
    <w:abstractNumId w:val="3"/>
  </w:num>
  <w:num w:numId="19">
    <w:abstractNumId w:val="24"/>
  </w:num>
  <w:num w:numId="20">
    <w:abstractNumId w:val="4"/>
  </w:num>
  <w:num w:numId="21">
    <w:abstractNumId w:val="21"/>
  </w:num>
  <w:num w:numId="22">
    <w:abstractNumId w:val="31"/>
  </w:num>
  <w:num w:numId="23">
    <w:abstractNumId w:val="27"/>
  </w:num>
  <w:num w:numId="24">
    <w:abstractNumId w:val="8"/>
  </w:num>
  <w:num w:numId="25">
    <w:abstractNumId w:val="0"/>
  </w:num>
  <w:num w:numId="26">
    <w:abstractNumId w:val="9"/>
  </w:num>
  <w:num w:numId="27">
    <w:abstractNumId w:val="22"/>
  </w:num>
  <w:num w:numId="28">
    <w:abstractNumId w:val="11"/>
  </w:num>
  <w:num w:numId="29">
    <w:abstractNumId w:val="30"/>
  </w:num>
  <w:num w:numId="30">
    <w:abstractNumId w:val="12"/>
  </w:num>
  <w:num w:numId="31">
    <w:abstractNumId w:val="34"/>
  </w:num>
  <w:num w:numId="32">
    <w:abstractNumId w:val="26"/>
  </w:num>
  <w:num w:numId="33">
    <w:abstractNumId w:val="18"/>
  </w:num>
  <w:num w:numId="34">
    <w:abstractNumId w:val="17"/>
  </w:num>
  <w:num w:numId="35">
    <w:abstractNumId w:val="19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A05"/>
    <w:rsid w:val="00011941"/>
    <w:rsid w:val="00017A21"/>
    <w:rsid w:val="000242DA"/>
    <w:rsid w:val="00030F4B"/>
    <w:rsid w:val="000311D9"/>
    <w:rsid w:val="000344DC"/>
    <w:rsid w:val="00036FEE"/>
    <w:rsid w:val="00054622"/>
    <w:rsid w:val="000701F1"/>
    <w:rsid w:val="000C3DCE"/>
    <w:rsid w:val="000D7EDF"/>
    <w:rsid w:val="00135468"/>
    <w:rsid w:val="001437B1"/>
    <w:rsid w:val="001503EF"/>
    <w:rsid w:val="00192D59"/>
    <w:rsid w:val="001A450F"/>
    <w:rsid w:val="001A5C95"/>
    <w:rsid w:val="001B3C73"/>
    <w:rsid w:val="001D7583"/>
    <w:rsid w:val="001E3EEB"/>
    <w:rsid w:val="001E5AC2"/>
    <w:rsid w:val="001E788B"/>
    <w:rsid w:val="00210D41"/>
    <w:rsid w:val="00222B21"/>
    <w:rsid w:val="00231228"/>
    <w:rsid w:val="00250EC3"/>
    <w:rsid w:val="002B17FA"/>
    <w:rsid w:val="002B36F2"/>
    <w:rsid w:val="002C1570"/>
    <w:rsid w:val="0033445E"/>
    <w:rsid w:val="0034210F"/>
    <w:rsid w:val="003431ED"/>
    <w:rsid w:val="00350347"/>
    <w:rsid w:val="003676D1"/>
    <w:rsid w:val="003803EC"/>
    <w:rsid w:val="003839A6"/>
    <w:rsid w:val="003B67CF"/>
    <w:rsid w:val="003C17FF"/>
    <w:rsid w:val="003C2EF7"/>
    <w:rsid w:val="003C5600"/>
    <w:rsid w:val="003D3D2C"/>
    <w:rsid w:val="003E227C"/>
    <w:rsid w:val="003F1EA7"/>
    <w:rsid w:val="00402428"/>
    <w:rsid w:val="00403179"/>
    <w:rsid w:val="00423315"/>
    <w:rsid w:val="00423B73"/>
    <w:rsid w:val="00432BC5"/>
    <w:rsid w:val="00446B83"/>
    <w:rsid w:val="004946F4"/>
    <w:rsid w:val="004A2214"/>
    <w:rsid w:val="004A3571"/>
    <w:rsid w:val="004B218E"/>
    <w:rsid w:val="004C0BEE"/>
    <w:rsid w:val="004C5442"/>
    <w:rsid w:val="004D09CD"/>
    <w:rsid w:val="004F514B"/>
    <w:rsid w:val="005149BA"/>
    <w:rsid w:val="005171D7"/>
    <w:rsid w:val="0051799F"/>
    <w:rsid w:val="005244A3"/>
    <w:rsid w:val="00525ACD"/>
    <w:rsid w:val="00563CA0"/>
    <w:rsid w:val="005659D6"/>
    <w:rsid w:val="005749E1"/>
    <w:rsid w:val="00584EF9"/>
    <w:rsid w:val="00586D3F"/>
    <w:rsid w:val="005936A8"/>
    <w:rsid w:val="005D0382"/>
    <w:rsid w:val="005F43F7"/>
    <w:rsid w:val="006045C8"/>
    <w:rsid w:val="006058B8"/>
    <w:rsid w:val="006119BA"/>
    <w:rsid w:val="00613051"/>
    <w:rsid w:val="00626559"/>
    <w:rsid w:val="006273A8"/>
    <w:rsid w:val="0065188A"/>
    <w:rsid w:val="00666388"/>
    <w:rsid w:val="00690DBA"/>
    <w:rsid w:val="0069183B"/>
    <w:rsid w:val="006B51D8"/>
    <w:rsid w:val="006D34F6"/>
    <w:rsid w:val="006D48B7"/>
    <w:rsid w:val="006E0652"/>
    <w:rsid w:val="006F4A74"/>
    <w:rsid w:val="00731D9B"/>
    <w:rsid w:val="00735C3F"/>
    <w:rsid w:val="00773687"/>
    <w:rsid w:val="00774002"/>
    <w:rsid w:val="007754DB"/>
    <w:rsid w:val="00783351"/>
    <w:rsid w:val="007A3629"/>
    <w:rsid w:val="007D52A0"/>
    <w:rsid w:val="007E124F"/>
    <w:rsid w:val="007E721C"/>
    <w:rsid w:val="007E7F8A"/>
    <w:rsid w:val="007F4120"/>
    <w:rsid w:val="007F4A07"/>
    <w:rsid w:val="00803E14"/>
    <w:rsid w:val="008157F0"/>
    <w:rsid w:val="0082419E"/>
    <w:rsid w:val="0085183B"/>
    <w:rsid w:val="00853102"/>
    <w:rsid w:val="008619CA"/>
    <w:rsid w:val="008626A1"/>
    <w:rsid w:val="00862B9E"/>
    <w:rsid w:val="0087071C"/>
    <w:rsid w:val="00882717"/>
    <w:rsid w:val="008A34B6"/>
    <w:rsid w:val="008B03E1"/>
    <w:rsid w:val="008E0902"/>
    <w:rsid w:val="008E1F15"/>
    <w:rsid w:val="009133EE"/>
    <w:rsid w:val="009152EC"/>
    <w:rsid w:val="0091775C"/>
    <w:rsid w:val="009202C9"/>
    <w:rsid w:val="00924805"/>
    <w:rsid w:val="00930949"/>
    <w:rsid w:val="0093229F"/>
    <w:rsid w:val="009426E7"/>
    <w:rsid w:val="00944567"/>
    <w:rsid w:val="00955F3A"/>
    <w:rsid w:val="009624AA"/>
    <w:rsid w:val="009632A1"/>
    <w:rsid w:val="00964D41"/>
    <w:rsid w:val="009753E4"/>
    <w:rsid w:val="00995B19"/>
    <w:rsid w:val="009A00FC"/>
    <w:rsid w:val="009B08FC"/>
    <w:rsid w:val="009B3B32"/>
    <w:rsid w:val="009C2079"/>
    <w:rsid w:val="009C3738"/>
    <w:rsid w:val="009C5A18"/>
    <w:rsid w:val="009D5EC3"/>
    <w:rsid w:val="009D66CB"/>
    <w:rsid w:val="009E0C77"/>
    <w:rsid w:val="00A02B49"/>
    <w:rsid w:val="00A327D1"/>
    <w:rsid w:val="00A52B5D"/>
    <w:rsid w:val="00A53388"/>
    <w:rsid w:val="00A67C95"/>
    <w:rsid w:val="00A76709"/>
    <w:rsid w:val="00A7670F"/>
    <w:rsid w:val="00A921E8"/>
    <w:rsid w:val="00AB55D3"/>
    <w:rsid w:val="00AD1122"/>
    <w:rsid w:val="00AD26AF"/>
    <w:rsid w:val="00AD4BE7"/>
    <w:rsid w:val="00AD654E"/>
    <w:rsid w:val="00B0445D"/>
    <w:rsid w:val="00B07DE5"/>
    <w:rsid w:val="00B14A1E"/>
    <w:rsid w:val="00B47EE8"/>
    <w:rsid w:val="00B56030"/>
    <w:rsid w:val="00B60F4F"/>
    <w:rsid w:val="00B60FF0"/>
    <w:rsid w:val="00B61ED9"/>
    <w:rsid w:val="00B62434"/>
    <w:rsid w:val="00B62E55"/>
    <w:rsid w:val="00B65348"/>
    <w:rsid w:val="00B758BB"/>
    <w:rsid w:val="00B83DB7"/>
    <w:rsid w:val="00B86E2B"/>
    <w:rsid w:val="00BB11FA"/>
    <w:rsid w:val="00BC1F54"/>
    <w:rsid w:val="00BF0B4E"/>
    <w:rsid w:val="00BF0D8F"/>
    <w:rsid w:val="00BF1308"/>
    <w:rsid w:val="00C01A55"/>
    <w:rsid w:val="00C027D2"/>
    <w:rsid w:val="00C05FC4"/>
    <w:rsid w:val="00C106B0"/>
    <w:rsid w:val="00C2377A"/>
    <w:rsid w:val="00C256E0"/>
    <w:rsid w:val="00C31601"/>
    <w:rsid w:val="00C31C15"/>
    <w:rsid w:val="00C32224"/>
    <w:rsid w:val="00C37BA8"/>
    <w:rsid w:val="00C4768D"/>
    <w:rsid w:val="00C579E6"/>
    <w:rsid w:val="00C63F8E"/>
    <w:rsid w:val="00C64805"/>
    <w:rsid w:val="00CA3B4A"/>
    <w:rsid w:val="00CB43AE"/>
    <w:rsid w:val="00CC310B"/>
    <w:rsid w:val="00CC6D35"/>
    <w:rsid w:val="00CD0AD3"/>
    <w:rsid w:val="00CD2FDD"/>
    <w:rsid w:val="00D02E9D"/>
    <w:rsid w:val="00D16D6E"/>
    <w:rsid w:val="00D26D6A"/>
    <w:rsid w:val="00D35BA3"/>
    <w:rsid w:val="00D510C8"/>
    <w:rsid w:val="00D644FA"/>
    <w:rsid w:val="00D72093"/>
    <w:rsid w:val="00D72B16"/>
    <w:rsid w:val="00D76363"/>
    <w:rsid w:val="00D84C8D"/>
    <w:rsid w:val="00D87F96"/>
    <w:rsid w:val="00D90E80"/>
    <w:rsid w:val="00DB6AFF"/>
    <w:rsid w:val="00DC296E"/>
    <w:rsid w:val="00DC37C5"/>
    <w:rsid w:val="00DC437B"/>
    <w:rsid w:val="00DD101F"/>
    <w:rsid w:val="00DF50EC"/>
    <w:rsid w:val="00DF5173"/>
    <w:rsid w:val="00E20B9D"/>
    <w:rsid w:val="00E24315"/>
    <w:rsid w:val="00E27847"/>
    <w:rsid w:val="00E5738C"/>
    <w:rsid w:val="00E71DF1"/>
    <w:rsid w:val="00E96F2F"/>
    <w:rsid w:val="00EA5C8B"/>
    <w:rsid w:val="00EA69F1"/>
    <w:rsid w:val="00EB78FB"/>
    <w:rsid w:val="00EC4E05"/>
    <w:rsid w:val="00EE1927"/>
    <w:rsid w:val="00EE4DA1"/>
    <w:rsid w:val="00EF3B05"/>
    <w:rsid w:val="00EF794B"/>
    <w:rsid w:val="00F0081F"/>
    <w:rsid w:val="00F147D6"/>
    <w:rsid w:val="00F20433"/>
    <w:rsid w:val="00F235B6"/>
    <w:rsid w:val="00F24C29"/>
    <w:rsid w:val="00F60667"/>
    <w:rsid w:val="00F938BE"/>
    <w:rsid w:val="00F965DB"/>
    <w:rsid w:val="00F972E2"/>
    <w:rsid w:val="00FA3220"/>
    <w:rsid w:val="00FA3D2E"/>
    <w:rsid w:val="00FA4A05"/>
    <w:rsid w:val="00FB10CA"/>
    <w:rsid w:val="00FB501A"/>
    <w:rsid w:val="00FC09A7"/>
    <w:rsid w:val="00FC3F4A"/>
    <w:rsid w:val="00FD20A6"/>
    <w:rsid w:val="00F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4:docId w14:val="22E8CBF4"/>
  <w15:docId w15:val="{FE5BF182-0056-4E73-9CFB-7634BF3C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A05252-698F-452C-B5F8-63F867F9B5C5}"/>
</file>

<file path=customXml/itemProps2.xml><?xml version="1.0" encoding="utf-8"?>
<ds:datastoreItem xmlns:ds="http://schemas.openxmlformats.org/officeDocument/2006/customXml" ds:itemID="{A87D17CF-E8B9-4657-84F0-C38604A777ED}"/>
</file>

<file path=customXml/itemProps3.xml><?xml version="1.0" encoding="utf-8"?>
<ds:datastoreItem xmlns:ds="http://schemas.openxmlformats.org/officeDocument/2006/customXml" ds:itemID="{9563BD6D-DECE-4B69-9B26-817233B25A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2019-05-09T14:07:00Z</cp:lastPrinted>
  <dcterms:created xsi:type="dcterms:W3CDTF">2021-01-14T10:39:00Z</dcterms:created>
  <dcterms:modified xsi:type="dcterms:W3CDTF">2021-01-14T17:20:00Z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